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031C16" w14:textId="22947A7A" w:rsidR="00AB47A4" w:rsidRPr="00B920E2" w:rsidRDefault="00000000" w:rsidP="00B920E2">
      <w:pPr>
        <w:jc w:val="center"/>
        <w:rPr>
          <w:lang w:eastAsia="zh-CN"/>
        </w:rPr>
      </w:pPr>
      <w:r w:rsidRPr="00B920E2">
        <w:rPr>
          <w:rFonts w:eastAsia="黑体"/>
          <w:b/>
          <w:sz w:val="36"/>
          <w:lang w:eastAsia="zh-CN"/>
        </w:rPr>
        <w:t>研究级正置生物显微镜技术参数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AB47A4" w:rsidRPr="00B920E2" w14:paraId="781E4BC8" w14:textId="77777777">
        <w:tc>
          <w:tcPr>
            <w:tcW w:w="4320" w:type="dxa"/>
          </w:tcPr>
          <w:p w14:paraId="2159520F" w14:textId="77777777" w:rsidR="00AB47A4" w:rsidRPr="00B920E2" w:rsidRDefault="00000000">
            <w:proofErr w:type="spellStart"/>
            <w:r w:rsidRPr="00B920E2">
              <w:rPr>
                <w:b/>
              </w:rPr>
              <w:t>项目</w:t>
            </w:r>
            <w:proofErr w:type="spellEnd"/>
          </w:p>
        </w:tc>
        <w:tc>
          <w:tcPr>
            <w:tcW w:w="4320" w:type="dxa"/>
          </w:tcPr>
          <w:p w14:paraId="7AADC9A9" w14:textId="77777777" w:rsidR="00AB47A4" w:rsidRPr="00B920E2" w:rsidRDefault="00000000">
            <w:r w:rsidRPr="00B920E2">
              <w:rPr>
                <w:b/>
              </w:rPr>
              <w:t>技术规格与要求</w:t>
            </w:r>
          </w:p>
        </w:tc>
      </w:tr>
      <w:tr w:rsidR="00AB47A4" w:rsidRPr="00B920E2" w14:paraId="6220CBC9" w14:textId="77777777">
        <w:tc>
          <w:tcPr>
            <w:tcW w:w="4320" w:type="dxa"/>
          </w:tcPr>
          <w:p w14:paraId="3D4E2D5E" w14:textId="77777777" w:rsidR="00AB47A4" w:rsidRPr="00B920E2" w:rsidRDefault="00000000">
            <w:r w:rsidRPr="00B920E2">
              <w:t xml:space="preserve">1. </w:t>
            </w:r>
            <w:r w:rsidRPr="00B920E2">
              <w:t>光学系统</w:t>
            </w:r>
          </w:p>
        </w:tc>
        <w:tc>
          <w:tcPr>
            <w:tcW w:w="4320" w:type="dxa"/>
          </w:tcPr>
          <w:p w14:paraId="7B2F56C5" w14:textId="77777777" w:rsidR="00AB47A4" w:rsidRPr="00B920E2" w:rsidRDefault="00000000">
            <w:pPr>
              <w:rPr>
                <w:lang w:eastAsia="zh-CN"/>
              </w:rPr>
            </w:pPr>
            <w:r w:rsidRPr="00B920E2">
              <w:rPr>
                <w:lang w:eastAsia="zh-CN"/>
              </w:rPr>
              <w:t>无限远色差校正光学系统。所有核心光学部件需经过防霉处理，具备优异的轴向与径向色差校正能力。</w:t>
            </w:r>
          </w:p>
        </w:tc>
      </w:tr>
      <w:tr w:rsidR="00AB47A4" w:rsidRPr="00B920E2" w14:paraId="52077C25" w14:textId="77777777">
        <w:tc>
          <w:tcPr>
            <w:tcW w:w="4320" w:type="dxa"/>
          </w:tcPr>
          <w:p w14:paraId="1F36C067" w14:textId="77777777" w:rsidR="00AB47A4" w:rsidRPr="00B920E2" w:rsidRDefault="00000000">
            <w:r w:rsidRPr="00B920E2">
              <w:t xml:space="preserve">2. </w:t>
            </w:r>
            <w:proofErr w:type="spellStart"/>
            <w:r w:rsidRPr="00B920E2">
              <w:t>显微镜主机</w:t>
            </w:r>
            <w:proofErr w:type="spellEnd"/>
          </w:p>
        </w:tc>
        <w:tc>
          <w:tcPr>
            <w:tcW w:w="4320" w:type="dxa"/>
          </w:tcPr>
          <w:p w14:paraId="127FF5DB" w14:textId="7657679F" w:rsidR="00AB47A4" w:rsidRPr="00B920E2" w:rsidRDefault="00000000">
            <w:r w:rsidRPr="00B920E2">
              <w:rPr>
                <w:lang w:eastAsia="zh-CN"/>
              </w:rPr>
              <w:t xml:space="preserve">1. </w:t>
            </w:r>
            <w:r w:rsidRPr="00B920E2">
              <w:rPr>
                <w:lang w:eastAsia="zh-CN"/>
              </w:rPr>
              <w:t>具备良好的人体工程学设计，整体防震机架结构，提供稳定的显微操作平台。</w:t>
            </w:r>
            <w:r w:rsidRPr="00B920E2">
              <w:rPr>
                <w:lang w:eastAsia="zh-CN"/>
              </w:rPr>
              <w:br/>
              <w:t xml:space="preserve">2. </w:t>
            </w:r>
            <w:r w:rsidRPr="00B920E2">
              <w:rPr>
                <w:lang w:eastAsia="zh-CN"/>
              </w:rPr>
              <w:t>带有状态指示或提示功能</w:t>
            </w:r>
          </w:p>
        </w:tc>
      </w:tr>
      <w:tr w:rsidR="00AB47A4" w:rsidRPr="00B920E2" w14:paraId="031B8704" w14:textId="77777777">
        <w:tc>
          <w:tcPr>
            <w:tcW w:w="4320" w:type="dxa"/>
          </w:tcPr>
          <w:p w14:paraId="04326A04" w14:textId="77777777" w:rsidR="00AB47A4" w:rsidRPr="00B920E2" w:rsidRDefault="00000000">
            <w:r w:rsidRPr="00B920E2">
              <w:t xml:space="preserve">3. </w:t>
            </w:r>
            <w:r w:rsidRPr="00B920E2">
              <w:t>调焦机构</w:t>
            </w:r>
          </w:p>
        </w:tc>
        <w:tc>
          <w:tcPr>
            <w:tcW w:w="4320" w:type="dxa"/>
          </w:tcPr>
          <w:p w14:paraId="1D6DEA11" w14:textId="77777777" w:rsidR="00B920E2" w:rsidRDefault="00000000">
            <w:pPr>
              <w:rPr>
                <w:lang w:eastAsia="zh-CN"/>
              </w:rPr>
            </w:pPr>
            <w:r w:rsidRPr="00B920E2">
              <w:rPr>
                <w:lang w:eastAsia="zh-CN"/>
              </w:rPr>
              <w:t xml:space="preserve">1. </w:t>
            </w:r>
            <w:r w:rsidRPr="00B920E2">
              <w:rPr>
                <w:lang w:eastAsia="zh-CN"/>
              </w:rPr>
              <w:t>粗微调同轴</w:t>
            </w:r>
          </w:p>
          <w:p w14:paraId="1D19D560" w14:textId="39E21AC4" w:rsidR="00AB47A4" w:rsidRPr="00B920E2" w:rsidRDefault="00000000">
            <w:pPr>
              <w:rPr>
                <w:lang w:eastAsia="zh-CN"/>
              </w:rPr>
            </w:pPr>
            <w:r w:rsidRPr="00B920E2">
              <w:rPr>
                <w:lang w:eastAsia="zh-CN"/>
              </w:rPr>
              <w:t xml:space="preserve">2. </w:t>
            </w:r>
            <w:r w:rsidRPr="00B920E2">
              <w:rPr>
                <w:lang w:eastAsia="zh-CN"/>
              </w:rPr>
              <w:t>具备调焦上限位装置，防止物镜与玻片碰撞损坏样本。</w:t>
            </w:r>
            <w:r w:rsidRPr="00B920E2">
              <w:rPr>
                <w:lang w:eastAsia="zh-CN"/>
              </w:rPr>
              <w:br/>
              <w:t xml:space="preserve">3. </w:t>
            </w:r>
            <w:r w:rsidRPr="00B920E2">
              <w:rPr>
                <w:lang w:eastAsia="zh-CN"/>
              </w:rPr>
              <w:t>微调精度步进</w:t>
            </w:r>
            <w:r w:rsidRPr="00B920E2">
              <w:rPr>
                <w:lang w:eastAsia="zh-CN"/>
              </w:rPr>
              <w:t>≤1</w:t>
            </w:r>
            <w:r w:rsidRPr="00B920E2">
              <w:t>μ</w:t>
            </w:r>
            <w:r w:rsidRPr="00B920E2">
              <w:rPr>
                <w:lang w:eastAsia="zh-CN"/>
              </w:rPr>
              <w:t>m</w:t>
            </w:r>
            <w:r w:rsidRPr="00B920E2">
              <w:rPr>
                <w:lang w:eastAsia="zh-CN"/>
              </w:rPr>
              <w:t>，整体行程范围需满足常规病理切片观察需求。</w:t>
            </w:r>
          </w:p>
        </w:tc>
      </w:tr>
      <w:tr w:rsidR="00AB47A4" w:rsidRPr="00B920E2" w14:paraId="237071BE" w14:textId="77777777">
        <w:tc>
          <w:tcPr>
            <w:tcW w:w="4320" w:type="dxa"/>
          </w:tcPr>
          <w:p w14:paraId="52174E56" w14:textId="77777777" w:rsidR="00AB47A4" w:rsidRPr="00B920E2" w:rsidRDefault="00000000">
            <w:r w:rsidRPr="00B920E2">
              <w:t xml:space="preserve">4. </w:t>
            </w:r>
            <w:proofErr w:type="spellStart"/>
            <w:r w:rsidRPr="00B920E2">
              <w:t>照明系统</w:t>
            </w:r>
            <w:proofErr w:type="spellEnd"/>
          </w:p>
        </w:tc>
        <w:tc>
          <w:tcPr>
            <w:tcW w:w="4320" w:type="dxa"/>
          </w:tcPr>
          <w:p w14:paraId="632527B0" w14:textId="25BC01EC" w:rsidR="00AB47A4" w:rsidRPr="00B920E2" w:rsidRDefault="00000000">
            <w:pPr>
              <w:rPr>
                <w:lang w:eastAsia="zh-CN"/>
              </w:rPr>
            </w:pPr>
            <w:r w:rsidRPr="00B920E2">
              <w:rPr>
                <w:lang w:eastAsia="zh-CN"/>
              </w:rPr>
              <w:t>采用高亮度、长寿命</w:t>
            </w:r>
            <w:r w:rsidRPr="00B920E2">
              <w:rPr>
                <w:lang w:eastAsia="zh-CN"/>
              </w:rPr>
              <w:t xml:space="preserve"> LED </w:t>
            </w:r>
            <w:r w:rsidRPr="00B920E2">
              <w:rPr>
                <w:lang w:eastAsia="zh-CN"/>
              </w:rPr>
              <w:t>光源（或与之等效的高亮度照明），恒定色温（如</w:t>
            </w:r>
            <w:r w:rsidRPr="00B920E2">
              <w:rPr>
                <w:lang w:eastAsia="zh-CN"/>
              </w:rPr>
              <w:t xml:space="preserve"> 4500K </w:t>
            </w:r>
            <w:r w:rsidRPr="00B920E2">
              <w:rPr>
                <w:lang w:eastAsia="zh-CN"/>
              </w:rPr>
              <w:t>左右），保证色彩还原真实。</w:t>
            </w:r>
          </w:p>
        </w:tc>
      </w:tr>
      <w:tr w:rsidR="00AB47A4" w:rsidRPr="00B920E2" w14:paraId="74B1DE90" w14:textId="77777777">
        <w:tc>
          <w:tcPr>
            <w:tcW w:w="4320" w:type="dxa"/>
          </w:tcPr>
          <w:p w14:paraId="2BC84198" w14:textId="77777777" w:rsidR="00AB47A4" w:rsidRPr="00B920E2" w:rsidRDefault="00000000">
            <w:r w:rsidRPr="00B920E2">
              <w:t xml:space="preserve">5. </w:t>
            </w:r>
            <w:proofErr w:type="spellStart"/>
            <w:r w:rsidRPr="00B920E2">
              <w:t>聚光镜系统</w:t>
            </w:r>
            <w:proofErr w:type="spellEnd"/>
          </w:p>
        </w:tc>
        <w:tc>
          <w:tcPr>
            <w:tcW w:w="4320" w:type="dxa"/>
          </w:tcPr>
          <w:p w14:paraId="3C892735" w14:textId="77777777" w:rsidR="00AB47A4" w:rsidRPr="00B920E2" w:rsidRDefault="00000000">
            <w:pPr>
              <w:rPr>
                <w:lang w:eastAsia="zh-CN"/>
              </w:rPr>
            </w:pPr>
            <w:r w:rsidRPr="00B920E2">
              <w:rPr>
                <w:lang w:eastAsia="zh-CN"/>
              </w:rPr>
              <w:t>适用明场观察的聚光镜，内置孔径光阑，具备中心调节功能；与各倍率物镜匹配使用时不应产生明显阴影，并带有防止样本损坏的限位保护设计。</w:t>
            </w:r>
          </w:p>
        </w:tc>
      </w:tr>
      <w:tr w:rsidR="00AB47A4" w:rsidRPr="00B920E2" w14:paraId="10176A67" w14:textId="77777777">
        <w:tc>
          <w:tcPr>
            <w:tcW w:w="4320" w:type="dxa"/>
          </w:tcPr>
          <w:p w14:paraId="66B430FF" w14:textId="77777777" w:rsidR="00AB47A4" w:rsidRPr="00B920E2" w:rsidRDefault="00000000">
            <w:r w:rsidRPr="00B920E2">
              <w:t xml:space="preserve">6. </w:t>
            </w:r>
            <w:proofErr w:type="spellStart"/>
            <w:r w:rsidRPr="00B920E2">
              <w:t>物镜转换器</w:t>
            </w:r>
            <w:proofErr w:type="spellEnd"/>
          </w:p>
        </w:tc>
        <w:tc>
          <w:tcPr>
            <w:tcW w:w="4320" w:type="dxa"/>
          </w:tcPr>
          <w:p w14:paraId="29C89C0D" w14:textId="035A1942" w:rsidR="00AB47A4" w:rsidRPr="00B920E2" w:rsidRDefault="00000000">
            <w:pPr>
              <w:rPr>
                <w:lang w:eastAsia="zh-CN"/>
              </w:rPr>
            </w:pPr>
            <w:r w:rsidRPr="00B920E2">
              <w:rPr>
                <w:lang w:eastAsia="zh-CN"/>
              </w:rPr>
              <w:t>≥6</w:t>
            </w:r>
            <w:r w:rsidRPr="00B920E2">
              <w:rPr>
                <w:lang w:eastAsia="zh-CN"/>
              </w:rPr>
              <w:t>孔位内倾式物镜转换器</w:t>
            </w:r>
          </w:p>
        </w:tc>
      </w:tr>
      <w:tr w:rsidR="00AB47A4" w:rsidRPr="00B920E2" w14:paraId="5490F11D" w14:textId="77777777">
        <w:tc>
          <w:tcPr>
            <w:tcW w:w="4320" w:type="dxa"/>
          </w:tcPr>
          <w:p w14:paraId="2A40AB86" w14:textId="1AB8E6C3" w:rsidR="00AB47A4" w:rsidRPr="00B920E2" w:rsidRDefault="00B920E2">
            <w:r>
              <w:t>7</w:t>
            </w:r>
            <w:r w:rsidR="00000000" w:rsidRPr="00B920E2">
              <w:t xml:space="preserve">. </w:t>
            </w:r>
            <w:proofErr w:type="spellStart"/>
            <w:r w:rsidR="00000000" w:rsidRPr="00B920E2">
              <w:t>观察筒</w:t>
            </w:r>
            <w:proofErr w:type="spellEnd"/>
          </w:p>
        </w:tc>
        <w:tc>
          <w:tcPr>
            <w:tcW w:w="4320" w:type="dxa"/>
          </w:tcPr>
          <w:p w14:paraId="0E00ED01" w14:textId="3192678A" w:rsidR="00AB47A4" w:rsidRPr="00B920E2" w:rsidRDefault="00000000">
            <w:pPr>
              <w:rPr>
                <w:lang w:eastAsia="zh-CN"/>
              </w:rPr>
            </w:pPr>
            <w:r w:rsidRPr="00B920E2">
              <w:rPr>
                <w:lang w:eastAsia="zh-CN"/>
              </w:rPr>
              <w:t>三目观察筒，具备良好的观察舒适度。瞳距调节范围需至少覆盖</w:t>
            </w:r>
            <w:r w:rsidRPr="00B920E2">
              <w:rPr>
                <w:lang w:eastAsia="zh-CN"/>
              </w:rPr>
              <w:t xml:space="preserve"> 55-75mm</w:t>
            </w:r>
            <w:r w:rsidRPr="00B920E2">
              <w:rPr>
                <w:lang w:eastAsia="zh-CN"/>
              </w:rPr>
              <w:t>。</w:t>
            </w:r>
          </w:p>
        </w:tc>
      </w:tr>
      <w:tr w:rsidR="00AB47A4" w:rsidRPr="00B920E2" w14:paraId="2A13BD23" w14:textId="77777777">
        <w:tc>
          <w:tcPr>
            <w:tcW w:w="4320" w:type="dxa"/>
          </w:tcPr>
          <w:p w14:paraId="577ED6C0" w14:textId="4C08280F" w:rsidR="00AB47A4" w:rsidRPr="00B920E2" w:rsidRDefault="00B920E2">
            <w:r>
              <w:t>8</w:t>
            </w:r>
            <w:r w:rsidR="00000000" w:rsidRPr="00B920E2">
              <w:t xml:space="preserve">. </w:t>
            </w:r>
            <w:proofErr w:type="spellStart"/>
            <w:r w:rsidR="00000000" w:rsidRPr="00B920E2">
              <w:t>目镜</w:t>
            </w:r>
            <w:proofErr w:type="spellEnd"/>
          </w:p>
        </w:tc>
        <w:tc>
          <w:tcPr>
            <w:tcW w:w="4320" w:type="dxa"/>
          </w:tcPr>
          <w:p w14:paraId="38016F33" w14:textId="77777777" w:rsidR="00AB47A4" w:rsidRPr="00B920E2" w:rsidRDefault="00000000">
            <w:pPr>
              <w:rPr>
                <w:lang w:eastAsia="zh-CN"/>
              </w:rPr>
            </w:pPr>
            <w:r w:rsidRPr="00B920E2">
              <w:rPr>
                <w:lang w:eastAsia="zh-CN"/>
              </w:rPr>
              <w:t>配置</w:t>
            </w:r>
            <w:r w:rsidRPr="00B920E2">
              <w:rPr>
                <w:lang w:eastAsia="zh-CN"/>
              </w:rPr>
              <w:t xml:space="preserve"> 10X </w:t>
            </w:r>
            <w:r w:rsidRPr="00B920E2">
              <w:rPr>
                <w:lang w:eastAsia="zh-CN"/>
              </w:rPr>
              <w:t>宽视场高眼点目镜，视场数（</w:t>
            </w:r>
            <w:r w:rsidRPr="00B920E2">
              <w:rPr>
                <w:lang w:eastAsia="zh-CN"/>
              </w:rPr>
              <w:t>FOV</w:t>
            </w:r>
            <w:r w:rsidRPr="00B920E2">
              <w:rPr>
                <w:lang w:eastAsia="zh-CN"/>
              </w:rPr>
              <w:t>）</w:t>
            </w:r>
            <w:r w:rsidRPr="00B920E2">
              <w:rPr>
                <w:lang w:eastAsia="zh-CN"/>
              </w:rPr>
              <w:t>≥ 22mm</w:t>
            </w:r>
            <w:r w:rsidRPr="00B920E2">
              <w:rPr>
                <w:lang w:eastAsia="zh-CN"/>
              </w:rPr>
              <w:t>，双侧屈光度均可调。</w:t>
            </w:r>
          </w:p>
        </w:tc>
      </w:tr>
      <w:tr w:rsidR="00AB47A4" w:rsidRPr="00B920E2" w14:paraId="221F2BB1" w14:textId="77777777">
        <w:tc>
          <w:tcPr>
            <w:tcW w:w="4320" w:type="dxa"/>
          </w:tcPr>
          <w:p w14:paraId="524BB7BD" w14:textId="0721AA64" w:rsidR="00AB47A4" w:rsidRPr="00B920E2" w:rsidRDefault="00B920E2">
            <w:r>
              <w:t>9</w:t>
            </w:r>
            <w:r w:rsidR="00000000" w:rsidRPr="00B920E2">
              <w:t xml:space="preserve">. </w:t>
            </w:r>
            <w:proofErr w:type="spellStart"/>
            <w:r w:rsidR="00000000" w:rsidRPr="00B920E2">
              <w:t>高级物镜组</w:t>
            </w:r>
            <w:proofErr w:type="spellEnd"/>
          </w:p>
        </w:tc>
        <w:tc>
          <w:tcPr>
            <w:tcW w:w="4320" w:type="dxa"/>
          </w:tcPr>
          <w:p w14:paraId="3DD4A733" w14:textId="67E578D8" w:rsidR="00AB47A4" w:rsidRPr="00B920E2" w:rsidRDefault="00000000">
            <w:pPr>
              <w:rPr>
                <w:lang w:eastAsia="zh-CN"/>
              </w:rPr>
            </w:pPr>
            <w:r w:rsidRPr="00B920E2">
              <w:rPr>
                <w:lang w:eastAsia="zh-CN"/>
              </w:rPr>
              <w:t>需配置以下规格物镜：</w:t>
            </w:r>
            <w:r w:rsidRPr="00B920E2">
              <w:rPr>
                <w:lang w:eastAsia="zh-CN"/>
              </w:rPr>
              <w:br/>
              <w:t xml:space="preserve">1. 2X </w:t>
            </w:r>
            <w:r w:rsidRPr="00B920E2">
              <w:rPr>
                <w:lang w:eastAsia="zh-CN"/>
              </w:rPr>
              <w:t>或</w:t>
            </w:r>
            <w:r w:rsidRPr="00B920E2">
              <w:rPr>
                <w:lang w:eastAsia="zh-CN"/>
              </w:rPr>
              <w:t xml:space="preserve"> 2.5X </w:t>
            </w:r>
            <w:r w:rsidRPr="00B920E2">
              <w:rPr>
                <w:lang w:eastAsia="zh-CN"/>
              </w:rPr>
              <w:t>平场消色差物镜</w:t>
            </w:r>
            <w:r w:rsidRPr="00B920E2">
              <w:rPr>
                <w:lang w:eastAsia="zh-CN"/>
              </w:rPr>
              <w:t xml:space="preserve"> (NA ≥ 0.06)</w:t>
            </w:r>
            <w:r w:rsidRPr="00B920E2">
              <w:rPr>
                <w:lang w:eastAsia="zh-CN"/>
              </w:rPr>
              <w:br/>
              <w:t xml:space="preserve">2. 4X </w:t>
            </w:r>
            <w:r w:rsidRPr="00B920E2">
              <w:rPr>
                <w:lang w:eastAsia="zh-CN"/>
              </w:rPr>
              <w:t>平场消色差物镜</w:t>
            </w:r>
            <w:r w:rsidRPr="00B920E2">
              <w:rPr>
                <w:lang w:eastAsia="zh-CN"/>
              </w:rPr>
              <w:t xml:space="preserve"> (NA ≥ 0.10)</w:t>
            </w:r>
            <w:r w:rsidRPr="00B920E2">
              <w:rPr>
                <w:lang w:eastAsia="zh-CN"/>
              </w:rPr>
              <w:br/>
              <w:t xml:space="preserve">3. 10X </w:t>
            </w:r>
            <w:r w:rsidRPr="00B920E2">
              <w:rPr>
                <w:lang w:eastAsia="zh-CN"/>
              </w:rPr>
              <w:t>平场消色差或半复消色差物镜</w:t>
            </w:r>
            <w:r w:rsidRPr="00B920E2">
              <w:rPr>
                <w:lang w:eastAsia="zh-CN"/>
              </w:rPr>
              <w:t xml:space="preserve"> (NA ≥ 0.25)</w:t>
            </w:r>
            <w:r w:rsidRPr="00B920E2">
              <w:rPr>
                <w:lang w:eastAsia="zh-CN"/>
              </w:rPr>
              <w:br/>
              <w:t xml:space="preserve">4. 20X </w:t>
            </w:r>
            <w:r w:rsidRPr="00B920E2">
              <w:rPr>
                <w:lang w:eastAsia="zh-CN"/>
              </w:rPr>
              <w:t>平场半复消色差物镜</w:t>
            </w:r>
            <w:r w:rsidRPr="00B920E2">
              <w:rPr>
                <w:lang w:eastAsia="zh-CN"/>
              </w:rPr>
              <w:t xml:space="preserve"> (NA ≥ 0.50)</w:t>
            </w:r>
            <w:r w:rsidRPr="00B920E2">
              <w:rPr>
                <w:lang w:eastAsia="zh-CN"/>
              </w:rPr>
              <w:br/>
              <w:t xml:space="preserve">5. 40X </w:t>
            </w:r>
            <w:r w:rsidRPr="00B920E2">
              <w:rPr>
                <w:lang w:eastAsia="zh-CN"/>
              </w:rPr>
              <w:t>平场半复消色差物镜</w:t>
            </w:r>
            <w:r w:rsidRPr="00B920E2">
              <w:rPr>
                <w:lang w:eastAsia="zh-CN"/>
              </w:rPr>
              <w:t xml:space="preserve"> (NA ≥ 0.75)</w:t>
            </w:r>
          </w:p>
        </w:tc>
      </w:tr>
    </w:tbl>
    <w:p w14:paraId="16DC6321" w14:textId="7C1B4C0B" w:rsidR="00AB47A4" w:rsidRPr="00B920E2" w:rsidRDefault="00AB47A4">
      <w:pPr>
        <w:rPr>
          <w:lang w:eastAsia="zh-CN"/>
        </w:rPr>
      </w:pPr>
    </w:p>
    <w:sectPr w:rsidR="00AB47A4" w:rsidRPr="00B920E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5211076">
    <w:abstractNumId w:val="8"/>
  </w:num>
  <w:num w:numId="2" w16cid:durableId="1048601421">
    <w:abstractNumId w:val="6"/>
  </w:num>
  <w:num w:numId="3" w16cid:durableId="564605970">
    <w:abstractNumId w:val="5"/>
  </w:num>
  <w:num w:numId="4" w16cid:durableId="1178347290">
    <w:abstractNumId w:val="4"/>
  </w:num>
  <w:num w:numId="5" w16cid:durableId="520970823">
    <w:abstractNumId w:val="7"/>
  </w:num>
  <w:num w:numId="6" w16cid:durableId="1559633656">
    <w:abstractNumId w:val="3"/>
  </w:num>
  <w:num w:numId="7" w16cid:durableId="456723299">
    <w:abstractNumId w:val="2"/>
  </w:num>
  <w:num w:numId="8" w16cid:durableId="1541894736">
    <w:abstractNumId w:val="1"/>
  </w:num>
  <w:num w:numId="9" w16cid:durableId="151854037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872A4"/>
    <w:rsid w:val="00AA1D8D"/>
    <w:rsid w:val="00AB47A4"/>
    <w:rsid w:val="00B47730"/>
    <w:rsid w:val="00B920E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0EC3C2"/>
  <w14:defaultImageDpi w14:val="300"/>
  <w15:docId w15:val="{6D642789-133D-0544-B803-EC6179EB4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eastAsia="宋体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Xiaolong Feng</cp:lastModifiedBy>
  <cp:revision>2</cp:revision>
  <dcterms:created xsi:type="dcterms:W3CDTF">2013-12-23T23:15:00Z</dcterms:created>
  <dcterms:modified xsi:type="dcterms:W3CDTF">2026-08-28T07:43:00Z</dcterms:modified>
  <cp:category/>
</cp:coreProperties>
</file>