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F2FB9">
            <w:pPr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bookmarkStart w:id="0" w:name="_GoBack" w:colFirst="0" w:colLast="2"/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24L,全自动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6C54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1" w:hRule="atLeast"/>
          <w:jc w:val="center"/>
        </w:trPr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8B9B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6CB6B640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4B177B3A">
            <w:pPr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设备技术性能/</w:t>
            </w:r>
          </w:p>
          <w:p w14:paraId="49F443A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服务参数需求</w:t>
            </w:r>
          </w:p>
          <w:p w14:paraId="43C37747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E0D982C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357C5F70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4203802C">
            <w:pPr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26D2">
            <w:r>
              <w:rPr>
                <w:rFonts w:hint="eastAsia"/>
              </w:rPr>
              <w:t>1.外部尺寸(mm)≥450x340x710(mm)；2.内部尺寸(mm)≥Φ280*460；3.消毒桶尺寸(mm)≥Φ265*375；4.净重≥14.5kg  毛重≥15.5k；5.容积≥24L；6.加热方式：电；7.最高工作温度129℃；</w:t>
            </w:r>
          </w:p>
          <w:p w14:paraId="6B317600">
            <w:r>
              <w:rPr>
                <w:rFonts w:hint="eastAsia"/>
              </w:rPr>
              <w:t>8.最高工作压力0.165Mpa；9.额定电压220VAC(50Hz或60Hz)、110VAC(50Hz或60Hz)可定制；10.额定功率2kW、1.5kW可定制；</w:t>
            </w:r>
          </w:p>
          <w:p w14:paraId="0CA0A937">
            <w:r>
              <w:rPr>
                <w:rFonts w:hint="eastAsia"/>
              </w:rPr>
              <w:t>11.控温精度±1℃；12.灭菌时间0-99min；13.适用海拔小于2600米；14.全自动控制：是；15.低水位断电方式：水位开关；16.是否快开门：是；17.灭菌主体为优质不锈钢材质制成，内部抛光处理；18.快开盖式联锁安全装置，操作简便，安全可靠；19.密封圈采用硅橡胶制成；20.两个安全阀保持双重安全；21.具有自调节功能，温度、时间可自行调控，灭菌结束自动停止加热并报警功能；</w:t>
            </w:r>
          </w:p>
          <w:p w14:paraId="0BB69FD7">
            <w:r>
              <w:rPr>
                <w:rFonts w:hint="eastAsia"/>
              </w:rPr>
              <w:t>22.自涨式密封圈，密封性好，有效防止蒸汽泄漏；23.超温超压自动保护；24.浸入式电热管，热效率高，不锈钢材质管子经久耐用；</w:t>
            </w:r>
          </w:p>
          <w:p w14:paraId="189AD564">
            <w:pPr>
              <w:rPr>
                <w:rFonts w:hint="eastAsia"/>
              </w:rPr>
            </w:pPr>
            <w:r>
              <w:rPr>
                <w:rFonts w:hint="eastAsia"/>
              </w:rPr>
              <w:t>25.双槽压力表，温度压力双刻度，指示清晰，观察方便，性能可靠；26.配置水位器，低水位蜂鸣器报警并自动停止加热。</w:t>
            </w:r>
          </w:p>
          <w:p w14:paraId="6474F8D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1318E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8436751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9EFC844">
            <w:pPr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设备技术性能/</w:t>
            </w:r>
          </w:p>
          <w:p w14:paraId="09F85F00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服务参数需求</w:t>
            </w:r>
          </w:p>
          <w:p w14:paraId="583585F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1778ECBC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6C99EE9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0B4FAF0"/>
        </w:tc>
      </w:tr>
      <w:bookmarkEnd w:id="0"/>
    </w:tbl>
    <w:p w14:paraId="18D95F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2503CE"/>
    <w:rsid w:val="5E9C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</w:style>
  <w:style w:type="paragraph" w:customStyle="1" w:styleId="5">
    <w:name w:val="样式 正文缩进 + 首行缩进:  2 字符"/>
    <w:basedOn w:val="2"/>
    <w:autoRedefine/>
    <w:qFormat/>
    <w:uiPriority w:val="0"/>
    <w:pPr>
      <w:ind w:firstLine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606</Words>
  <Characters>642</Characters>
  <Lines>0</Lines>
  <Paragraphs>0</Paragraphs>
  <TotalTime>0</TotalTime>
  <ScaleCrop>false</ScaleCrop>
  <LinksUpToDate>false</LinksUpToDate>
  <CharactersWithSpaces>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2026-10-12T07:56:00Z</dcterms:created>
  <dc:creator>Administrator</dc:creator>
  <cp:lastModifiedBy>小小松哥哥*^o^*</cp:lastModifiedBy>
  <dcterms:modified xsi:type="dcterms:W3CDTF">2026-10-12T07:58:24Z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eyJoZGlkIjoiOWE2ZGJkYzIzZWViNGQxZDdjMmZmODA5ZTJlMGVlMzkiLCJ1c2VySWQiOiIyNTk5NzczNzYifQ==</vt:lpwstr>
  </property>
  <property fmtid="{D5CDD505-2E9C-101B-9397-08002B2CF9AE}" pid="4" name="ICV">
    <vt:lpwstr>2224788011484948906A439B4055BACC_12</vt:lpwstr>
  </property>
</Properties>
</file>