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323" w:type="dxa"/>
        <w:jc w:val="center"/>
        <w:tblLayout w:type="autofit"/>
        <w:tblCellMar>
          <w:top w:w="0" w:type="dxa"/>
          <w:left w:w="108" w:type="dxa"/>
          <w:bottom w:w="0" w:type="dxa"/>
          <w:right w:w="108" w:type="dxa"/>
        </w:tblCellMar>
      </w:tblPr>
      <w:tblGrid>
        <w:gridCol w:w="1256"/>
        <w:gridCol w:w="1794"/>
        <w:gridCol w:w="7273"/>
      </w:tblGrid>
      <w:tr w14:paraId="5448B578">
        <w:tblPrEx>
          <w:tblCellMar>
            <w:top w:w="0" w:type="dxa"/>
            <w:left w:w="108" w:type="dxa"/>
            <w:bottom w:w="0" w:type="dxa"/>
            <w:right w:w="108" w:type="dxa"/>
          </w:tblCellMar>
        </w:tblPrEx>
        <w:trPr>
          <w:trHeight w:val="2847" w:hRule="atLeast"/>
          <w:jc w:val="center"/>
        </w:trPr>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5F2FB9">
            <w:pPr>
              <w:widowControl/>
              <w:spacing w:line="360" w:lineRule="auto"/>
              <w:jc w:val="center"/>
              <w:textAlignment w:val="center"/>
              <w:rPr>
                <w:rFonts w:ascii="宋体" w:hAnsi="宋体"/>
                <w:b/>
                <w:bCs/>
                <w:color w:val="000000"/>
                <w:sz w:val="32"/>
                <w:szCs w:val="32"/>
              </w:rPr>
            </w:pPr>
            <w:r>
              <w:rPr>
                <w:rFonts w:hint="eastAsia" w:ascii="宋体" w:hAnsi="宋体"/>
                <w:b/>
                <w:bCs/>
                <w:color w:val="000000"/>
                <w:spacing w:val="86"/>
                <w:kern w:val="0"/>
                <w:sz w:val="21"/>
                <w:szCs w:val="21"/>
                <w:fitText w:val="1360" w:id="1649626286"/>
              </w:rPr>
              <w:t>参数需</w:t>
            </w:r>
            <w:r>
              <w:rPr>
                <w:rFonts w:hint="eastAsia" w:ascii="宋体" w:hAnsi="宋体"/>
                <w:b/>
                <w:bCs/>
                <w:color w:val="000000"/>
                <w:spacing w:val="2"/>
                <w:kern w:val="0"/>
                <w:sz w:val="21"/>
                <w:szCs w:val="21"/>
                <w:fitText w:val="1360" w:id="1649626286"/>
              </w:rPr>
              <w:t>求</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BBC4">
            <w:pPr>
              <w:jc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配置需求</w:t>
            </w:r>
          </w:p>
        </w:tc>
        <w:tc>
          <w:tcPr>
            <w:tcW w:w="7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4944">
            <w:pPr>
              <w:jc w:val="left"/>
              <w:rPr>
                <w:rFonts w:hint="eastAsia" w:ascii="宋体" w:hAnsi="宋体"/>
                <w:color w:val="000000"/>
                <w:sz w:val="21"/>
                <w:szCs w:val="21"/>
                <w:lang w:eastAsia="zh-CN"/>
              </w:rPr>
            </w:pPr>
            <w:r>
              <w:rPr>
                <w:rFonts w:hint="eastAsia" w:ascii="宋体" w:hAnsi="宋体"/>
                <w:color w:val="000000"/>
                <w:sz w:val="21"/>
                <w:szCs w:val="21"/>
              </w:rPr>
              <w:t>标准型；镜子：8Fr-9.8Fr 长度430mm，器械通道5Fr，视角: 12 度；</w:t>
            </w:r>
            <w:r>
              <w:rPr>
                <w:rFonts w:hint="eastAsia" w:ascii="宋体" w:hAnsi="宋体"/>
                <w:color w:val="000000" w:themeColor="text1"/>
                <w:sz w:val="21"/>
                <w:szCs w:val="21"/>
                <w:highlight w:val="none"/>
                <w14:textFill>
                  <w14:solidFill>
                    <w14:schemeClr w14:val="tx1"/>
                  </w14:solidFill>
                </w14:textFill>
              </w:rPr>
              <w:t>镜体均为一体式半硬性镜，均具有独立进/出水接口，含全程直形器械通道、双层密封防漏、目镜端接口可连接非同品牌摄像头</w:t>
            </w:r>
            <w:r>
              <w:rPr>
                <w:rFonts w:hint="eastAsia" w:ascii="宋体" w:hAnsi="宋体"/>
                <w:color w:val="000000"/>
                <w:sz w:val="21"/>
                <w:szCs w:val="21"/>
              </w:rPr>
              <w:t>；可浸泡、熏蒸、可134℃高温高压消毒</w:t>
            </w:r>
            <w:r>
              <w:rPr>
                <w:rFonts w:hint="eastAsia" w:ascii="宋体" w:hAnsi="宋体"/>
                <w:color w:val="000000"/>
                <w:sz w:val="21"/>
                <w:szCs w:val="21"/>
                <w:lang w:eastAsia="zh-CN"/>
              </w:rPr>
              <w:t>。</w:t>
            </w:r>
          </w:p>
          <w:p w14:paraId="45087117">
            <w:pPr>
              <w:ind w:firstLine="840" w:firstLineChars="400"/>
              <w:jc w:val="left"/>
              <w:rPr>
                <w:rFonts w:hint="eastAsia" w:ascii="宋体" w:hAnsi="宋体" w:eastAsia="宋体"/>
                <w:color w:val="000000"/>
                <w:sz w:val="21"/>
                <w:szCs w:val="21"/>
                <w:lang w:eastAsia="zh-CN"/>
              </w:rPr>
            </w:pPr>
            <w:r>
              <w:rPr>
                <w:rFonts w:hint="eastAsia" w:ascii="宋体" w:hAnsi="宋体"/>
                <w:color w:val="000000"/>
                <w:sz w:val="21"/>
                <w:szCs w:val="21"/>
              </w:rPr>
              <w:t>活检钳</w:t>
            </w:r>
            <w:r>
              <w:rPr>
                <w:rFonts w:hint="eastAsia" w:ascii="宋体" w:hAnsi="宋体"/>
                <w:color w:val="000000"/>
                <w:sz w:val="21"/>
                <w:szCs w:val="21"/>
                <w:lang w:eastAsia="zh-CN"/>
              </w:rPr>
              <w:t>（三把）</w:t>
            </w:r>
            <w:r>
              <w:rPr>
                <w:rFonts w:hint="eastAsia" w:ascii="宋体" w:hAnsi="宋体"/>
                <w:color w:val="000000"/>
                <w:sz w:val="21"/>
                <w:szCs w:val="21"/>
              </w:rPr>
              <w:t>及异物钳</w:t>
            </w:r>
            <w:r>
              <w:rPr>
                <w:rFonts w:hint="eastAsia" w:ascii="宋体" w:hAnsi="宋体"/>
                <w:color w:val="000000"/>
                <w:sz w:val="21"/>
                <w:szCs w:val="21"/>
                <w:lang w:eastAsia="zh-CN"/>
              </w:rPr>
              <w:t>（一</w:t>
            </w:r>
            <w:r>
              <w:rPr>
                <w:rFonts w:hint="eastAsia" w:ascii="宋体" w:hAnsi="宋体"/>
                <w:color w:val="000000"/>
                <w:sz w:val="21"/>
                <w:szCs w:val="21"/>
                <w:lang w:val="en-US" w:eastAsia="zh-CN"/>
              </w:rPr>
              <w:t>把</w:t>
            </w:r>
            <w:r>
              <w:rPr>
                <w:rFonts w:hint="eastAsia" w:ascii="宋体" w:hAnsi="宋体"/>
                <w:color w:val="000000"/>
                <w:sz w:val="21"/>
                <w:szCs w:val="21"/>
                <w:lang w:eastAsia="zh-CN"/>
              </w:rPr>
              <w:t>）</w:t>
            </w:r>
            <w:r>
              <w:rPr>
                <w:rFonts w:hint="eastAsia" w:ascii="宋体" w:hAnsi="宋体"/>
                <w:color w:val="000000"/>
                <w:sz w:val="21"/>
                <w:szCs w:val="21"/>
              </w:rPr>
              <w:t>：硬性，直径5Fr.工作长度</w:t>
            </w:r>
            <w:r>
              <w:rPr>
                <w:rFonts w:hint="eastAsia" w:ascii="宋体" w:hAnsi="宋体"/>
                <w:color w:val="000000" w:themeColor="text1"/>
                <w:sz w:val="21"/>
                <w:szCs w:val="21"/>
                <w:lang w:val="en-US" w:eastAsia="zh-CN"/>
                <w14:textFill>
                  <w14:solidFill>
                    <w14:schemeClr w14:val="tx1"/>
                  </w14:solidFill>
                </w14:textFill>
              </w:rPr>
              <w:t>605</w:t>
            </w:r>
            <w:r>
              <w:rPr>
                <w:rFonts w:hint="eastAsia" w:ascii="宋体" w:hAnsi="宋体"/>
                <w:color w:val="000000" w:themeColor="text1"/>
                <w:sz w:val="21"/>
                <w:szCs w:val="21"/>
                <w14:textFill>
                  <w14:solidFill>
                    <w14:schemeClr w14:val="tx1"/>
                  </w14:solidFill>
                </w14:textFill>
              </w:rPr>
              <w:t>mm</w:t>
            </w:r>
            <w:r>
              <w:rPr>
                <w:rFonts w:hint="eastAsia" w:ascii="宋体" w:hAnsi="宋体"/>
                <w:color w:val="000000"/>
                <w:sz w:val="21"/>
                <w:szCs w:val="21"/>
                <w:lang w:eastAsia="zh-CN"/>
              </w:rPr>
              <w:t>。</w:t>
            </w:r>
          </w:p>
          <w:p w14:paraId="13BF34A1">
            <w:pPr>
              <w:keepNext w:val="0"/>
              <w:keepLines w:val="0"/>
              <w:widowControl/>
              <w:suppressLineNumbers w:val="0"/>
              <w:jc w:val="left"/>
              <w:textAlignment w:val="center"/>
              <w:rPr>
                <w:rFonts w:hint="eastAsia" w:ascii="宋体" w:hAnsi="宋体"/>
                <w:color w:val="000000"/>
                <w:sz w:val="21"/>
                <w:szCs w:val="21"/>
                <w:lang w:eastAsia="zh-CN"/>
              </w:rPr>
            </w:pPr>
            <w:r>
              <w:rPr>
                <w:rFonts w:hint="eastAsia" w:ascii="宋体" w:hAnsi="宋体"/>
                <w:color w:val="000000"/>
                <w:sz w:val="21"/>
                <w:szCs w:val="21"/>
              </w:rPr>
              <w:t>细镜；镜子：6Fr-7.5Fr 长度430mm，器械通道4Fr，视野角度： 5度；</w:t>
            </w:r>
            <w:r>
              <w:rPr>
                <w:rFonts w:hint="eastAsia" w:ascii="宋体" w:hAnsi="宋体"/>
                <w:color w:val="000000" w:themeColor="text1"/>
                <w:sz w:val="21"/>
                <w:szCs w:val="21"/>
                <w:highlight w:val="none"/>
                <w:shd w:val="clear" w:color="auto" w:fill="auto"/>
                <w14:textFill>
                  <w14:solidFill>
                    <w14:schemeClr w14:val="tx1"/>
                  </w14:solidFill>
                </w14:textFill>
              </w:rPr>
              <w:t>镜体均为一体式半硬性镜，均具有独立进/出水接口，含全程直形器械通道、双层密封防漏、目镜端接口可连接非同品牌摄像头；</w:t>
            </w:r>
            <w:r>
              <w:rPr>
                <w:rFonts w:hint="eastAsia" w:ascii="宋体" w:hAnsi="宋体"/>
                <w:color w:val="000000"/>
                <w:sz w:val="21"/>
                <w:szCs w:val="21"/>
              </w:rPr>
              <w:t>可浸泡、熏蒸、可134℃高温高压消毒</w:t>
            </w:r>
            <w:r>
              <w:rPr>
                <w:rFonts w:hint="eastAsia" w:ascii="宋体" w:hAnsi="宋体"/>
                <w:color w:val="000000"/>
                <w:sz w:val="21"/>
                <w:szCs w:val="21"/>
                <w:lang w:eastAsia="zh-CN"/>
              </w:rPr>
              <w:t>。</w:t>
            </w:r>
          </w:p>
          <w:p w14:paraId="0C9E3681">
            <w:pPr>
              <w:keepNext w:val="0"/>
              <w:keepLines w:val="0"/>
              <w:widowControl/>
              <w:suppressLineNumbers w:val="0"/>
              <w:ind w:firstLine="840" w:firstLineChars="400"/>
              <w:jc w:val="left"/>
              <w:textAlignment w:val="center"/>
              <w:rPr>
                <w:rFonts w:hint="eastAsia" w:ascii="宋体" w:hAnsi="宋体"/>
                <w:color w:val="000000"/>
                <w:sz w:val="21"/>
                <w:szCs w:val="21"/>
                <w:lang w:val="en-US" w:eastAsia="zh-CN"/>
              </w:rPr>
            </w:pPr>
            <w:r>
              <w:rPr>
                <w:rFonts w:hint="eastAsia" w:ascii="宋体" w:hAnsi="宋体"/>
                <w:color w:val="000000"/>
                <w:sz w:val="21"/>
                <w:szCs w:val="21"/>
              </w:rPr>
              <w:t>活检钳</w:t>
            </w:r>
            <w:r>
              <w:rPr>
                <w:rFonts w:hint="eastAsia" w:ascii="宋体" w:hAnsi="宋体"/>
                <w:color w:val="000000"/>
                <w:sz w:val="21"/>
                <w:szCs w:val="21"/>
                <w:lang w:eastAsia="zh-CN"/>
              </w:rPr>
              <w:t>（三把）</w:t>
            </w:r>
            <w:r>
              <w:rPr>
                <w:rFonts w:hint="eastAsia" w:ascii="宋体" w:hAnsi="宋体"/>
                <w:color w:val="000000"/>
                <w:sz w:val="21"/>
                <w:szCs w:val="21"/>
              </w:rPr>
              <w:t>及异物钳</w:t>
            </w:r>
            <w:r>
              <w:rPr>
                <w:rFonts w:hint="eastAsia" w:ascii="宋体" w:hAnsi="宋体"/>
                <w:color w:val="000000"/>
                <w:sz w:val="21"/>
                <w:szCs w:val="21"/>
                <w:lang w:eastAsia="zh-CN"/>
              </w:rPr>
              <w:t>（一</w:t>
            </w:r>
            <w:r>
              <w:rPr>
                <w:rFonts w:hint="eastAsia" w:ascii="宋体" w:hAnsi="宋体"/>
                <w:color w:val="000000"/>
                <w:sz w:val="21"/>
                <w:szCs w:val="21"/>
                <w:lang w:val="en-US" w:eastAsia="zh-CN"/>
              </w:rPr>
              <w:t>把</w:t>
            </w:r>
            <w:r>
              <w:rPr>
                <w:rFonts w:hint="eastAsia" w:ascii="宋体" w:hAnsi="宋体"/>
                <w:color w:val="000000"/>
                <w:sz w:val="21"/>
                <w:szCs w:val="21"/>
                <w:lang w:eastAsia="zh-CN"/>
              </w:rPr>
              <w:t>）</w:t>
            </w:r>
            <w:r>
              <w:rPr>
                <w:rFonts w:hint="eastAsia" w:ascii="宋体" w:hAnsi="宋体"/>
                <w:color w:val="000000"/>
                <w:sz w:val="21"/>
                <w:szCs w:val="21"/>
              </w:rPr>
              <w:t>：</w:t>
            </w:r>
            <w:r>
              <w:rPr>
                <w:rFonts w:hint="eastAsia" w:ascii="宋体" w:hAnsi="宋体"/>
                <w:color w:val="000000" w:themeColor="text1"/>
                <w:sz w:val="21"/>
                <w:szCs w:val="21"/>
                <w:lang w:val="en-US" w:eastAsia="zh-CN"/>
                <w14:textFill>
                  <w14:solidFill>
                    <w14:schemeClr w14:val="tx1"/>
                  </w14:solidFill>
                </w14:textFill>
              </w:rPr>
              <w:t>硬</w:t>
            </w:r>
            <w:r>
              <w:rPr>
                <w:rFonts w:hint="eastAsia" w:ascii="宋体" w:hAnsi="宋体"/>
                <w:color w:val="000000" w:themeColor="text1"/>
                <w:sz w:val="21"/>
                <w:szCs w:val="21"/>
                <w14:textFill>
                  <w14:solidFill>
                    <w14:schemeClr w14:val="tx1"/>
                  </w14:solidFill>
                </w14:textFill>
              </w:rPr>
              <w:t>性，直径4Fr.工作长度60</w:t>
            </w: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mm</w:t>
            </w:r>
            <w:r>
              <w:rPr>
                <w:rFonts w:hint="eastAsia" w:ascii="宋体" w:hAnsi="宋体"/>
                <w:color w:val="0000FF"/>
                <w:sz w:val="21"/>
                <w:szCs w:val="21"/>
                <w:lang w:eastAsia="zh-CN"/>
              </w:rPr>
              <w:t>。</w:t>
            </w:r>
          </w:p>
        </w:tc>
      </w:tr>
      <w:tr w14:paraId="1A01744E">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E11D869">
            <w:pPr>
              <w:widowControl/>
              <w:spacing w:line="360" w:lineRule="auto"/>
              <w:jc w:val="center"/>
              <w:rPr>
                <w:rFonts w:ascii="宋体" w:hAnsi="宋体"/>
                <w:b/>
                <w:bCs/>
                <w:color w:val="000000"/>
                <w:sz w:val="32"/>
                <w:szCs w:val="32"/>
              </w:rPr>
            </w:pPr>
          </w:p>
        </w:tc>
        <w:tc>
          <w:tcPr>
            <w:tcW w:w="17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E42B3">
            <w:pPr>
              <w:jc w:val="both"/>
              <w:rPr>
                <w:rFonts w:ascii="宋体" w:hAnsi="宋体"/>
                <w:color w:val="000000"/>
                <w:sz w:val="24"/>
              </w:rPr>
            </w:pPr>
          </w:p>
          <w:p w14:paraId="29EBAD83">
            <w:pPr>
              <w:jc w:val="both"/>
              <w:rPr>
                <w:rFonts w:ascii="宋体" w:hAnsi="宋体"/>
                <w:color w:val="000000"/>
                <w:sz w:val="24"/>
              </w:rPr>
            </w:pPr>
          </w:p>
          <w:p w14:paraId="59E2DED3">
            <w:pPr>
              <w:jc w:val="center"/>
              <w:rPr>
                <w:rFonts w:hint="eastAsia" w:ascii="宋体" w:hAnsi="宋体" w:cs="宋体"/>
                <w:b w:val="0"/>
                <w:bCs w:val="0"/>
                <w:i w:val="0"/>
                <w:iCs w:val="0"/>
                <w:color w:val="000000"/>
                <w:kern w:val="0"/>
                <w:sz w:val="24"/>
                <w:szCs w:val="24"/>
                <w:u w:val="none"/>
                <w:lang w:val="en-US" w:eastAsia="zh-CN"/>
              </w:rPr>
            </w:pPr>
            <w:r>
              <w:rPr>
                <w:rFonts w:hint="eastAsia" w:ascii="宋体" w:hAnsi="宋体" w:cs="宋体"/>
                <w:b w:val="0"/>
                <w:bCs w:val="0"/>
                <w:i w:val="0"/>
                <w:iCs w:val="0"/>
                <w:color w:val="000000"/>
                <w:kern w:val="0"/>
                <w:sz w:val="24"/>
                <w:szCs w:val="24"/>
                <w:u w:val="none"/>
                <w:lang w:val="en-US" w:eastAsia="zh-CN"/>
              </w:rPr>
              <w:t>设备</w:t>
            </w:r>
            <w:r>
              <w:rPr>
                <w:rFonts w:hint="eastAsia" w:ascii="宋体" w:hAnsi="宋体" w:eastAsia="宋体" w:cs="宋体"/>
                <w:b w:val="0"/>
                <w:bCs w:val="0"/>
                <w:i w:val="0"/>
                <w:iCs w:val="0"/>
                <w:color w:val="000000"/>
                <w:kern w:val="0"/>
                <w:sz w:val="24"/>
                <w:szCs w:val="24"/>
                <w:u w:val="none"/>
                <w:lang w:val="en-US" w:eastAsia="zh-CN"/>
              </w:rPr>
              <w:t>技术性能</w:t>
            </w:r>
            <w:r>
              <w:rPr>
                <w:rFonts w:hint="eastAsia" w:ascii="宋体" w:hAnsi="宋体" w:cs="宋体"/>
                <w:b w:val="0"/>
                <w:bCs w:val="0"/>
                <w:i w:val="0"/>
                <w:iCs w:val="0"/>
                <w:color w:val="000000"/>
                <w:kern w:val="0"/>
                <w:sz w:val="24"/>
                <w:szCs w:val="24"/>
                <w:u w:val="none"/>
                <w:lang w:val="en-US" w:eastAsia="zh-CN"/>
              </w:rPr>
              <w:t>/</w:t>
            </w:r>
          </w:p>
          <w:p w14:paraId="649625C0">
            <w:pPr>
              <w:jc w:val="center"/>
              <w:rPr>
                <w:rFonts w:ascii="宋体" w:hAnsi="宋体"/>
                <w:color w:val="000000"/>
                <w:sz w:val="24"/>
              </w:rPr>
            </w:pPr>
            <w:r>
              <w:rPr>
                <w:rFonts w:hint="eastAsia" w:ascii="宋体" w:hAnsi="宋体" w:cs="宋体"/>
                <w:b w:val="0"/>
                <w:bCs w:val="0"/>
                <w:i w:val="0"/>
                <w:iCs w:val="0"/>
                <w:color w:val="000000"/>
                <w:kern w:val="0"/>
                <w:sz w:val="24"/>
                <w:szCs w:val="24"/>
                <w:u w:val="none"/>
                <w:lang w:val="en-US" w:eastAsia="zh-CN"/>
              </w:rPr>
              <w:t>服务</w:t>
            </w:r>
            <w:r>
              <w:rPr>
                <w:rFonts w:hint="eastAsia" w:ascii="宋体" w:hAnsi="宋体" w:eastAsia="宋体" w:cs="宋体"/>
                <w:b w:val="0"/>
                <w:bCs w:val="0"/>
                <w:i w:val="0"/>
                <w:iCs w:val="0"/>
                <w:color w:val="000000"/>
                <w:kern w:val="0"/>
                <w:sz w:val="24"/>
                <w:szCs w:val="24"/>
                <w:u w:val="none"/>
                <w:lang w:val="en-US" w:eastAsia="zh-CN"/>
              </w:rPr>
              <w:t>参数需求</w:t>
            </w:r>
          </w:p>
          <w:p w14:paraId="0A587E46">
            <w:pPr>
              <w:jc w:val="both"/>
              <w:rPr>
                <w:rFonts w:ascii="宋体" w:hAnsi="宋体"/>
                <w:color w:val="000000"/>
                <w:sz w:val="24"/>
              </w:rPr>
            </w:pPr>
          </w:p>
          <w:p w14:paraId="5C5E56BD">
            <w:pPr>
              <w:jc w:val="both"/>
              <w:rPr>
                <w:rFonts w:ascii="宋体" w:hAnsi="宋体"/>
                <w:color w:val="000000"/>
                <w:sz w:val="24"/>
              </w:rPr>
            </w:pPr>
          </w:p>
          <w:p w14:paraId="73CF2F1A">
            <w:pPr>
              <w:jc w:val="both"/>
              <w:rPr>
                <w:rFonts w:ascii="宋体" w:hAnsi="宋体"/>
                <w:color w:val="000000"/>
                <w:sz w:val="24"/>
              </w:rPr>
            </w:pPr>
          </w:p>
          <w:p w14:paraId="3862E021">
            <w:pPr>
              <w:jc w:val="both"/>
              <w:rPr>
                <w:rFonts w:ascii="宋体" w:hAnsi="宋体"/>
                <w:color w:val="000000"/>
                <w:sz w:val="24"/>
              </w:rPr>
            </w:pPr>
          </w:p>
        </w:tc>
        <w:tc>
          <w:tcPr>
            <w:tcW w:w="7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77A97">
            <w:pPr>
              <w:spacing w:line="240" w:lineRule="auto"/>
              <w:jc w:val="left"/>
              <w:rPr>
                <w:rFonts w:hint="default" w:ascii="宋体" w:hAnsi="宋体"/>
                <w:b/>
                <w:bCs/>
                <w:color w:val="000000"/>
                <w:sz w:val="21"/>
                <w:szCs w:val="21"/>
                <w:lang w:val="en-US" w:eastAsia="zh-CN"/>
              </w:rPr>
            </w:pPr>
            <w:r>
              <w:rPr>
                <w:rFonts w:hint="eastAsia" w:ascii="宋体" w:hAnsi="宋体"/>
                <w:b/>
                <w:bCs/>
                <w:color w:val="000000"/>
                <w:sz w:val="21"/>
                <w:szCs w:val="21"/>
                <w:lang w:eastAsia="zh-CN"/>
              </w:rPr>
              <w:t>（</w:t>
            </w:r>
            <w:r>
              <w:rPr>
                <w:rFonts w:hint="eastAsia" w:ascii="宋体" w:hAnsi="宋体"/>
                <w:b/>
                <w:bCs/>
                <w:color w:val="000000"/>
                <w:sz w:val="21"/>
                <w:szCs w:val="21"/>
                <w:lang w:val="en-US" w:eastAsia="zh-CN"/>
              </w:rPr>
              <w:t>参数基本同上，需要能满足泌尿外科常规的输尿管镜检查及取活检明确病理诊断等基本需要</w:t>
            </w:r>
            <w:r>
              <w:rPr>
                <w:rFonts w:hint="eastAsia" w:ascii="宋体" w:hAnsi="宋体"/>
                <w:b/>
                <w:bCs/>
                <w:color w:val="000000"/>
                <w:sz w:val="21"/>
                <w:szCs w:val="21"/>
                <w:lang w:eastAsia="zh-CN"/>
              </w:rPr>
              <w:t>，</w:t>
            </w:r>
            <w:r>
              <w:rPr>
                <w:rFonts w:hint="eastAsia" w:ascii="宋体" w:hAnsi="宋体"/>
                <w:b/>
                <w:bCs/>
                <w:color w:val="000000"/>
                <w:sz w:val="21"/>
                <w:szCs w:val="21"/>
                <w:lang w:val="en-US" w:eastAsia="zh-CN"/>
              </w:rPr>
              <w:t>同时包含活检钳及异物钳，没有其他耗材）</w:t>
            </w:r>
          </w:p>
          <w:p w14:paraId="1D1FFABE">
            <w:pPr>
              <w:spacing w:line="240" w:lineRule="auto"/>
              <w:ind w:firstLine="420" w:firstLineChars="200"/>
              <w:jc w:val="left"/>
              <w:rPr>
                <w:rFonts w:hint="eastAsia" w:ascii="宋体" w:hAnsi="宋体"/>
                <w:color w:val="000000"/>
                <w:sz w:val="21"/>
                <w:szCs w:val="21"/>
                <w:highlight w:val="none"/>
                <w:lang w:eastAsia="zh-CN"/>
              </w:rPr>
            </w:pPr>
            <w:r>
              <w:rPr>
                <w:rFonts w:hint="eastAsia" w:ascii="宋体" w:hAnsi="宋体"/>
                <w:color w:val="000000"/>
                <w:sz w:val="21"/>
                <w:szCs w:val="21"/>
              </w:rPr>
              <w:t>标准型；镜子：8Fr-9.8Fr 长度430mm，器械通道5Fr</w:t>
            </w:r>
            <w:r>
              <w:rPr>
                <w:rFonts w:hint="eastAsia" w:ascii="宋体" w:hAnsi="宋体"/>
                <w:color w:val="000000"/>
                <w:sz w:val="21"/>
                <w:szCs w:val="21"/>
                <w:lang w:eastAsia="zh-CN"/>
              </w:rPr>
              <w:t>。</w:t>
            </w:r>
            <w:r>
              <w:rPr>
                <w:rFonts w:hint="eastAsia" w:ascii="宋体" w:hAnsi="宋体"/>
                <w:color w:val="000000"/>
                <w:sz w:val="21"/>
                <w:szCs w:val="21"/>
              </w:rPr>
              <w:t>视角: 12 度；</w:t>
            </w:r>
            <w:r>
              <w:rPr>
                <w:rFonts w:hint="eastAsia" w:ascii="宋体" w:hAnsi="宋体"/>
                <w:color w:val="000000"/>
                <w:sz w:val="21"/>
                <w:szCs w:val="21"/>
                <w:highlight w:val="none"/>
              </w:rPr>
              <w:t>镜体均为一体式半硬性镜，均具有独立进/出水接口，含全程直形器械通道、双层密封防漏、目镜端接口可连接非同品牌摄像头</w:t>
            </w:r>
            <w:r>
              <w:rPr>
                <w:rFonts w:hint="eastAsia" w:ascii="宋体" w:hAnsi="宋体"/>
                <w:color w:val="000000"/>
                <w:sz w:val="21"/>
                <w:szCs w:val="21"/>
                <w:highlight w:val="none"/>
                <w:lang w:eastAsia="zh-CN"/>
              </w:rPr>
              <w:t>。</w:t>
            </w:r>
            <w:r>
              <w:rPr>
                <w:rFonts w:hint="eastAsia" w:ascii="宋体" w:hAnsi="宋体"/>
                <w:color w:val="000000" w:themeColor="text1"/>
                <w:sz w:val="21"/>
                <w:szCs w:val="21"/>
                <w:highlight w:val="none"/>
                <w14:textFill>
                  <w14:solidFill>
                    <w14:schemeClr w14:val="tx1"/>
                  </w14:solidFill>
                </w14:textFill>
              </w:rPr>
              <w:t>可</w:t>
            </w:r>
            <w:r>
              <w:rPr>
                <w:rFonts w:hint="eastAsia" w:ascii="宋体" w:hAnsi="宋体"/>
                <w:color w:val="000000"/>
                <w:sz w:val="21"/>
                <w:szCs w:val="21"/>
                <w:highlight w:val="none"/>
              </w:rPr>
              <w:t>浸泡、熏蒸、可134℃</w:t>
            </w:r>
            <w:r>
              <w:rPr>
                <w:rFonts w:hint="eastAsia" w:ascii="宋体" w:hAnsi="宋体"/>
                <w:color w:val="000000"/>
                <w:sz w:val="21"/>
                <w:szCs w:val="21"/>
              </w:rPr>
              <w:t>高温高压消毒</w:t>
            </w:r>
            <w:r>
              <w:rPr>
                <w:rFonts w:hint="eastAsia" w:ascii="宋体" w:hAnsi="宋体"/>
                <w:color w:val="000000"/>
                <w:sz w:val="21"/>
                <w:szCs w:val="21"/>
                <w:lang w:eastAsia="zh-CN"/>
              </w:rPr>
              <w:t>。</w:t>
            </w:r>
          </w:p>
          <w:p w14:paraId="635EC90F">
            <w:pPr>
              <w:spacing w:line="240" w:lineRule="auto"/>
              <w:ind w:firstLine="420" w:firstLineChars="200"/>
              <w:jc w:val="left"/>
              <w:rPr>
                <w:rFonts w:hint="eastAsia" w:ascii="宋体" w:hAnsi="宋体"/>
                <w:color w:val="000000"/>
                <w:sz w:val="21"/>
                <w:szCs w:val="21"/>
              </w:rPr>
            </w:pPr>
            <w:r>
              <w:rPr>
                <w:rFonts w:hint="eastAsia" w:ascii="宋体" w:hAnsi="宋体"/>
                <w:color w:val="000000"/>
                <w:sz w:val="21"/>
                <w:szCs w:val="21"/>
              </w:rPr>
              <w:t>活检钳</w:t>
            </w:r>
            <w:r>
              <w:rPr>
                <w:rFonts w:hint="eastAsia" w:ascii="宋体" w:hAnsi="宋体"/>
                <w:color w:val="000000"/>
                <w:sz w:val="21"/>
                <w:szCs w:val="21"/>
                <w:lang w:eastAsia="zh-CN"/>
              </w:rPr>
              <w:t>（三把）</w:t>
            </w:r>
            <w:r>
              <w:rPr>
                <w:rFonts w:hint="eastAsia" w:ascii="宋体" w:hAnsi="宋体"/>
                <w:color w:val="000000"/>
                <w:sz w:val="21"/>
                <w:szCs w:val="21"/>
              </w:rPr>
              <w:t>及异物钳</w:t>
            </w:r>
            <w:r>
              <w:rPr>
                <w:rFonts w:hint="eastAsia" w:ascii="宋体" w:hAnsi="宋体"/>
                <w:color w:val="000000"/>
                <w:sz w:val="21"/>
                <w:szCs w:val="21"/>
                <w:lang w:eastAsia="zh-CN"/>
              </w:rPr>
              <w:t>（一</w:t>
            </w:r>
            <w:r>
              <w:rPr>
                <w:rFonts w:hint="eastAsia" w:ascii="宋体" w:hAnsi="宋体"/>
                <w:color w:val="000000"/>
                <w:sz w:val="21"/>
                <w:szCs w:val="21"/>
                <w:lang w:val="en-US" w:eastAsia="zh-CN"/>
              </w:rPr>
              <w:t>把</w:t>
            </w:r>
            <w:r>
              <w:rPr>
                <w:rFonts w:hint="eastAsia" w:ascii="宋体" w:hAnsi="宋体"/>
                <w:color w:val="000000"/>
                <w:sz w:val="21"/>
                <w:szCs w:val="21"/>
                <w:lang w:eastAsia="zh-CN"/>
              </w:rPr>
              <w:t>）</w:t>
            </w:r>
            <w:r>
              <w:rPr>
                <w:rFonts w:hint="eastAsia" w:ascii="宋体" w:hAnsi="宋体"/>
                <w:color w:val="000000"/>
                <w:sz w:val="21"/>
                <w:szCs w:val="21"/>
              </w:rPr>
              <w:t>：硬性，直径5Fr.工作长度</w:t>
            </w:r>
            <w:r>
              <w:rPr>
                <w:rFonts w:hint="eastAsia" w:ascii="宋体" w:hAnsi="宋体"/>
                <w:color w:val="000000" w:themeColor="text1"/>
                <w:sz w:val="21"/>
                <w:szCs w:val="21"/>
                <w:lang w:val="en-US" w:eastAsia="zh-CN"/>
                <w14:textFill>
                  <w14:solidFill>
                    <w14:schemeClr w14:val="tx1"/>
                  </w14:solidFill>
                </w14:textFill>
              </w:rPr>
              <w:t>605</w:t>
            </w:r>
            <w:r>
              <w:rPr>
                <w:rFonts w:hint="eastAsia" w:ascii="宋体" w:hAnsi="宋体"/>
                <w:color w:val="000000" w:themeColor="text1"/>
                <w:sz w:val="21"/>
                <w:szCs w:val="21"/>
                <w14:textFill>
                  <w14:solidFill>
                    <w14:schemeClr w14:val="tx1"/>
                  </w14:solidFill>
                </w14:textFill>
              </w:rPr>
              <w:t>mm</w:t>
            </w:r>
            <w:r>
              <w:rPr>
                <w:rFonts w:hint="eastAsia" w:ascii="宋体" w:hAnsi="宋体"/>
                <w:color w:val="000000" w:themeColor="text1"/>
                <w:sz w:val="21"/>
                <w:szCs w:val="21"/>
                <w:lang w:eastAsia="zh-CN"/>
                <w14:textFill>
                  <w14:solidFill>
                    <w14:schemeClr w14:val="tx1"/>
                  </w14:solidFill>
                </w14:textFill>
              </w:rPr>
              <w:t>。</w:t>
            </w:r>
          </w:p>
          <w:p w14:paraId="7D33F718">
            <w:pPr>
              <w:spacing w:line="240" w:lineRule="auto"/>
              <w:jc w:val="left"/>
              <w:rPr>
                <w:rFonts w:hint="eastAsia" w:ascii="宋体" w:hAnsi="宋体"/>
                <w:color w:val="000000"/>
                <w:sz w:val="21"/>
                <w:szCs w:val="21"/>
                <w:highlight w:val="none"/>
              </w:rPr>
            </w:pPr>
            <w:r>
              <w:rPr>
                <w:rFonts w:hint="eastAsia" w:ascii="宋体" w:hAnsi="宋体"/>
                <w:color w:val="000000"/>
                <w:sz w:val="21"/>
                <w:szCs w:val="21"/>
              </w:rPr>
              <w:t>细镜；镜子：6Fr-7.5Fr 长度430mm，器械通道4Fr</w:t>
            </w:r>
            <w:r>
              <w:rPr>
                <w:rFonts w:hint="eastAsia" w:ascii="宋体" w:hAnsi="宋体"/>
                <w:color w:val="000000"/>
                <w:sz w:val="21"/>
                <w:szCs w:val="21"/>
                <w:lang w:eastAsia="zh-CN"/>
              </w:rPr>
              <w:t>。</w:t>
            </w:r>
            <w:r>
              <w:rPr>
                <w:rFonts w:hint="eastAsia" w:ascii="宋体" w:hAnsi="宋体"/>
                <w:color w:val="000000"/>
                <w:sz w:val="21"/>
                <w:szCs w:val="21"/>
              </w:rPr>
              <w:t>视野角度： 5度；</w:t>
            </w:r>
            <w:r>
              <w:rPr>
                <w:rFonts w:hint="eastAsia" w:ascii="宋体" w:hAnsi="宋体"/>
                <w:color w:val="000000"/>
                <w:sz w:val="21"/>
                <w:szCs w:val="21"/>
                <w:highlight w:val="none"/>
              </w:rPr>
              <w:t>镜体均为一体式半硬性镜，均具有独立进/出水接口，含全程直形器械通道、双层密封防漏、目镜端接口可连接非同品牌摄像头；</w:t>
            </w:r>
            <w:r>
              <w:rPr>
                <w:rFonts w:hint="eastAsia" w:ascii="宋体" w:hAnsi="宋体"/>
                <w:color w:val="000000" w:themeColor="text1"/>
                <w:sz w:val="21"/>
                <w:szCs w:val="21"/>
                <w14:textFill>
                  <w14:solidFill>
                    <w14:schemeClr w14:val="tx1"/>
                  </w14:solidFill>
                </w14:textFill>
              </w:rPr>
              <w:t>可浸泡、熏蒸、可134℃高温高压消毒</w:t>
            </w:r>
            <w:r>
              <w:rPr>
                <w:rFonts w:hint="eastAsia" w:ascii="宋体" w:hAnsi="宋体"/>
                <w:color w:val="000000" w:themeColor="text1"/>
                <w:sz w:val="21"/>
                <w:szCs w:val="21"/>
                <w:lang w:eastAsia="zh-CN"/>
                <w14:textFill>
                  <w14:solidFill>
                    <w14:schemeClr w14:val="tx1"/>
                  </w14:solidFill>
                </w14:textFill>
              </w:rPr>
              <w:t>。</w:t>
            </w:r>
          </w:p>
          <w:p w14:paraId="6996C2C1">
            <w:pPr>
              <w:spacing w:line="240" w:lineRule="auto"/>
              <w:ind w:firstLine="420" w:firstLineChars="200"/>
              <w:jc w:val="left"/>
              <w:rPr>
                <w:rFonts w:hint="eastAsia" w:ascii="宋体" w:hAnsi="宋体" w:eastAsia="宋体"/>
                <w:color w:val="000000"/>
                <w:sz w:val="24"/>
                <w:lang w:eastAsia="zh-CN"/>
              </w:rPr>
            </w:pPr>
            <w:r>
              <w:rPr>
                <w:rFonts w:hint="eastAsia" w:ascii="宋体" w:hAnsi="宋体"/>
                <w:color w:val="000000"/>
                <w:sz w:val="21"/>
                <w:szCs w:val="21"/>
              </w:rPr>
              <w:t>活检钳</w:t>
            </w:r>
            <w:r>
              <w:rPr>
                <w:rFonts w:hint="eastAsia" w:ascii="宋体" w:hAnsi="宋体"/>
                <w:color w:val="000000"/>
                <w:sz w:val="21"/>
                <w:szCs w:val="21"/>
                <w:lang w:eastAsia="zh-CN"/>
              </w:rPr>
              <w:t>（三把）</w:t>
            </w:r>
            <w:r>
              <w:rPr>
                <w:rFonts w:hint="eastAsia" w:ascii="宋体" w:hAnsi="宋体"/>
                <w:color w:val="000000"/>
                <w:sz w:val="21"/>
                <w:szCs w:val="21"/>
              </w:rPr>
              <w:t>及异物钳</w:t>
            </w:r>
            <w:r>
              <w:rPr>
                <w:rFonts w:hint="eastAsia" w:ascii="宋体" w:hAnsi="宋体"/>
                <w:color w:val="000000"/>
                <w:sz w:val="21"/>
                <w:szCs w:val="21"/>
                <w:lang w:eastAsia="zh-CN"/>
              </w:rPr>
              <w:t>（一</w:t>
            </w:r>
            <w:r>
              <w:rPr>
                <w:rFonts w:hint="eastAsia" w:ascii="宋体" w:hAnsi="宋体"/>
                <w:color w:val="000000"/>
                <w:sz w:val="21"/>
                <w:szCs w:val="21"/>
                <w:lang w:val="en-US" w:eastAsia="zh-CN"/>
              </w:rPr>
              <w:t>把</w:t>
            </w:r>
            <w:r>
              <w:rPr>
                <w:rFonts w:hint="eastAsia" w:ascii="宋体" w:hAnsi="宋体"/>
                <w:color w:val="000000"/>
                <w:sz w:val="21"/>
                <w:szCs w:val="21"/>
                <w:lang w:eastAsia="zh-CN"/>
              </w:rPr>
              <w:t>）</w:t>
            </w:r>
            <w:r>
              <w:rPr>
                <w:rFonts w:hint="eastAsia" w:ascii="宋体" w:hAnsi="宋体"/>
                <w:color w:val="000000"/>
                <w:sz w:val="21"/>
                <w:szCs w:val="21"/>
              </w:rPr>
              <w:t>：</w:t>
            </w:r>
            <w:r>
              <w:rPr>
                <w:rFonts w:hint="eastAsia" w:ascii="宋体" w:hAnsi="宋体"/>
                <w:color w:val="000000" w:themeColor="text1"/>
                <w:sz w:val="21"/>
                <w:szCs w:val="21"/>
                <w:lang w:val="en-US" w:eastAsia="zh-CN"/>
                <w14:textFill>
                  <w14:solidFill>
                    <w14:schemeClr w14:val="tx1"/>
                  </w14:solidFill>
                </w14:textFill>
              </w:rPr>
              <w:t>硬</w:t>
            </w:r>
            <w:r>
              <w:rPr>
                <w:rFonts w:hint="eastAsia" w:ascii="宋体" w:hAnsi="宋体"/>
                <w:color w:val="000000" w:themeColor="text1"/>
                <w:sz w:val="21"/>
                <w:szCs w:val="21"/>
                <w14:textFill>
                  <w14:solidFill>
                    <w14:schemeClr w14:val="tx1"/>
                  </w14:solidFill>
                </w14:textFill>
              </w:rPr>
              <w:t>性，直径4Fr.工作长度60</w:t>
            </w: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mm</w:t>
            </w:r>
            <w:r>
              <w:rPr>
                <w:rFonts w:hint="eastAsia" w:ascii="宋体" w:hAnsi="宋体"/>
                <w:color w:val="000000" w:themeColor="text1"/>
                <w:sz w:val="21"/>
                <w:szCs w:val="21"/>
                <w:lang w:eastAsia="zh-CN"/>
                <w14:textFill>
                  <w14:solidFill>
                    <w14:schemeClr w14:val="tx1"/>
                  </w14:solidFill>
                </w14:textFill>
              </w:rPr>
              <w:t>。</w:t>
            </w:r>
          </w:p>
        </w:tc>
      </w:tr>
      <w:tr w14:paraId="05725497">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7D5D05">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9A6D">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97753">
            <w:pPr>
              <w:jc w:val="center"/>
              <w:rPr>
                <w:rFonts w:ascii="宋体" w:hAnsi="宋体"/>
                <w:color w:val="000000"/>
                <w:sz w:val="24"/>
              </w:rPr>
            </w:pPr>
          </w:p>
        </w:tc>
      </w:tr>
      <w:tr w14:paraId="5FEC9093">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A2BDE6B">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037D9">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38362">
            <w:pPr>
              <w:jc w:val="center"/>
              <w:rPr>
                <w:rFonts w:ascii="宋体" w:hAnsi="宋体"/>
                <w:color w:val="000000"/>
                <w:sz w:val="24"/>
              </w:rPr>
            </w:pPr>
          </w:p>
        </w:tc>
      </w:tr>
      <w:tr w14:paraId="1D29D798">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EA377A9">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ADDC9">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AD03D">
            <w:pPr>
              <w:jc w:val="center"/>
              <w:rPr>
                <w:rFonts w:ascii="宋体" w:hAnsi="宋体"/>
                <w:color w:val="000000"/>
                <w:sz w:val="24"/>
              </w:rPr>
            </w:pPr>
          </w:p>
        </w:tc>
      </w:tr>
      <w:tr w14:paraId="58F2436B">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2A58D1">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9CC4F">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6F31">
            <w:pPr>
              <w:jc w:val="center"/>
              <w:rPr>
                <w:rFonts w:ascii="宋体" w:hAnsi="宋体"/>
                <w:color w:val="000000"/>
                <w:sz w:val="24"/>
              </w:rPr>
            </w:pPr>
          </w:p>
        </w:tc>
      </w:tr>
      <w:tr w14:paraId="16934F70">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F98F53">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B43B8">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0961">
            <w:pPr>
              <w:jc w:val="center"/>
              <w:rPr>
                <w:rFonts w:ascii="宋体" w:hAnsi="宋体"/>
                <w:color w:val="000000"/>
                <w:sz w:val="24"/>
              </w:rPr>
            </w:pPr>
          </w:p>
        </w:tc>
      </w:tr>
      <w:tr w14:paraId="091B8421">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57281E">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9A634">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A9B05">
            <w:pPr>
              <w:jc w:val="center"/>
              <w:rPr>
                <w:rFonts w:ascii="宋体" w:hAnsi="宋体"/>
                <w:color w:val="000000"/>
                <w:sz w:val="24"/>
              </w:rPr>
            </w:pPr>
          </w:p>
        </w:tc>
      </w:tr>
      <w:tr w14:paraId="01814EC3">
        <w:tblPrEx>
          <w:tblCellMar>
            <w:top w:w="0" w:type="dxa"/>
            <w:left w:w="108" w:type="dxa"/>
            <w:bottom w:w="0" w:type="dxa"/>
            <w:right w:w="108" w:type="dxa"/>
          </w:tblCellMar>
        </w:tblPrEx>
        <w:trPr>
          <w:trHeight w:val="312"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EEAFB90">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13B8E">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04D3A">
            <w:pPr>
              <w:jc w:val="center"/>
              <w:rPr>
                <w:rFonts w:ascii="宋体" w:hAnsi="宋体"/>
                <w:color w:val="000000"/>
                <w:sz w:val="24"/>
              </w:rPr>
            </w:pPr>
          </w:p>
        </w:tc>
      </w:tr>
      <w:tr w14:paraId="6D3527CB">
        <w:tblPrEx>
          <w:tblCellMar>
            <w:top w:w="0" w:type="dxa"/>
            <w:left w:w="108" w:type="dxa"/>
            <w:bottom w:w="0" w:type="dxa"/>
            <w:right w:w="108" w:type="dxa"/>
          </w:tblCellMar>
        </w:tblPrEx>
        <w:trPr>
          <w:trHeight w:val="312"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5394BC">
            <w:pPr>
              <w:widowControl/>
              <w:spacing w:line="360" w:lineRule="auto"/>
              <w:jc w:val="center"/>
              <w:rPr>
                <w:rFonts w:ascii="宋体" w:hAnsi="宋体"/>
                <w:b/>
                <w:bCs/>
                <w:color w:val="000000"/>
                <w:sz w:val="32"/>
                <w:szCs w:val="32"/>
              </w:rPr>
            </w:pPr>
          </w:p>
        </w:tc>
        <w:tc>
          <w:tcPr>
            <w:tcW w:w="1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AE719">
            <w:pPr>
              <w:jc w:val="center"/>
              <w:rPr>
                <w:rFonts w:ascii="宋体" w:hAnsi="宋体"/>
                <w:color w:val="000000"/>
                <w:sz w:val="24"/>
              </w:rPr>
            </w:pPr>
          </w:p>
        </w:tc>
        <w:tc>
          <w:tcPr>
            <w:tcW w:w="7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27345">
            <w:pPr>
              <w:jc w:val="center"/>
              <w:rPr>
                <w:rFonts w:ascii="宋体" w:hAnsi="宋体"/>
                <w:color w:val="000000"/>
                <w:sz w:val="24"/>
              </w:rPr>
            </w:pPr>
          </w:p>
        </w:tc>
      </w:tr>
    </w:tbl>
    <w:p w14:paraId="22B76629">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MWM0ZTRkMGQzMDVkNzRmOWZmZDBhOTc1ZWE5NTEifQ=="/>
  </w:docVars>
  <w:rsids>
    <w:rsidRoot w:val="00493A47"/>
    <w:rsid w:val="00493A47"/>
    <w:rsid w:val="005926A6"/>
    <w:rsid w:val="009A27CA"/>
    <w:rsid w:val="00D778FC"/>
    <w:rsid w:val="02544BD0"/>
    <w:rsid w:val="03F51990"/>
    <w:rsid w:val="0E236ED2"/>
    <w:rsid w:val="0F75214B"/>
    <w:rsid w:val="11DE5436"/>
    <w:rsid w:val="13AF06B2"/>
    <w:rsid w:val="140273A8"/>
    <w:rsid w:val="17633E86"/>
    <w:rsid w:val="17A03226"/>
    <w:rsid w:val="201505B0"/>
    <w:rsid w:val="20E52609"/>
    <w:rsid w:val="22FE53FA"/>
    <w:rsid w:val="24210079"/>
    <w:rsid w:val="24D9609E"/>
    <w:rsid w:val="2F0361F1"/>
    <w:rsid w:val="34CF3E69"/>
    <w:rsid w:val="39063197"/>
    <w:rsid w:val="3D6A7D83"/>
    <w:rsid w:val="3DF41725"/>
    <w:rsid w:val="407B3F68"/>
    <w:rsid w:val="42AE426E"/>
    <w:rsid w:val="434F33DE"/>
    <w:rsid w:val="43D071D2"/>
    <w:rsid w:val="448259B3"/>
    <w:rsid w:val="48ED774E"/>
    <w:rsid w:val="4DD352E7"/>
    <w:rsid w:val="4E041FC0"/>
    <w:rsid w:val="51614929"/>
    <w:rsid w:val="520D0ECE"/>
    <w:rsid w:val="52600A83"/>
    <w:rsid w:val="569F3F47"/>
    <w:rsid w:val="570E4952"/>
    <w:rsid w:val="582F20A8"/>
    <w:rsid w:val="590810BD"/>
    <w:rsid w:val="5F122487"/>
    <w:rsid w:val="5FF21C3A"/>
    <w:rsid w:val="613A22AF"/>
    <w:rsid w:val="62B13350"/>
    <w:rsid w:val="644F5E92"/>
    <w:rsid w:val="65534AD5"/>
    <w:rsid w:val="67BA708E"/>
    <w:rsid w:val="6C082A5B"/>
    <w:rsid w:val="6F742218"/>
    <w:rsid w:val="705F7A5E"/>
    <w:rsid w:val="761313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customStyle="1" w:styleId="7">
    <w:name w:val="font81"/>
    <w:basedOn w:val="5"/>
    <w:qFormat/>
    <w:uiPriority w:val="0"/>
    <w:rPr>
      <w:rFonts w:ascii="Wingdings" w:hAnsi="Wingdings" w:cs="Wingdings"/>
      <w:color w:val="000000"/>
      <w:sz w:val="24"/>
      <w:szCs w:val="24"/>
      <w:u w:val="none"/>
    </w:rPr>
  </w:style>
  <w:style w:type="character" w:customStyle="1" w:styleId="8">
    <w:name w:val="font11"/>
    <w:basedOn w:val="5"/>
    <w:qFormat/>
    <w:uiPriority w:val="0"/>
    <w:rPr>
      <w:rFonts w:hint="eastAsia" w:ascii="宋体" w:hAnsi="宋体" w:eastAsia="宋体" w:cs="宋体"/>
      <w:color w:val="000000"/>
      <w:sz w:val="24"/>
      <w:szCs w:val="24"/>
      <w:u w:val="none"/>
    </w:rPr>
  </w:style>
  <w:style w:type="character" w:customStyle="1" w:styleId="9">
    <w:name w:val="font01"/>
    <w:basedOn w:val="5"/>
    <w:qFormat/>
    <w:uiPriority w:val="0"/>
    <w:rPr>
      <w:rFonts w:hint="eastAsia" w:ascii="宋体" w:hAnsi="宋体" w:eastAsia="宋体" w:cs="宋体"/>
      <w:color w:val="000000"/>
      <w:sz w:val="24"/>
      <w:szCs w:val="24"/>
      <w:u w:val="none"/>
    </w:rPr>
  </w:style>
  <w:style w:type="character" w:customStyle="1" w:styleId="10">
    <w:name w:val="页眉 Char"/>
    <w:basedOn w:val="5"/>
    <w:link w:val="3"/>
    <w:qFormat/>
    <w:uiPriority w:val="0"/>
    <w:rPr>
      <w:rFonts w:ascii="Calibri" w:hAnsi="Calibri" w:cs="宋体"/>
      <w:kern w:val="2"/>
      <w:sz w:val="18"/>
      <w:szCs w:val="18"/>
    </w:rPr>
  </w:style>
  <w:style w:type="character" w:customStyle="1" w:styleId="11">
    <w:name w:val="页脚 Char"/>
    <w:basedOn w:val="5"/>
    <w:link w:val="2"/>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758</Words>
  <Characters>856</Characters>
  <Lines>1</Lines>
  <Paragraphs>1</Paragraphs>
  <TotalTime>1</TotalTime>
  <ScaleCrop>false</ScaleCrop>
  <LinksUpToDate>false</LinksUpToDate>
  <CharactersWithSpaces>866</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2025-08-18T00:32:00Z</dcterms:created>
  <dc:creator>设备处</dc:creator>
  <cp:lastModifiedBy>sen</cp:lastModifiedBy>
  <cp:lastPrinted>2025-08-18T00:54:00Z</cp:lastPrinted>
  <dcterms:modified xsi:type="dcterms:W3CDTF">2026-08-28T03:29:10Z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3FB1A2F7EF424B9C96E066AC706F58B3_13</vt:lpwstr>
  </property>
  <property fmtid="{D5CDD505-2E9C-101B-9397-08002B2CF9AE}" pid="4" name="KSOTemplateDocerSaveRecord">
    <vt:lpwstr>eyJoZGlkIjoiMjk4ZGUxM2UwZmY0OGQ5ODczYzJkYzhmMzNiMjIyNGEiLCJ1c2VySWQiOiIxMzM2ODE4NzY2In0=</vt:lpwstr>
  </property>
</Properties>
</file>