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4578"/>
        <w:gridCol w:w="4489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046F8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87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</w:tr>
      <w:tr w14:paraId="2284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5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C2C1">
            <w:pPr>
              <w:numPr>
                <w:ilvl w:val="0"/>
                <w:numId w:val="1"/>
              </w:numPr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工作频率：2450MHz±50MHz。</w:t>
            </w:r>
          </w:p>
          <w:p w14:paraId="700EF042">
            <w:pPr>
              <w:numPr>
                <w:ilvl w:val="0"/>
                <w:numId w:val="1"/>
              </w:num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输出功率：0-100W连续可调，误差≤±20%。</w:t>
            </w:r>
          </w:p>
          <w:p w14:paraId="465ED134">
            <w:pPr>
              <w:numPr>
                <w:ilvl w:val="0"/>
                <w:numId w:val="1"/>
              </w:num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适用范围：消融针与设备适应证同时满足适用于对肺实体肿瘤进行消融治疗。</w:t>
            </w:r>
          </w:p>
          <w:p w14:paraId="065DB028">
            <w:pPr>
              <w:numPr>
                <w:ilvl w:val="0"/>
                <w:numId w:val="1"/>
              </w:num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杆温监测与保护：具备消融针杆温监测功能，温度测量范围10.0℃-45.0℃，当针杆温度达到45℃时自动切断功率并报警。</w:t>
            </w:r>
          </w:p>
          <w:p w14:paraId="69086668">
            <w:pPr>
              <w:numPr>
                <w:ilvl w:val="0"/>
                <w:numId w:val="1"/>
              </w:num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冷却系统：配备蠕动泵冷却系统，转速250转/分，输入功率＜30W，确保消融针针道组织温度≤45摄氏度。</w:t>
            </w:r>
          </w:p>
          <w:p w14:paraId="04A29EF0">
            <w:pPr>
              <w:numPr>
                <w:ilvl w:val="0"/>
                <w:numId w:val="1"/>
              </w:numPr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微波泄露：非期望辐射＜5mW/cm²，微波辐射泄露＜5mW/cm²。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48B2">
            <w:pPr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微波消融治疗仪主机×1</w:t>
            </w:r>
          </w:p>
          <w:p w14:paraId="56C7045F">
            <w:pPr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微波连接电缆线×1</w:t>
            </w:r>
          </w:p>
          <w:p w14:paraId="75CB82F1">
            <w:pPr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脚踏开关×1</w:t>
            </w:r>
          </w:p>
          <w:p w14:paraId="7B95E88F">
            <w:pPr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蠕动泵×1</w:t>
            </w:r>
          </w:p>
          <w:p w14:paraId="44815C14">
            <w:pPr>
              <w:numPr>
                <w:ilvl w:val="0"/>
                <w:numId w:val="2"/>
              </w:numPr>
              <w:jc w:val="left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电缆线×1</w:t>
            </w:r>
          </w:p>
        </w:tc>
      </w:tr>
    </w:tbl>
    <w:p w14:paraId="323B05EC">
      <w:bookmarkStart w:id="0" w:name="_GoBack"/>
      <w:bookmarkEnd w:id="0"/>
    </w:p>
    <w:sectPr>
      <w:pgSz w:w="11906" w:h="16838"/>
      <w:pgMar w:top="680" w:right="720" w:bottom="68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B65C8A"/>
    <w:multiLevelType w:val="singleLevel"/>
    <w:tmpl w:val="CAB65C8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DD4A992"/>
    <w:multiLevelType w:val="singleLevel"/>
    <w:tmpl w:val="2DD4A99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210A56"/>
    <w:rsid w:val="00491DF5"/>
    <w:rsid w:val="00493A47"/>
    <w:rsid w:val="005926A6"/>
    <w:rsid w:val="006351D4"/>
    <w:rsid w:val="00773689"/>
    <w:rsid w:val="007B122B"/>
    <w:rsid w:val="00973866"/>
    <w:rsid w:val="009A27CA"/>
    <w:rsid w:val="00B1596D"/>
    <w:rsid w:val="00BD4C41"/>
    <w:rsid w:val="00C01B69"/>
    <w:rsid w:val="00C709EE"/>
    <w:rsid w:val="00D233EE"/>
    <w:rsid w:val="02544BD0"/>
    <w:rsid w:val="02E76B51"/>
    <w:rsid w:val="0E236ED2"/>
    <w:rsid w:val="201505B0"/>
    <w:rsid w:val="270D460D"/>
    <w:rsid w:val="3DF41725"/>
    <w:rsid w:val="42AE426E"/>
    <w:rsid w:val="45265ECD"/>
    <w:rsid w:val="4DD352E7"/>
    <w:rsid w:val="512272E0"/>
    <w:rsid w:val="51614929"/>
    <w:rsid w:val="590810BD"/>
    <w:rsid w:val="5F122487"/>
    <w:rsid w:val="644F5E92"/>
    <w:rsid w:val="67045B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505</Characters>
  <Lines>29</Lines>
  <Paragraphs>36</Paragraphs>
  <TotalTime>10</TotalTime>
  <ScaleCrop>false</ScaleCrop>
  <LinksUpToDate>false</LinksUpToDate>
  <CharactersWithSpaces>554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2026-08-19T00:50:00Z</dcterms:created>
  <dc:creator>设备处</dc:creator>
  <cp:lastModifiedBy>WPS_1591244047</cp:lastModifiedBy>
  <cp:lastPrinted>2025-08-18T00:54:00Z</cp:lastPrinted>
  <dcterms:modified xsi:type="dcterms:W3CDTF">2026-08-24T08:46:05Z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EF8F18CB6AD647939D846B8F424CA7D3_13</vt:lpwstr>
  </property>
  <property fmtid="{D5CDD505-2E9C-101B-9397-08002B2CF9AE}" pid="4" name="KSOTemplateDocerSaveRecord">
    <vt:lpwstr>eyJoZGlkIjoiYmY0Zjg2ODllMjIyYTMyYTU0MDM1MjY4MDVhZmZlNzUiLCJ1c2VySWQiOiIxMDA2MDQyMTAyIn0=</vt:lpwstr>
  </property>
</Properties>
</file>