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A52FF">
      <w:pPr>
        <w:numPr>
          <w:ilvl w:val="0"/>
          <w:numId w:val="1"/>
        </w:numPr>
        <w:rPr>
          <w:rFonts w:hint="eastAsia"/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参数项目</w:t>
      </w:r>
    </w:p>
    <w:p w14:paraId="66921D7B">
      <w:pPr>
        <w:numPr>
          <w:ilvl w:val="0"/>
          <w:numId w:val="2"/>
        </w:num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工作电源 AC220V±22V，50Hz±1Hz，最大电流≤3.5A</w:t>
      </w:r>
    </w:p>
    <w:p w14:paraId="3861A886">
      <w:pPr>
        <w:numPr>
          <w:ilvl w:val="0"/>
          <w:numId w:val="2"/>
        </w:numPr>
        <w:ind w:left="0" w:leftChars="0" w:firstLine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工作方式间歇加载连续运行，暂载率10S/30S</w:t>
      </w:r>
    </w:p>
    <w:p w14:paraId="525A0675">
      <w:pPr>
        <w:numPr>
          <w:ilvl w:val="0"/>
          <w:numId w:val="2"/>
        </w:numPr>
        <w:ind w:left="0" w:leftChars="0" w:firstLine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主载频率 ≥400KHz(部分要求475KHz~512KHz)</w:t>
      </w:r>
    </w:p>
    <w:p w14:paraId="6D42FB29">
      <w:pPr>
        <w:numPr>
          <w:ilvl w:val="0"/>
          <w:numId w:val="2"/>
        </w:numPr>
        <w:ind w:left="0" w:leftChars="0" w:firstLine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整机功耗≤1250VA~1400VA</w:t>
      </w:r>
    </w:p>
    <w:p w14:paraId="4ED380B3">
      <w:pPr>
        <w:numPr>
          <w:ilvl w:val="0"/>
          <w:numId w:val="2"/>
        </w:numPr>
        <w:ind w:left="0" w:leftChars="0" w:firstLine="0"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工作噪声 ≤40dB(A)</w:t>
      </w:r>
    </w:p>
    <w:p w14:paraId="09DAD8CF">
      <w:pPr>
        <w:numPr>
          <w:ilvl w:val="0"/>
          <w:numId w:val="2"/>
        </w:numPr>
        <w:ind w:left="0" w:leftChars="0" w:firstLine="0"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环境适应性温度5°C~40°C，湿度≤80%RH</w:t>
      </w:r>
    </w:p>
    <w:p w14:paraId="107645D9">
      <w:pPr>
        <w:numPr>
          <w:ilvl w:val="0"/>
          <w:numId w:val="2"/>
        </w:numPr>
        <w:ind w:left="0" w:leftChars="0" w:firstLine="0"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LED数字显示，防水按键方式调节</w:t>
      </w:r>
    </w:p>
    <w:p w14:paraId="38C3A3E9">
      <w:pPr>
        <w:numPr>
          <w:ilvl w:val="0"/>
          <w:numId w:val="2"/>
        </w:numPr>
        <w:ind w:left="0" w:leftChars="0" w:firstLine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具有记忆功能，再开机时显示上次使用功率设定值</w:t>
      </w:r>
    </w:p>
    <w:p w14:paraId="1E00034F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工作模式</w:t>
      </w:r>
    </w:p>
    <w:p w14:paraId="2511775F">
      <w:pPr>
        <w:numPr>
          <w:ilvl w:val="0"/>
          <w:numId w:val="3"/>
        </w:numPr>
        <w:ind w:left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具备至少四种电切模式:纯切、混切1、混切2、混切3</w:t>
      </w:r>
    </w:p>
    <w:p w14:paraId="391F3C99">
      <w:pPr>
        <w:numPr>
          <w:ilvl w:val="0"/>
          <w:numId w:val="3"/>
        </w:numPr>
        <w:ind w:left="0" w:leftChars="0" w:firstLine="0"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具备单极电凝(点凝/喷凝)及双极电凝模式</w:t>
      </w:r>
    </w:p>
    <w:p w14:paraId="769CCE63">
      <w:pPr>
        <w:numPr>
          <w:numId w:val="0"/>
        </w:numPr>
        <w:ind w:leftChars="0"/>
        <w:rPr>
          <w:sz w:val="32"/>
          <w:szCs w:val="40"/>
        </w:rPr>
      </w:pPr>
      <w:r>
        <w:rPr>
          <w:rFonts w:hint="eastAsia"/>
          <w:sz w:val="32"/>
          <w:szCs w:val="40"/>
        </w:rPr>
        <w:t>3、总工作模式≥5种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0FFE9"/>
    <w:multiLevelType w:val="singleLevel"/>
    <w:tmpl w:val="8880FFE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4C10C9C"/>
    <w:multiLevelType w:val="singleLevel"/>
    <w:tmpl w:val="D4C10C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005B638"/>
    <w:multiLevelType w:val="singleLevel"/>
    <w:tmpl w:val="7005B6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AA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2026-08-24T06:47:18Z</dcterms:created>
  <dc:creator>admin</dc:creator>
  <cp:lastModifiedBy>admin</cp:lastModifiedBy>
  <dcterms:modified xsi:type="dcterms:W3CDTF">2026-08-24T06:50:11Z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eyJoZGlkIjoiZDRlNDcxYWJkYjFlNDFiNTJhOGM3ZmJlODM2MTRmYWUiLCJ1c2VySWQiOiIxMzE1MDYzMjQzIn0=</vt:lpwstr>
  </property>
  <property fmtid="{D5CDD505-2E9C-101B-9397-08002B2CF9AE}" pid="4" name="ICV">
    <vt:lpwstr>61534B85F27B4319A65D9EC5EE81D263_12</vt:lpwstr>
  </property>
</Properties>
</file>