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0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0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技术和性能参数需求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配置需求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数据与业务安全监管分析系列服务，聚焦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color w:val="000000"/>
                <w:sz w:val="24"/>
              </w:rPr>
              <w:t>业务与数据安全治理工作，整合业务资产态势分析、安全知识梳理、风险调查追溯、数据流动链路刻画、数据流动分析五项核心能力。可实现业务资产态势可视化监测、私有化安全知识库搭建、数据与高危主体风险溯源、数据流转链路刻画、数据流动图谱展示，帮助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color w:val="000000"/>
                <w:sz w:val="24"/>
              </w:rPr>
              <w:t>摸清业务资产安全现状、排查安全风险、规范数据流转，夯实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color w:val="000000"/>
                <w:sz w:val="24"/>
              </w:rPr>
              <w:t>合规运营基础。</w:t>
            </w: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业务资产态势分析服务：本服务对单位核心业务应用安全状态开展监测分析，并做可视化展示。内容覆盖资产概览、资产与数据库类型分布等基础信息，同时梳理应用关联API、敏感API及相关风险事件，帮助单位直观掌握业务资产整体安全态势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数据与业务安全知识梳理服务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：本服务收集单位存量的数据与业务安全政策、行业标准及管理制度，通过系统化梳理与可视化管控方式规整内容，沉淀适配单位自身业务场景的私有化、专属化数据与业务安全知识库。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数据与主体风险调查追溯服务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：本服务包含数据追溯与主体追溯两类核查能力。数据调查可追溯疑似泄露数据的访问使用记录，锁定涉事账号与IP信息；主体调查可依据指定线索审计高危用户行为，明确其可影响的应用与数据范围。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数据流动链路刻画服务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：本服务依托存量数据使用日志开展链路梳理，可还原数据完整流转路径，清晰刻画数据从客户端、IP、应用、接口、数据库至对应数据类型的全流程访问与流转关系。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  <w:lang w:val="en-US" w:eastAsia="zh-CN"/>
              </w:rPr>
              <w:t>数据流动分析服务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：本服务结合单位现有安全域配置，生成可视化跨域数据流动图谱，直观呈现用户、数据库、应用等核心主体在不同安全域之间的数据流转方向与交互关系，支撑跨域风险核查。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42045"/>
    <w:multiLevelType w:val="singleLevel"/>
    <w:tmpl w:val="CF0420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9A27CA"/>
    <w:rsid w:val="02544BD0"/>
    <w:rsid w:val="0E236ED2"/>
    <w:rsid w:val="1BA5208F"/>
    <w:rsid w:val="201505B0"/>
    <w:rsid w:val="21836ADE"/>
    <w:rsid w:val="3DF41725"/>
    <w:rsid w:val="42AE426E"/>
    <w:rsid w:val="4B0F7E5D"/>
    <w:rsid w:val="4DD352E7"/>
    <w:rsid w:val="51614929"/>
    <w:rsid w:val="55382C2F"/>
    <w:rsid w:val="56FA4B8E"/>
    <w:rsid w:val="590810BD"/>
    <w:rsid w:val="5A8875F9"/>
    <w:rsid w:val="5F122487"/>
    <w:rsid w:val="644F5E92"/>
    <w:rsid w:val="705F7A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970</Words>
  <Characters>980</Characters>
  <Lines>1</Lines>
  <Paragraphs>1</Paragraphs>
  <TotalTime>15</TotalTime>
  <ScaleCrop>false</ScaleCrop>
  <LinksUpToDate>false</LinksUpToDate>
  <CharactersWithSpaces>1010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WPS_385350671</cp:lastModifiedBy>
  <cp:lastPrinted>2026-08-03T09:12:00Z</cp:lastPrinted>
  <dcterms:modified xsi:type="dcterms:W3CDTF">2026-08-04T08:04:05Z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F5A250F4DBBE479B9ED12EAB7A98BBDD_13</vt:lpwstr>
  </property>
  <property fmtid="{D5CDD505-2E9C-101B-9397-08002B2CF9AE}" pid="4" name="KSOTemplateDocerSaveRecord">
    <vt:lpwstr>eyJoZGlkIjoiNzRmZTUwZWRjNTcyMjcxZjVkMTk3YWQ1YjU2MDQzYWEiLCJ1c2VySWQiOiI0MjMyNTI1MTEifQ==</vt:lpwstr>
  </property>
</Properties>
</file>