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0323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6"/>
        <w:gridCol w:w="4796"/>
        <w:gridCol w:w="427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03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</w:rPr>
              <w:t>采购需求表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2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40"/>
                <w:kern w:val="0"/>
                <w:sz w:val="28"/>
                <w:szCs w:val="28"/>
                <w:fitText w:val="1360" w:id="0"/>
              </w:rPr>
              <w:t>参数需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8"/>
                <w:szCs w:val="28"/>
                <w:fitText w:val="1360" w:id="0"/>
              </w:rPr>
              <w:t>求</w:t>
            </w:r>
          </w:p>
        </w:tc>
        <w:tc>
          <w:tcPr>
            <w:tcW w:w="4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技术和性能参数需求</w:t>
            </w:r>
          </w:p>
        </w:tc>
        <w:tc>
          <w:tcPr>
            <w:tcW w:w="4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配置需求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7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MPO-16光纤跳线</w:t>
            </w:r>
          </w:p>
          <w:p>
            <w:pPr>
              <w:pStyle w:val="1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3年原厂质保，协助网络布线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和</w:t>
            </w: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链路光纤熔接服务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以</w:t>
            </w: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及房间内所有布线理线。提供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原厂</w:t>
            </w: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服务承诺函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。</w:t>
            </w:r>
          </w:p>
        </w:tc>
        <w:tc>
          <w:tcPr>
            <w:tcW w:w="42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OM3</w:t>
            </w:r>
            <w:r>
              <w:rPr>
                <w:rStyle w:val="18"/>
                <w:rFonts w:hint="default"/>
                <w:sz w:val="21"/>
                <w:szCs w:val="21"/>
                <w:lang w:bidi="ar"/>
              </w:rPr>
              <w:t>、</w:t>
            </w:r>
            <w:r>
              <w:rPr>
                <w:rStyle w:val="16"/>
                <w:sz w:val="21"/>
                <w:szCs w:val="21"/>
                <w:lang w:bidi="ar"/>
              </w:rPr>
              <w:t>LSZH</w:t>
            </w:r>
          </w:p>
          <w:p>
            <w:pPr>
              <w:pStyle w:val="1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长度：9米</w:t>
            </w:r>
          </w:p>
          <w:p>
            <w:pPr>
              <w:pStyle w:val="1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数量：32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7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2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79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MPO-16光纤跳线</w:t>
            </w:r>
          </w:p>
          <w:p>
            <w:pPr>
              <w:pStyle w:val="1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3年原厂质保，协助网络布线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和</w:t>
            </w: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链路光纤熔接服务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以</w:t>
            </w: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及房间内所有布线理线。提供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原厂</w:t>
            </w: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服务承诺函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。</w:t>
            </w:r>
          </w:p>
        </w:tc>
        <w:tc>
          <w:tcPr>
            <w:tcW w:w="42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rPr>
                <w:rStyle w:val="16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OM3</w:t>
            </w:r>
            <w:r>
              <w:rPr>
                <w:rStyle w:val="18"/>
                <w:rFonts w:hint="default"/>
                <w:sz w:val="21"/>
                <w:szCs w:val="21"/>
                <w:lang w:bidi="ar"/>
              </w:rPr>
              <w:t>、</w:t>
            </w:r>
            <w:r>
              <w:rPr>
                <w:rStyle w:val="16"/>
                <w:sz w:val="21"/>
                <w:szCs w:val="21"/>
                <w:lang w:bidi="ar"/>
              </w:rPr>
              <w:t>LSZH</w:t>
            </w:r>
          </w:p>
          <w:p>
            <w:pPr>
              <w:pStyle w:val="1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长度：10米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数量：32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79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MPO-16光纤跳线</w:t>
            </w:r>
          </w:p>
          <w:p>
            <w:pPr>
              <w:pStyle w:val="1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3年原厂质保，协助网络布线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和</w:t>
            </w: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链路光纤熔接服务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以</w:t>
            </w: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及房间内所有布线理线。提供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原厂</w:t>
            </w: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服务承诺函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。</w:t>
            </w:r>
          </w:p>
        </w:tc>
        <w:tc>
          <w:tcPr>
            <w:tcW w:w="42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OM3</w:t>
            </w:r>
            <w:r>
              <w:rPr>
                <w:rStyle w:val="18"/>
                <w:rFonts w:hint="default"/>
                <w:sz w:val="21"/>
                <w:szCs w:val="21"/>
                <w:lang w:bidi="ar"/>
              </w:rPr>
              <w:t>、</w:t>
            </w:r>
            <w:r>
              <w:rPr>
                <w:rStyle w:val="16"/>
                <w:sz w:val="21"/>
                <w:szCs w:val="21"/>
                <w:lang w:bidi="ar"/>
              </w:rPr>
              <w:t>LSZH</w:t>
            </w:r>
          </w:p>
          <w:p>
            <w:pPr>
              <w:pStyle w:val="1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长度：11米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数量：32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79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MPO-16光纤跳线</w:t>
            </w:r>
          </w:p>
          <w:p>
            <w:pPr>
              <w:pStyle w:val="1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3年原厂质保，协助网络布线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和</w:t>
            </w: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链路光纤熔接服务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以</w:t>
            </w: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及房间内所有布线理线。提供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原厂</w:t>
            </w: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服务承诺函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。</w:t>
            </w:r>
          </w:p>
        </w:tc>
        <w:tc>
          <w:tcPr>
            <w:tcW w:w="42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OM3</w:t>
            </w:r>
            <w:r>
              <w:rPr>
                <w:rStyle w:val="18"/>
                <w:rFonts w:hint="default"/>
                <w:sz w:val="21"/>
                <w:szCs w:val="21"/>
                <w:lang w:bidi="ar"/>
              </w:rPr>
              <w:t>、</w:t>
            </w:r>
            <w:r>
              <w:rPr>
                <w:rStyle w:val="16"/>
                <w:sz w:val="21"/>
                <w:szCs w:val="21"/>
                <w:lang w:bidi="ar"/>
              </w:rPr>
              <w:t>LSZH</w:t>
            </w:r>
          </w:p>
          <w:p>
            <w:pPr>
              <w:pStyle w:val="1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长度：12米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数量：16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79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MPO-16光纤跳线</w:t>
            </w:r>
          </w:p>
          <w:p>
            <w:pPr>
              <w:pStyle w:val="1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3年原厂质保，协助网络布线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和</w:t>
            </w: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链路光纤熔接服务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以</w:t>
            </w: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及房间内所有布线理线。提供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原厂</w:t>
            </w: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服务承诺函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。</w:t>
            </w:r>
          </w:p>
        </w:tc>
        <w:tc>
          <w:tcPr>
            <w:tcW w:w="42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OM3</w:t>
            </w:r>
            <w:r>
              <w:rPr>
                <w:rStyle w:val="18"/>
                <w:rFonts w:hint="default"/>
                <w:sz w:val="21"/>
                <w:szCs w:val="21"/>
                <w:lang w:bidi="ar"/>
              </w:rPr>
              <w:t>、</w:t>
            </w:r>
            <w:r>
              <w:rPr>
                <w:rStyle w:val="16"/>
                <w:sz w:val="21"/>
                <w:szCs w:val="21"/>
                <w:lang w:bidi="ar"/>
              </w:rPr>
              <w:t>LSZH</w:t>
            </w:r>
          </w:p>
          <w:p>
            <w:pPr>
              <w:pStyle w:val="1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长度：3米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数量：224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79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MPO-12光纤跳线</w:t>
            </w:r>
          </w:p>
          <w:p>
            <w:pPr>
              <w:pStyle w:val="1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3年原厂质保，协助网络布线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和</w:t>
            </w: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链路光纤熔接服务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以</w:t>
            </w: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及房间内所有布线理线。提供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原厂</w:t>
            </w: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服务承诺函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。</w:t>
            </w:r>
          </w:p>
        </w:tc>
        <w:tc>
          <w:tcPr>
            <w:tcW w:w="42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OM3</w:t>
            </w:r>
            <w:r>
              <w:rPr>
                <w:rStyle w:val="18"/>
                <w:rFonts w:hint="default"/>
                <w:sz w:val="21"/>
                <w:szCs w:val="21"/>
                <w:lang w:bidi="ar"/>
              </w:rPr>
              <w:t>、</w:t>
            </w:r>
            <w:r>
              <w:rPr>
                <w:rStyle w:val="16"/>
                <w:sz w:val="21"/>
                <w:szCs w:val="21"/>
                <w:lang w:bidi="ar"/>
              </w:rPr>
              <w:t>LSZH</w:t>
            </w:r>
          </w:p>
          <w:p>
            <w:pPr>
              <w:pStyle w:val="1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长度：10米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数量：15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79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MPO-12光纤跳线</w:t>
            </w:r>
          </w:p>
          <w:p>
            <w:pPr>
              <w:pStyle w:val="1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3年原厂质保，协助网络布线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和</w:t>
            </w: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链路光纤熔接服务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以</w:t>
            </w: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及房间内所有布线理线。提供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原厂</w:t>
            </w: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服务承诺函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。</w:t>
            </w:r>
          </w:p>
        </w:tc>
        <w:tc>
          <w:tcPr>
            <w:tcW w:w="42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rPr>
                <w:rStyle w:val="16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OM3</w:t>
            </w:r>
            <w:r>
              <w:rPr>
                <w:rStyle w:val="18"/>
                <w:rFonts w:hint="default"/>
                <w:sz w:val="21"/>
                <w:szCs w:val="21"/>
                <w:lang w:bidi="ar"/>
              </w:rPr>
              <w:t>、</w:t>
            </w:r>
            <w:r>
              <w:rPr>
                <w:rStyle w:val="16"/>
                <w:sz w:val="21"/>
                <w:szCs w:val="21"/>
                <w:lang w:bidi="ar"/>
              </w:rPr>
              <w:t>LSZH</w:t>
            </w:r>
          </w:p>
          <w:p>
            <w:pPr>
              <w:pStyle w:val="1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长度：20米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数量：15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79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MPO-12光纤跳线</w:t>
            </w:r>
          </w:p>
          <w:p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3年原厂质保，协助网络布线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和</w:t>
            </w: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链路光纤熔接服务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以</w:t>
            </w: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及房间内所有布线理线。提供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原厂</w:t>
            </w: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服务承诺函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。</w:t>
            </w:r>
          </w:p>
        </w:tc>
        <w:tc>
          <w:tcPr>
            <w:tcW w:w="42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rPr>
                <w:rStyle w:val="16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OM3</w:t>
            </w:r>
            <w:r>
              <w:rPr>
                <w:rStyle w:val="18"/>
                <w:rFonts w:hint="default"/>
                <w:sz w:val="21"/>
                <w:szCs w:val="21"/>
                <w:lang w:bidi="ar"/>
              </w:rPr>
              <w:t>、</w:t>
            </w:r>
            <w:r>
              <w:rPr>
                <w:rStyle w:val="16"/>
                <w:sz w:val="21"/>
                <w:szCs w:val="21"/>
                <w:lang w:bidi="ar"/>
              </w:rPr>
              <w:t>LSZH</w:t>
            </w:r>
          </w:p>
          <w:p>
            <w:pPr>
              <w:pStyle w:val="1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长度：3米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数量：30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79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MPO</w:t>
            </w: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配线架（含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MPO</w:t>
            </w: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模块）</w:t>
            </w:r>
          </w:p>
        </w:tc>
        <w:tc>
          <w:tcPr>
            <w:tcW w:w="42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1U</w:t>
            </w: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，抽拉式，满配</w:t>
            </w:r>
          </w:p>
          <w:p>
            <w:pPr>
              <w:pStyle w:val="1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数量：12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79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多模光纤</w:t>
            </w:r>
          </w:p>
        </w:tc>
        <w:tc>
          <w:tcPr>
            <w:tcW w:w="42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室内束状多模万兆OM3-8芯，长度200米</w:t>
            </w:r>
          </w:p>
          <w:p>
            <w:pPr>
              <w:pStyle w:val="1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数量：1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79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光纤配线架</w:t>
            </w:r>
          </w:p>
        </w:tc>
        <w:tc>
          <w:tcPr>
            <w:tcW w:w="42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12口抽拉式光纤配线架,内包含12套LC双工适配器（多模）、24条OM3 尾纤</w:t>
            </w:r>
          </w:p>
          <w:p>
            <w:pPr>
              <w:pStyle w:val="1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数量：14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79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双芯LC多模OM3</w:t>
            </w:r>
          </w:p>
        </w:tc>
        <w:tc>
          <w:tcPr>
            <w:tcW w:w="42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OM3</w:t>
            </w:r>
          </w:p>
          <w:p>
            <w:pPr>
              <w:pStyle w:val="1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长度：3</w:t>
            </w: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米</w:t>
            </w:r>
          </w:p>
          <w:p>
            <w:pPr>
              <w:pStyle w:val="1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数量：56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交换机模块</w:t>
            </w:r>
          </w:p>
          <w:p>
            <w:pPr>
              <w:pStyle w:val="1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提供7*24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三年</w:t>
            </w: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原厂质保，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小时备件先行服务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，并</w:t>
            </w: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提供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原厂</w:t>
            </w: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服务承诺函</w:t>
            </w:r>
          </w:p>
        </w:tc>
        <w:tc>
          <w:tcPr>
            <w:tcW w:w="4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100G QSFP28光模块，符合100GBASE-SR4标准，支持4×25G并行传输，850nm VCSEL激光器，多模光纤(MMF)，MPO-12接口，OM3光纤传输距离≥70米。</w:t>
            </w: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须与采购人现有交换机完全兼容，即插即用。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数量：64</w:t>
            </w:r>
          </w:p>
        </w:tc>
      </w:tr>
    </w:tbl>
    <w:p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Segoe UI">
    <w:panose1 w:val="020B0502040204020203"/>
    <w:charset w:val="00"/>
    <w:family w:val="auto"/>
    <w:pitch w:val="default"/>
    <w:sig w:usb0="E00022FF" w:usb1="C000205B" w:usb2="00000009" w:usb3="00000000" w:csb0="200001DF" w:csb1="200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A47"/>
    <w:rsid w:val="00493A47"/>
    <w:rsid w:val="005926A6"/>
    <w:rsid w:val="007D581F"/>
    <w:rsid w:val="007E7B71"/>
    <w:rsid w:val="009A27CA"/>
    <w:rsid w:val="02410840"/>
    <w:rsid w:val="02544BD0"/>
    <w:rsid w:val="06D92DE3"/>
    <w:rsid w:val="075771E8"/>
    <w:rsid w:val="094840A2"/>
    <w:rsid w:val="0D371F8B"/>
    <w:rsid w:val="0D8E229F"/>
    <w:rsid w:val="0E236ED2"/>
    <w:rsid w:val="0E354F87"/>
    <w:rsid w:val="0F6E3265"/>
    <w:rsid w:val="16163022"/>
    <w:rsid w:val="16737A69"/>
    <w:rsid w:val="180A4C18"/>
    <w:rsid w:val="18FD323B"/>
    <w:rsid w:val="1C2C7ED1"/>
    <w:rsid w:val="1D0445F4"/>
    <w:rsid w:val="1D0E7ECD"/>
    <w:rsid w:val="1D784CEE"/>
    <w:rsid w:val="1E401394"/>
    <w:rsid w:val="201505B0"/>
    <w:rsid w:val="20D42FA4"/>
    <w:rsid w:val="21E14992"/>
    <w:rsid w:val="21F3425D"/>
    <w:rsid w:val="22835CF3"/>
    <w:rsid w:val="23CE4C16"/>
    <w:rsid w:val="29216EA9"/>
    <w:rsid w:val="2BBD4805"/>
    <w:rsid w:val="31C04B58"/>
    <w:rsid w:val="33656489"/>
    <w:rsid w:val="35A960FC"/>
    <w:rsid w:val="37153127"/>
    <w:rsid w:val="3828112E"/>
    <w:rsid w:val="38D97400"/>
    <w:rsid w:val="39647D7B"/>
    <w:rsid w:val="3A5F1F14"/>
    <w:rsid w:val="3B3140E6"/>
    <w:rsid w:val="3BAB63B2"/>
    <w:rsid w:val="3C00068B"/>
    <w:rsid w:val="3CD87752"/>
    <w:rsid w:val="3D0C0967"/>
    <w:rsid w:val="3DF41725"/>
    <w:rsid w:val="3FEE35BD"/>
    <w:rsid w:val="40A02B0A"/>
    <w:rsid w:val="414A7A56"/>
    <w:rsid w:val="42AE426E"/>
    <w:rsid w:val="45D12D86"/>
    <w:rsid w:val="470A341B"/>
    <w:rsid w:val="4A3C14E4"/>
    <w:rsid w:val="4BC41407"/>
    <w:rsid w:val="4BD74836"/>
    <w:rsid w:val="4C2F016D"/>
    <w:rsid w:val="4DB1155F"/>
    <w:rsid w:val="4DD352E7"/>
    <w:rsid w:val="4F6A1FD3"/>
    <w:rsid w:val="51481762"/>
    <w:rsid w:val="51614929"/>
    <w:rsid w:val="529E3A35"/>
    <w:rsid w:val="558635A3"/>
    <w:rsid w:val="590810BD"/>
    <w:rsid w:val="5B2D4472"/>
    <w:rsid w:val="5C4A0ABF"/>
    <w:rsid w:val="5F122487"/>
    <w:rsid w:val="60F3667F"/>
    <w:rsid w:val="632C51B5"/>
    <w:rsid w:val="644F5E92"/>
    <w:rsid w:val="64A712B6"/>
    <w:rsid w:val="64AC00EA"/>
    <w:rsid w:val="676021DC"/>
    <w:rsid w:val="69FB573C"/>
    <w:rsid w:val="6A470981"/>
    <w:rsid w:val="6B2F38EF"/>
    <w:rsid w:val="6DCA2DBD"/>
    <w:rsid w:val="6DF37860"/>
    <w:rsid w:val="6FAB5518"/>
    <w:rsid w:val="70266F8A"/>
    <w:rsid w:val="705F7A5E"/>
    <w:rsid w:val="71921336"/>
    <w:rsid w:val="72E411E9"/>
    <w:rsid w:val="73582D37"/>
    <w:rsid w:val="75BE5F9B"/>
    <w:rsid w:val="77400C32"/>
    <w:rsid w:val="77866A35"/>
    <w:rsid w:val="792E51E6"/>
    <w:rsid w:val="7BD63910"/>
    <w:rsid w:val="7DC02D71"/>
    <w:rsid w:val="7E1145D3"/>
    <w:rsid w:val="7EF42A2E"/>
    <w:rsid w:val="7F7B5B4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spacing w:before="260" w:after="260" w:line="416" w:lineRule="atLeast"/>
      <w:outlineLvl w:val="1"/>
    </w:pPr>
    <w:rPr>
      <w:b/>
      <w:kern w:val="0"/>
      <w:sz w:val="30"/>
      <w:szCs w:val="20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Symbol" w:hAnsi="Symbol" w:eastAsia="宋体" w:cs="Symbol"/>
      <w:color w:val="000000"/>
      <w:sz w:val="24"/>
      <w:szCs w:val="24"/>
      <w:lang w:val="en-US" w:eastAsia="zh-CN" w:bidi="ar-SA"/>
    </w:r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font81"/>
    <w:basedOn w:val="7"/>
    <w:qFormat/>
    <w:uiPriority w:val="0"/>
    <w:rPr>
      <w:rFonts w:ascii="Wingdings" w:hAnsi="Wingdings" w:cs="Wingdings"/>
      <w:color w:val="000000"/>
      <w:sz w:val="24"/>
      <w:szCs w:val="24"/>
      <w:u w:val="none"/>
    </w:rPr>
  </w:style>
  <w:style w:type="character" w:customStyle="1" w:styleId="10">
    <w:name w:val="font1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1">
    <w:name w:val="font0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2">
    <w:name w:val="页眉 Char"/>
    <w:basedOn w:val="7"/>
    <w:link w:val="5"/>
    <w:qFormat/>
    <w:uiPriority w:val="0"/>
    <w:rPr>
      <w:rFonts w:ascii="Calibri" w:hAnsi="Calibri" w:cs="宋体"/>
      <w:kern w:val="2"/>
      <w:sz w:val="18"/>
      <w:szCs w:val="18"/>
    </w:rPr>
  </w:style>
  <w:style w:type="character" w:customStyle="1" w:styleId="13">
    <w:name w:val="页脚 Char"/>
    <w:basedOn w:val="7"/>
    <w:link w:val="4"/>
    <w:qFormat/>
    <w:uiPriority w:val="0"/>
    <w:rPr>
      <w:rFonts w:ascii="Calibri" w:hAnsi="Calibri" w:cs="宋体"/>
      <w:kern w:val="2"/>
      <w:sz w:val="18"/>
      <w:szCs w:val="18"/>
    </w:rPr>
  </w:style>
  <w:style w:type="paragraph" w:styleId="14">
    <w:name w:val="List Paragraph"/>
    <w:basedOn w:val="1"/>
    <w:qFormat/>
    <w:uiPriority w:val="34"/>
    <w:pPr>
      <w:spacing w:line="240" w:lineRule="auto"/>
      <w:ind w:firstLine="420" w:firstLineChars="200"/>
    </w:pPr>
    <w:rPr>
      <w:rFonts w:asciiTheme="minorHAnsi" w:hAnsiTheme="minorHAnsi" w:eastAsiaTheme="minorEastAsia" w:cstheme="minorBidi"/>
      <w:szCs w:val="22"/>
    </w:rPr>
  </w:style>
  <w:style w:type="paragraph" w:customStyle="1" w:styleId="15">
    <w:name w:val="列出段落1"/>
    <w:basedOn w:val="1"/>
    <w:qFormat/>
    <w:uiPriority w:val="34"/>
    <w:pPr>
      <w:ind w:firstLine="420" w:firstLineChars="200"/>
    </w:pPr>
  </w:style>
  <w:style w:type="character" w:customStyle="1" w:styleId="16">
    <w:name w:val="font41"/>
    <w:basedOn w:val="7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7">
    <w:name w:val="font3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6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948</Words>
  <Characters>1096</Characters>
  <Lines>1</Lines>
  <Paragraphs>1</Paragraphs>
  <TotalTime>31</TotalTime>
  <ScaleCrop>false</ScaleCrop>
  <LinksUpToDate>false</LinksUpToDate>
  <CharactersWithSpaces>1127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2025-08-18T00:32:00Z</dcterms:created>
  <dc:creator>设备处</dc:creator>
  <cp:lastModifiedBy>WPS_385350671</cp:lastModifiedBy>
  <cp:lastPrinted>2026-08-04T09:08:00Z</cp:lastPrinted>
  <dcterms:modified xsi:type="dcterms:W3CDTF">2026-08-05T07:34:04Z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  <property fmtid="{D5CDD505-2E9C-101B-9397-08002B2CF9AE}" pid="3" name="ICV">
    <vt:lpwstr>EFF3A733AD614449BE869B622A210F5F_13</vt:lpwstr>
  </property>
  <property fmtid="{D5CDD505-2E9C-101B-9397-08002B2CF9AE}" pid="4" name="KSOTemplateDocerSaveRecord">
    <vt:lpwstr>eyJoZGlkIjoiZTIwZDE1N2I4ZWNkZmE3ZDQ5NmRmMzlkZmQ2OWVkODYiLCJ1c2VySWQiOiI3MzY3NzMwOTcifQ==</vt:lpwstr>
  </property>
</Properties>
</file>