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4288"/>
        <w:gridCol w:w="4779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both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4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技术和性能参数需求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307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配置需求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C064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1.1模块化设计可升级，具有独立的电刀系统,中文界面，要求整机无旋钮，大屏幕单色液晶显示</w:t>
            </w:r>
          </w:p>
          <w:p w14:paraId="3E220E6C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Arial" w:hAnsi="Arial" w:cs="Arial"/>
                <w:sz w:val="16"/>
                <w:szCs w:val="20"/>
              </w:rPr>
              <w:t>*</w:t>
            </w:r>
            <w:r>
              <w:rPr>
                <w:rFonts w:hint="eastAsia" w:ascii="宋体" w:hAnsi="宋体"/>
                <w:sz w:val="16"/>
                <w:szCs w:val="16"/>
              </w:rPr>
              <w:t>1.2为保证微创治疗，减少损伤，要求内镜单极切割模式≤200W，≥8档电切效果</w:t>
            </w:r>
          </w:p>
          <w:p w14:paraId="3EFCDAFA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1.3单极柔和电凝≥120W，≥8档电凝效果</w:t>
            </w:r>
          </w:p>
          <w:p w14:paraId="26241BEB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1.4单极强力电凝≥120W，≥4档电凝效果</w:t>
            </w:r>
          </w:p>
          <w:p w14:paraId="0E11DACE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1.5双极柔和电凝≥120W，≥8档电凝效果,可自动启动也可脚踏启动</w:t>
            </w:r>
          </w:p>
          <w:p w14:paraId="00400B19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1.6程序储存≥9个程序，并可命名</w:t>
            </w:r>
          </w:p>
          <w:p w14:paraId="3BBFAF52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Arial" w:hAnsi="Arial" w:cs="Arial"/>
                <w:sz w:val="16"/>
                <w:szCs w:val="20"/>
              </w:rPr>
              <w:t>*</w:t>
            </w:r>
            <w:r>
              <w:rPr>
                <w:rFonts w:hint="eastAsia" w:ascii="宋体" w:hAnsi="宋体"/>
                <w:sz w:val="16"/>
                <w:szCs w:val="16"/>
              </w:rPr>
              <w:t>1.7具有内镜下 内镜电切模式，保障治疗中出血少、损伤小</w:t>
            </w:r>
          </w:p>
          <w:p w14:paraId="30B70B68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1.8治疗中只需踩一个脚踏即可实现凝切交替，智能输出</w:t>
            </w:r>
          </w:p>
          <w:p w14:paraId="0A8DE818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1.9主机和配件出现故障，弹出中文对话框报警</w:t>
            </w:r>
          </w:p>
          <w:p w14:paraId="34C5A1A8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1.10 插上器械，器械自动识别,主机自动识别并给出常用设置</w:t>
            </w:r>
          </w:p>
          <w:p w14:paraId="00B36E03">
            <w:pPr>
              <w:wordWrap w:val="0"/>
              <w:snapToGrid w:val="0"/>
              <w:spacing w:line="360" w:lineRule="auto"/>
              <w:ind w:firstLine="320" w:firstLineChars="200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1.11 内镜下使用较低峰值电压设计，喷射凝血、氩气凝血的最高峰值电压要求≤5000</w:t>
            </w:r>
          </w:p>
          <w:p w14:paraId="1C9E792B">
            <w:pPr>
              <w:wordWrap w:val="0"/>
              <w:snapToGrid w:val="0"/>
              <w:spacing w:line="360" w:lineRule="auto"/>
              <w:ind w:left="420" w:leftChars="200" w:firstLine="0" w:firstLineChars="0"/>
              <w:rPr>
                <w:rFonts w:hint="eastAsia"/>
                <w:sz w:val="16"/>
                <w:szCs w:val="20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1.1</w:t>
            </w:r>
            <w:r>
              <w:rPr>
                <w:rFonts w:hint="eastAsia" w:ascii="宋体" w:hAnsi="宋体"/>
                <w:sz w:val="16"/>
                <w:szCs w:val="16"/>
                <w:lang w:val="en-US" w:eastAsia="zh-CN"/>
              </w:rPr>
              <w:t>2</w:t>
            </w:r>
            <w:r>
              <w:rPr>
                <w:rFonts w:hint="eastAsia" w:ascii="Arial" w:hAnsi="Arial" w:cs="Arial"/>
                <w:sz w:val="16"/>
                <w:szCs w:val="20"/>
                <w:lang w:val="en-US" w:eastAsia="zh-CN"/>
              </w:rPr>
              <w:t>具备可升级的同品牌氩气控制器</w:t>
            </w:r>
            <w:r>
              <w:rPr>
                <w:rFonts w:hint="eastAsia"/>
                <w:sz w:val="16"/>
                <w:szCs w:val="20"/>
              </w:rPr>
              <w:t>，通过专用数据线与氩气刀连接</w:t>
            </w:r>
          </w:p>
          <w:p w14:paraId="3862E021">
            <w:pPr>
              <w:wordWrap w:val="0"/>
              <w:snapToGrid w:val="0"/>
              <w:spacing w:line="360" w:lineRule="auto"/>
              <w:ind w:left="420" w:leftChars="200" w:firstLine="0" w:firstLineChars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1.1</w:t>
            </w:r>
            <w:r>
              <w:rPr>
                <w:rFonts w:hint="eastAsia" w:ascii="宋体" w:hAnsi="宋体"/>
                <w:sz w:val="16"/>
                <w:szCs w:val="16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sz w:val="16"/>
                <w:szCs w:val="20"/>
                <w:lang w:val="en-US" w:eastAsia="zh-CN"/>
              </w:rPr>
              <w:t>具备可升级的同品牌</w:t>
            </w:r>
            <w:r>
              <w:rPr>
                <w:rFonts w:hint="eastAsia" w:ascii="Arial" w:hAnsi="Arial" w:cs="Arial"/>
                <w:sz w:val="16"/>
                <w:szCs w:val="20"/>
              </w:rPr>
              <w:t>冲洗系统</w:t>
            </w:r>
          </w:p>
        </w:tc>
        <w:tc>
          <w:tcPr>
            <w:tcW w:w="4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BF62">
            <w:pPr>
              <w:adjustRightInd/>
              <w:spacing w:line="360" w:lineRule="auto"/>
              <w:textAlignment w:val="auto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/>
                <w:szCs w:val="24"/>
              </w:rPr>
              <w:t>消化内镜</w:t>
            </w:r>
            <w:r>
              <w:rPr>
                <w:rFonts w:hint="eastAsia" w:ascii="宋体" w:hAnsi="宋体"/>
                <w:szCs w:val="24"/>
                <w:lang w:val="en-US" w:eastAsia="zh-CN"/>
              </w:rPr>
              <w:t>高频手术系统</w:t>
            </w:r>
            <w:r>
              <w:rPr>
                <w:rFonts w:hint="eastAsia" w:ascii="宋体" w:hAnsi="宋体"/>
                <w:szCs w:val="24"/>
              </w:rPr>
              <w:t>：1套。</w:t>
            </w:r>
          </w:p>
          <w:p w14:paraId="60C4D1F6">
            <w:pPr>
              <w:adjustRightInd/>
              <w:spacing w:line="360" w:lineRule="auto"/>
              <w:textAlignment w:val="auto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/>
                <w:szCs w:val="24"/>
              </w:rPr>
              <w:t>双踏板脚踏开关：1个。</w:t>
            </w:r>
          </w:p>
          <w:p w14:paraId="2EA4709F">
            <w:pPr>
              <w:adjustRightInd/>
              <w:spacing w:line="360" w:lineRule="auto"/>
              <w:textAlignment w:val="auto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/>
                <w:szCs w:val="24"/>
              </w:rPr>
              <w:t>单极器械连线：</w:t>
            </w:r>
            <w:r>
              <w:rPr>
                <w:rFonts w:hint="eastAsia" w:ascii="宋体" w:hAnsi="宋体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4"/>
              </w:rPr>
              <w:t>根。</w:t>
            </w:r>
          </w:p>
          <w:p w14:paraId="0072C779">
            <w:pPr>
              <w:adjustRightInd/>
              <w:spacing w:line="360" w:lineRule="auto"/>
              <w:textAlignment w:val="auto"/>
              <w:rPr>
                <w:rFonts w:hint="eastAsia" w:ascii="宋体" w:hAnsi="宋体" w:cs="宋体"/>
                <w:bCs/>
                <w:szCs w:val="24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4、重复</w:t>
            </w:r>
            <w:r>
              <w:rPr>
                <w:rFonts w:hint="eastAsia" w:ascii="宋体" w:hAnsi="宋体"/>
                <w:szCs w:val="24"/>
              </w:rPr>
              <w:t>使用负极板</w:t>
            </w:r>
            <w:r>
              <w:rPr>
                <w:rFonts w:hint="eastAsia" w:ascii="宋体" w:hAnsi="宋体"/>
                <w:szCs w:val="24"/>
                <w:lang w:val="en-US" w:eastAsia="zh-CN"/>
              </w:rPr>
              <w:t>连线</w:t>
            </w:r>
            <w:r>
              <w:rPr>
                <w:rFonts w:hint="eastAsia" w:ascii="宋体" w:hAnsi="宋体"/>
                <w:szCs w:val="24"/>
              </w:rPr>
              <w:t>：</w:t>
            </w:r>
            <w:r>
              <w:rPr>
                <w:rFonts w:hint="eastAsia" w:ascii="宋体" w:hAnsi="宋体"/>
                <w:szCs w:val="24"/>
                <w:lang w:val="en-US" w:eastAsia="zh-CN"/>
              </w:rPr>
              <w:t>1根</w:t>
            </w:r>
            <w:r>
              <w:rPr>
                <w:rFonts w:hint="eastAsia" w:ascii="宋体" w:hAnsi="宋体"/>
                <w:szCs w:val="24"/>
              </w:rPr>
              <w:t>。</w:t>
            </w:r>
          </w:p>
          <w:p w14:paraId="51B31CD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47"/>
    <w:rsid w:val="00493A47"/>
    <w:rsid w:val="005104C6"/>
    <w:rsid w:val="005926A6"/>
    <w:rsid w:val="007C7E5D"/>
    <w:rsid w:val="009A27CA"/>
    <w:rsid w:val="00E34116"/>
    <w:rsid w:val="00E36CFA"/>
    <w:rsid w:val="00EE476E"/>
    <w:rsid w:val="0234631A"/>
    <w:rsid w:val="02544BD0"/>
    <w:rsid w:val="0E6A7586"/>
    <w:rsid w:val="201505B0"/>
    <w:rsid w:val="2A6D53EA"/>
    <w:rsid w:val="42AE426E"/>
    <w:rsid w:val="4CAE7B7E"/>
    <w:rsid w:val="4DD352E7"/>
    <w:rsid w:val="4E2E0990"/>
    <w:rsid w:val="50B910AB"/>
    <w:rsid w:val="53A82B36"/>
    <w:rsid w:val="590810BD"/>
    <w:rsid w:val="5F122487"/>
    <w:rsid w:val="611A2EFB"/>
    <w:rsid w:val="644F5E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81"/>
    <w:basedOn w:val="6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622</Words>
  <Characters>673</Characters>
  <Lines>3</Lines>
  <Paragraphs>1</Paragraphs>
  <TotalTime>8</TotalTime>
  <ScaleCrop>false</ScaleCrop>
  <LinksUpToDate>false</LinksUpToDate>
  <CharactersWithSpaces>706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2025-08-18T01:30:00Z</dcterms:created>
  <dc:creator>设备处</dc:creator>
  <cp:lastModifiedBy>admin</cp:lastModifiedBy>
  <cp:lastPrinted>2025-08-18T01:45:00Z</cp:lastPrinted>
  <dcterms:modified xsi:type="dcterms:W3CDTF">2026-08-05T00:53:44Z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FC20B5343A9647B9941EF61B9B6AD32A_13</vt:lpwstr>
  </property>
  <property fmtid="{D5CDD505-2E9C-101B-9397-08002B2CF9AE}" pid="4" name="KSOTemplateDocerSaveRecord">
    <vt:lpwstr>eyJoZGlkIjoiNWQzMWEwYjAxZTg3YzU2ZWE0YTVjNDA0MmFjZjY0ZGQiLCJ1c2VySWQiOiI0NDk5ODc0MTMifQ==</vt:lpwstr>
  </property>
</Properties>
</file>