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929"/>
        <w:gridCol w:w="3725"/>
      </w:tblGrid>
      <w:tr w14:paraId="53E1A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50E2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188EB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A132EC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3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1920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BEB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3929A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ACE6682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7DC0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1.产品用途：用于成人或儿童，动态监测</w:t>
            </w:r>
            <w:r>
              <w:rPr>
                <w:rFonts w:ascii="宋体" w:hAnsi="宋体"/>
                <w:color w:val="000000"/>
                <w:sz w:val="24"/>
              </w:rPr>
              <w:t>心电图形、</w:t>
            </w:r>
            <w:r>
              <w:fldChar w:fldCharType="begin"/>
            </w:r>
            <w:r>
              <w:instrText xml:space="preserve"> HYPERLINK "https://baike.baidu.com/item/%E5%91%BC%E5%90%B8/0?fromModule=lemma_inlink" \t "_blank"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24"/>
              </w:rPr>
              <w:t>呼吸</w:t>
            </w:r>
            <w:r>
              <w:rPr>
                <w:rFonts w:ascii="宋体" w:hAnsi="宋体"/>
                <w:color w:val="000000"/>
                <w:sz w:val="24"/>
              </w:rPr>
              <w:fldChar w:fldCharType="end"/>
            </w:r>
            <w:r>
              <w:rPr>
                <w:rFonts w:ascii="宋体" w:hAnsi="宋体"/>
                <w:color w:val="000000"/>
                <w:sz w:val="24"/>
              </w:rPr>
              <w:t>、体温、血压、</w:t>
            </w:r>
            <w:r>
              <w:fldChar w:fldCharType="begin"/>
            </w:r>
            <w:r>
              <w:instrText xml:space="preserve"> HYPERLINK "https://baike.baidu.com/item/%E8%A1%80%E6%B0%A7/0?fromModule=lemma_inlink" \t "_blank"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24"/>
              </w:rPr>
              <w:t>血氧</w:t>
            </w:r>
            <w:r>
              <w:rPr>
                <w:rFonts w:ascii="宋体" w:hAnsi="宋体"/>
                <w:color w:val="000000"/>
                <w:sz w:val="24"/>
              </w:rPr>
              <w:fldChar w:fldCharType="end"/>
            </w:r>
            <w:r>
              <w:rPr>
                <w:rFonts w:ascii="宋体" w:hAnsi="宋体"/>
                <w:color w:val="000000"/>
                <w:sz w:val="24"/>
              </w:rPr>
              <w:t>饱和度、</w:t>
            </w:r>
            <w:r>
              <w:fldChar w:fldCharType="begin"/>
            </w:r>
            <w:r>
              <w:instrText xml:space="preserve"> HYPERLINK "https://baike.baidu.com/item/%E8%84%89%E7%8E%87/0?fromModule=lemma_inlink" \t "_blank"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24"/>
              </w:rPr>
              <w:t>脉率</w:t>
            </w:r>
            <w:r>
              <w:rPr>
                <w:rFonts w:ascii="宋体" w:hAnsi="宋体"/>
                <w:color w:val="000000"/>
                <w:sz w:val="24"/>
              </w:rPr>
              <w:fldChar w:fldCharType="end"/>
            </w:r>
            <w:r>
              <w:rPr>
                <w:rFonts w:ascii="宋体" w:hAnsi="宋体"/>
                <w:color w:val="000000"/>
                <w:sz w:val="24"/>
              </w:rPr>
              <w:t>等生理参数。</w:t>
            </w:r>
          </w:p>
          <w:p w14:paraId="55B6126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2.功能及技术参数：</w:t>
            </w:r>
          </w:p>
          <w:p w14:paraId="31A192F3">
            <w:pPr>
              <w:pStyle w:val="13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1) 一体化便携监护仪，配置提手，整机无风扇设计；</w:t>
            </w:r>
          </w:p>
          <w:p w14:paraId="3359D6B4">
            <w:pPr>
              <w:pStyle w:val="13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2）≥10英寸彩色触摸屏，分辨率高达1280*800像素或更高，≥10通道波形显示，支持亮度自动调节；</w:t>
            </w:r>
          </w:p>
          <w:p w14:paraId="4B8A7D13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3）标配参数：ECG心电，HR心率，PR脉率，SpO2脉搏血氧饱和度，NIBP无创血压，RESP呼吸阻抗</w:t>
            </w:r>
            <w:r>
              <w:rPr>
                <w:rFonts w:ascii="宋体" w:hAnsi="宋体"/>
                <w:color w:val="000000"/>
                <w:sz w:val="24"/>
              </w:rPr>
              <w:t>；</w:t>
            </w:r>
          </w:p>
          <w:p w14:paraId="09435F35">
            <w:pPr>
              <w:pStyle w:val="13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4）心电导联：3/5导联心电监测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,</w:t>
            </w: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具备多种实时心律失常分析、ST段分析、QT/QTc实时连续测量等功</w:t>
            </w: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能。</w:t>
            </w:r>
          </w:p>
          <w:p w14:paraId="1CE00881">
            <w:pPr>
              <w:pStyle w:val="13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5）血氧监测：配备指套式血氧探头，提供灌注指数（PI）的监测；</w:t>
            </w:r>
          </w:p>
          <w:p w14:paraId="3E45FDE6">
            <w:pPr>
              <w:pStyle w:val="13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6）血压监测：无创血压；</w:t>
            </w:r>
          </w:p>
          <w:p w14:paraId="5DEF487D">
            <w:pPr>
              <w:pStyle w:val="13"/>
              <w:rPr>
                <w:rFonts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7）</w:t>
            </w: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提供双通道体温和温差参数的监测,并可根据需要更改体温通道标名；</w:t>
            </w:r>
          </w:p>
          <w:p w14:paraId="4BA1B2FB">
            <w:pPr>
              <w:pStyle w:val="13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lang w:eastAsia="zh-CN"/>
              </w:rPr>
              <w:t>8）</w:t>
            </w: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具备智能导联脱落监测功能，其中一导联脱落的情况下仍能保持监护；</w:t>
            </w:r>
          </w:p>
          <w:p w14:paraId="213D1198">
            <w:pPr>
              <w:pStyle w:val="13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9）具备趋势共存界面、呼吸氧合图界面、大字体显示界面及标准显示界面，支持≥100小时趋势表和趋势图回顾,≥1000条事件回顾,≥100小时ST波形片段的存储与回顾；</w:t>
            </w:r>
          </w:p>
          <w:p w14:paraId="41609868">
            <w:pPr>
              <w:pStyle w:val="13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10）标配具备血液动力学，药物计算，氧合计算，通气计算和肾功能计算功能；</w:t>
            </w:r>
          </w:p>
          <w:p w14:paraId="74C7182D">
            <w:pPr>
              <w:pStyle w:val="13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11）具备报警集中设置功能不低于三级声光报警，参数报警级别可调；</w:t>
            </w:r>
          </w:p>
          <w:p w14:paraId="0A8D2F77">
            <w:pPr>
              <w:pStyle w:val="13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12）具备监护模式、待机模式、隐私模式和夜间模式等多种工作模式；</w:t>
            </w:r>
          </w:p>
          <w:p w14:paraId="69E6750F">
            <w:pPr>
              <w:pStyle w:val="13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13）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监护仪主机具备良好防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水性能，可耐受日常清洁擦拭；整机表面兼容医院常用消毒剂，支持擦拭消毒，反复消毒后无腐蚀、无开裂。</w:t>
            </w:r>
          </w:p>
          <w:p w14:paraId="6A8A9024">
            <w:pPr>
              <w:pStyle w:val="13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配置指套式血氧探头，具备良好防水密封性，支持清洁消毒擦拭，消毒后性能不受影响</w:t>
            </w: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45286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1．支持与现有品牌监护仪一起联网通信到中心监护系统,或按比例配备中心站。</w:t>
            </w:r>
          </w:p>
          <w:p w14:paraId="3CA57BA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2．配置插槽式</w:t>
            </w:r>
            <w:r>
              <w:rPr>
                <w:rFonts w:ascii="宋体" w:hAnsi="宋体"/>
                <w:color w:val="000000"/>
                <w:sz w:val="24"/>
              </w:rPr>
              <w:t>锂电池，工作时间≥</w:t>
            </w:r>
            <w:r>
              <w:rPr>
                <w:rFonts w:hint="eastAsia" w:ascii="宋体" w:hAnsi="宋体"/>
                <w:color w:val="000000"/>
                <w:sz w:val="24"/>
              </w:rPr>
              <w:t>5</w:t>
            </w:r>
            <w:r>
              <w:rPr>
                <w:rFonts w:ascii="宋体" w:hAnsi="宋体"/>
                <w:color w:val="000000"/>
                <w:sz w:val="24"/>
              </w:rPr>
              <w:t>小时。</w:t>
            </w:r>
          </w:p>
          <w:p w14:paraId="2D1FA87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3.单台配置：主机、电源线、电池、心电附件、血氧附件、无创血压附件、保修卡、合格证、说明书、推车（含收纳筐）；</w:t>
            </w:r>
          </w:p>
          <w:p w14:paraId="1D6223D3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</w:t>
            </w:r>
            <w:r>
              <w:rPr>
                <w:rFonts w:ascii="宋体" w:hAnsi="宋体"/>
                <w:color w:val="000000"/>
                <w:sz w:val="24"/>
              </w:rPr>
              <w:t>产品设计使用年限≥10年。</w:t>
            </w:r>
          </w:p>
        </w:tc>
      </w:tr>
      <w:tr w14:paraId="427EB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49EA6F8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EFD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4436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FD69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31174A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D448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827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3A40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ECAA1A4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C989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3FA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A89F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D77B1E1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181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ECA4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FAEA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AC9B74D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D321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892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0B8A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B86E6AF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611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35E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7D48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A9A23D6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3E5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F7D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0B3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C217A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C1A4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7F8E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14E4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348874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7B59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4370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433F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CD535A8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B15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B24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5F091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0B"/>
    <w:rsid w:val="000208B5"/>
    <w:rsid w:val="000214E6"/>
    <w:rsid w:val="00042D0C"/>
    <w:rsid w:val="00106B89"/>
    <w:rsid w:val="001717D7"/>
    <w:rsid w:val="00182290"/>
    <w:rsid w:val="001C06CC"/>
    <w:rsid w:val="001E11BE"/>
    <w:rsid w:val="00235552"/>
    <w:rsid w:val="00380551"/>
    <w:rsid w:val="003A053D"/>
    <w:rsid w:val="004A4F7E"/>
    <w:rsid w:val="0053339A"/>
    <w:rsid w:val="00560C07"/>
    <w:rsid w:val="006B37A5"/>
    <w:rsid w:val="006C7E93"/>
    <w:rsid w:val="00702DDF"/>
    <w:rsid w:val="007109C6"/>
    <w:rsid w:val="007456EC"/>
    <w:rsid w:val="008D710B"/>
    <w:rsid w:val="009063E5"/>
    <w:rsid w:val="009F2377"/>
    <w:rsid w:val="009F5D4B"/>
    <w:rsid w:val="00A27C37"/>
    <w:rsid w:val="00CC3791"/>
    <w:rsid w:val="00DE11C3"/>
    <w:rsid w:val="00E822E2"/>
    <w:rsid w:val="00EA5F0D"/>
    <w:rsid w:val="1050286B"/>
    <w:rsid w:val="2C050140"/>
    <w:rsid w:val="449810E2"/>
    <w:rsid w:val="4DD352E7"/>
    <w:rsid w:val="69A052C9"/>
    <w:rsid w:val="77384726"/>
    <w:rsid w:val="7D79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953</Characters>
  <Lines>82</Lines>
  <Paragraphs>48</Paragraphs>
  <TotalTime>72</TotalTime>
  <ScaleCrop>false</ScaleCrop>
  <LinksUpToDate>false</LinksUpToDate>
  <CharactersWithSpaces>974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admin</cp:lastModifiedBy>
  <cp:lastPrinted>2025-03-17T00:26:00Z</cp:lastPrinted>
  <dcterms:modified xsi:type="dcterms:W3CDTF">2026-06-22T01:14:19Z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BF2572F16C6544898B8BF873D63C646C_13</vt:lpwstr>
  </property>
  <property fmtid="{D5CDD505-2E9C-101B-9397-08002B2CF9AE}" pid="4" name="KSOTemplateDocerSaveRecord">
    <vt:lpwstr>eyJoZGlkIjoiZGNiMzE0MWJkMzliMDVkYjJjMDFkZjgwZjE5ZmY3ZmMiLCJ1c2VySWQiOiI0NDk5ODc0MTMifQ==</vt:lpwstr>
  </property>
</Properties>
</file>