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设备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/服务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0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0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3项/1年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技术性能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参数需求</w:t>
            </w: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保障消毒供应中心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压力蒸汽灭菌器</w:t>
            </w:r>
            <w:r>
              <w:rPr>
                <w:rFonts w:hint="eastAsia" w:ascii="宋体" w:hAnsi="宋体"/>
                <w:color w:val="000000"/>
                <w:sz w:val="24"/>
              </w:rPr>
              <w:t>及配套设备长期稳定、安全、合规运行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一、售后服务响应时效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标准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 提供7×24小时全天候咨询应答服务。1小时内完成专人对接响应，明确问题初步解决方案。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 现场抢修时效：接到设备故障紧急报修、现场维保需求后，4小时内工程师抵达设备使用现场开展故障排维修。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二、维保设备覆盖范围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本次维保服务为全覆盖式维保，涵盖消毒供应中心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压力蒸汽灭菌器</w:t>
            </w:r>
            <w:r>
              <w:rPr>
                <w:rFonts w:hint="eastAsia" w:ascii="宋体" w:hAnsi="宋体"/>
                <w:color w:val="000000"/>
                <w:sz w:val="24"/>
              </w:rPr>
              <w:t>主机及全部配套关联设备，保障整套设备系统一体稳定运行。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三、定期季度巡检保养服务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维保期内每季度开展1次上门全面现场巡检保养服务，全年不少于4次标准化现场维保，提前排查设备潜在隐患。设备运行过程中所有易损件、非易损件因正常使用、设备故障导致的损坏、老化、失效问题，均可不限次免费更换，保障设备匹配度与运行稳定性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四、人工及配套服务免费政策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不限次人工服务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技术程序免费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，免</w:t>
            </w:r>
            <w:r>
              <w:rPr>
                <w:rFonts w:hint="eastAsia" w:ascii="宋体" w:hAnsi="宋体"/>
                <w:color w:val="000000"/>
                <w:sz w:val="24"/>
              </w:rPr>
              <w:t>系统调试费用。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236ED2"/>
    <w:rsid w:val="201505B0"/>
    <w:rsid w:val="2620227A"/>
    <w:rsid w:val="29F2197E"/>
    <w:rsid w:val="2BBA7E4C"/>
    <w:rsid w:val="39063197"/>
    <w:rsid w:val="3DF41725"/>
    <w:rsid w:val="41110C05"/>
    <w:rsid w:val="42AE426E"/>
    <w:rsid w:val="440710C2"/>
    <w:rsid w:val="48ED774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687</Words>
  <Characters>698</Characters>
  <Lines>1</Lines>
  <Paragraphs>1</Paragraphs>
  <TotalTime>0</TotalTime>
  <ScaleCrop>false</ScaleCrop>
  <LinksUpToDate>false</LinksUpToDate>
  <CharactersWithSpaces>730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WPS_385350671</cp:lastModifiedBy>
  <cp:lastPrinted>2025-08-18T00:54:00Z</cp:lastPrinted>
  <dcterms:modified xsi:type="dcterms:W3CDTF">2026-06-16T03:48:05Z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eyJoZGlkIjoiMjUyN2UzNjQyZjMyYzlmMTcyZTFiY2IyY2FlNGY3ODUiLCJ1c2VySWQiOiI0MDM1NDcwODEifQ==</vt:lpwstr>
  </property>
</Properties>
</file>