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78"/>
        <w:gridCol w:w="4489"/>
      </w:tblGrid>
      <w:tr w14:paraId="44F7C0D7">
        <w:trPr>
          <w:trHeight w:val="8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46F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2284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A522">
            <w:pPr>
              <w:pStyle w:val="11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小时内响应，7*24小时电话应答，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小时到达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50F455E4">
            <w:pPr>
              <w:pStyle w:val="11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季度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现场巡检保养（保养包括对该设备的清洁、润滑、检查、测试），预防故障发生，此设备全部易损件/非易损件因故障损坏后的不限次免费更换。</w:t>
            </w:r>
          </w:p>
          <w:p w14:paraId="7FA5280D">
            <w:pPr>
              <w:pStyle w:val="11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巡检、紧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eastAsia="zh-CN" w:bidi="zh-CN"/>
              </w:rPr>
              <w:t>急叫修及时到达现场，人工维修费差旅费不再单独收取，不限次提供人工服务。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  <w:t>备件的优先使用权及免收所有维修所需的备件费用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  <w:p w14:paraId="2AAE1C0C">
            <w:pPr>
              <w:pStyle w:val="11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  <w:t>产品手册规定的保养(PM)的人工和备件(一年两次)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  <w:t>两次全套设备电气校准(0Q)测试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  <w:p w14:paraId="43A870A7">
            <w:pPr>
              <w:pStyle w:val="11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  <w:t>每年对清洗机的性能进行免费验证服务1次，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eastAsia="zh-CN" w:bidi="zh-CN"/>
              </w:rPr>
              <w:t>并出具第三方检测机构报告。</w:t>
            </w:r>
          </w:p>
          <w:p w14:paraId="2FF69D65">
            <w:pPr>
              <w:pStyle w:val="11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eastAsia="zh-CN" w:bidi="zh-CN"/>
              </w:rPr>
              <w:t>维保期内，保证设备年开机率大于95%，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  <w:t>如未达标，合同顺延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eastAsia="zh-CN" w:bidi="zh-CN"/>
              </w:rPr>
              <w:t>。</w:t>
            </w:r>
          </w:p>
          <w:p w14:paraId="4C93919F">
            <w:pPr>
              <w:pStyle w:val="11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zh-CN"/>
              </w:rPr>
              <w:t>产品升级(包括配件和人工服务)</w:t>
            </w:r>
          </w:p>
          <w:p w14:paraId="05C137EB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8B2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</w:tr>
    </w:tbl>
    <w:p w14:paraId="323B05EC">
      <w:bookmarkStart w:id="0" w:name="_GoBack"/>
      <w:bookmarkEnd w:id="0"/>
    </w:p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ABAB1E"/>
    <w:multiLevelType w:val="singleLevel"/>
    <w:tmpl w:val="DCABAB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1AEB11CD"/>
    <w:rsid w:val="1B4A1EFB"/>
    <w:rsid w:val="201505B0"/>
    <w:rsid w:val="26A34BB6"/>
    <w:rsid w:val="2FF222A3"/>
    <w:rsid w:val="3DF41725"/>
    <w:rsid w:val="42AE426E"/>
    <w:rsid w:val="4DD352E7"/>
    <w:rsid w:val="4E0C0C52"/>
    <w:rsid w:val="512272E0"/>
    <w:rsid w:val="51614929"/>
    <w:rsid w:val="59075815"/>
    <w:rsid w:val="590810BD"/>
    <w:rsid w:val="5F122487"/>
    <w:rsid w:val="644F5E92"/>
    <w:rsid w:val="77095015"/>
    <w:rsid w:val="77191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styleId="11">
    <w:name w:val="List Paragraph"/>
    <w:basedOn w:val="1"/>
    <w:qFormat/>
    <w:uiPriority w:val="1"/>
    <w:pPr>
      <w:autoSpaceDE w:val="0"/>
      <w:autoSpaceDN w:val="0"/>
      <w:ind w:left="192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532</Characters>
  <Lines>1</Lines>
  <Paragraphs>1</Paragraphs>
  <TotalTime>0</TotalTime>
  <ScaleCrop>false</ScaleCrop>
  <LinksUpToDate>false</LinksUpToDate>
  <CharactersWithSpaces>562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CX</cp:lastModifiedBy>
  <cp:lastPrinted>2025-08-18T00:54:00Z</cp:lastPrinted>
  <dcterms:modified xsi:type="dcterms:W3CDTF">2026-05-13T00:07:45Z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A01235CA740740889E8E72BB17D6E2D0_13</vt:lpwstr>
  </property>
  <property fmtid="{D5CDD505-2E9C-101B-9397-08002B2CF9AE}" pid="4" name="KSOTemplateDocerSaveRecord">
    <vt:lpwstr>eyJoZGlkIjoiMDM2NDhmZWIwNzMzOWIwNWE1M2U4ZDYxOWE3NzM0MTYiLCJ1c2VySWQiOiIxMzE1MDYzMjQzIn0=</vt:lpwstr>
  </property>
</Properties>
</file>