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A67A74">
      <w:pPr>
        <w:ind w:firstLine="880"/>
        <w:jc w:val="center"/>
        <w:rPr>
          <w:rFonts w:hint="eastAsia" w:ascii="黑体" w:hAnsi="黑体" w:eastAsia="黑体"/>
          <w:sz w:val="44"/>
          <w:szCs w:val="44"/>
        </w:rPr>
      </w:pPr>
      <w:bookmarkStart w:id="0" w:name="_GoBack"/>
      <w:bookmarkEnd w:id="0"/>
      <w:r>
        <w:rPr>
          <w:rFonts w:hint="eastAsia" w:ascii="黑体" w:hAnsi="黑体" w:eastAsia="黑体"/>
          <w:sz w:val="44"/>
          <w:szCs w:val="44"/>
        </w:rPr>
        <w:t>网络运维服务采购需求</w:t>
      </w:r>
    </w:p>
    <w:p w14:paraId="7EB478D9">
      <w:pPr>
        <w:pStyle w:val="2"/>
        <w:numPr>
          <w:ilvl w:val="0"/>
          <w:numId w:val="1"/>
        </w:numPr>
        <w:tabs>
          <w:tab w:val="left" w:pos="360"/>
        </w:tabs>
        <w:spacing w:line="576" w:lineRule="auto"/>
        <w:ind w:left="0" w:firstLine="883"/>
        <w:rPr>
          <w:rFonts w:hint="eastAsia" w:ascii="Times New Roman" w:hAnsi="Times New Roman"/>
        </w:rPr>
      </w:pPr>
      <w:r>
        <w:rPr>
          <w:rFonts w:hint="eastAsia" w:ascii="宋体" w:hAnsi="宋体"/>
        </w:rPr>
        <w:t>项目概况</w:t>
      </w:r>
    </w:p>
    <w:p w14:paraId="6C8D0C53">
      <w:pPr>
        <w:pStyle w:val="3"/>
        <w:ind w:firstLine="643"/>
      </w:pPr>
      <w:r>
        <w:rPr>
          <w:rFonts w:hint="eastAsia" w:cs="Calibri Light"/>
        </w:rPr>
        <w:t>1.1</w:t>
      </w:r>
      <w:r>
        <w:rPr>
          <w:rFonts w:hint="eastAsia" w:ascii="宋体" w:hAnsi="宋体"/>
        </w:rPr>
        <w:t>项目背景</w:t>
      </w:r>
    </w:p>
    <w:p w14:paraId="7A1EB0C7">
      <w:pPr>
        <w:tabs>
          <w:tab w:val="left" w:pos="905"/>
        </w:tabs>
        <w:spacing w:line="360" w:lineRule="auto"/>
        <w:ind w:left="458" w:leftChars="218" w:firstLine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ab/>
      </w:r>
      <w:r>
        <w:rPr>
          <w:rFonts w:hint="eastAsia" w:ascii="宋体" w:hAnsi="宋体"/>
          <w:sz w:val="24"/>
        </w:rPr>
        <w:t>随着医院正常运行开展，网络范围不断扩大。目前登统计到的接入交换机450台左右，重要节点交换机38台。日常面临大量的网络运维工作，需要通过外包运维服务的方式，提升我院网络运维水平，规范管理运维模式。</w:t>
      </w:r>
    </w:p>
    <w:p w14:paraId="0670C067">
      <w:pPr>
        <w:tabs>
          <w:tab w:val="left" w:pos="905"/>
        </w:tabs>
        <w:spacing w:line="360" w:lineRule="auto"/>
        <w:ind w:left="458" w:leftChars="218" w:firstLine="48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ab/>
      </w:r>
      <w:r>
        <w:rPr>
          <w:rFonts w:hint="eastAsia" w:ascii="宋体" w:hAnsi="宋体"/>
          <w:sz w:val="24"/>
        </w:rPr>
        <w:t>除了大量的网络运维工作，我们在信息化建设过程中，还需要面对多种多样的网络需求挑战。这突显了对网络、应用方面资深专业人员的专业咨询服务的需求。</w:t>
      </w:r>
    </w:p>
    <w:p w14:paraId="2E91D782">
      <w:pPr>
        <w:tabs>
          <w:tab w:val="left" w:pos="905"/>
        </w:tabs>
        <w:spacing w:line="360" w:lineRule="auto"/>
        <w:ind w:left="458" w:leftChars="218" w:firstLine="480"/>
        <w:rPr>
          <w:rFonts w:hint="eastAsia"/>
          <w:sz w:val="32"/>
          <w:szCs w:val="32"/>
        </w:rPr>
      </w:pPr>
      <w:r>
        <w:rPr>
          <w:rFonts w:hint="eastAsia" w:ascii="宋体" w:hAnsi="宋体"/>
          <w:sz w:val="24"/>
        </w:rPr>
        <w:tab/>
      </w:r>
      <w:r>
        <w:rPr>
          <w:rFonts w:hint="eastAsia" w:ascii="宋体" w:hAnsi="宋体"/>
          <w:sz w:val="24"/>
        </w:rPr>
        <w:t>综上所述，现对我院网络运维服务进行招标工作。以达到规范、专业化运维的目的。</w:t>
      </w:r>
    </w:p>
    <w:p w14:paraId="2C055086">
      <w:pPr>
        <w:pStyle w:val="3"/>
        <w:ind w:firstLine="643"/>
      </w:pPr>
      <w:r>
        <w:rPr>
          <w:rFonts w:hint="eastAsia" w:cs="Calibri Light"/>
        </w:rPr>
        <w:t>1.2</w:t>
      </w:r>
      <w:r>
        <w:rPr>
          <w:rFonts w:hint="eastAsia" w:ascii="宋体" w:hAnsi="宋体"/>
        </w:rPr>
        <w:t>项目目标</w:t>
      </w:r>
    </w:p>
    <w:p w14:paraId="62EEE44B">
      <w:pPr>
        <w:tabs>
          <w:tab w:val="left" w:pos="905"/>
        </w:tabs>
        <w:spacing w:line="360" w:lineRule="auto"/>
        <w:ind w:left="458" w:leftChars="218" w:firstLine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ab/>
      </w:r>
      <w:r>
        <w:rPr>
          <w:rFonts w:hint="eastAsia" w:ascii="宋体" w:hAnsi="宋体"/>
          <w:sz w:val="24"/>
        </w:rPr>
        <w:t>结合我院工作及信息化建设实际情况，完善运维管理体系的建设，加强信息系统正常运行保障。通过派遣常驻工程师与后台资深工程师技术支持的方式，提供网络维护工作所需的技术支持、系统维护、产品维护、备机备件以及架构咨询等一系列服务。</w:t>
      </w:r>
    </w:p>
    <w:p w14:paraId="01B8F342">
      <w:pPr>
        <w:pStyle w:val="2"/>
        <w:numPr>
          <w:ilvl w:val="0"/>
          <w:numId w:val="1"/>
        </w:numPr>
        <w:tabs>
          <w:tab w:val="left" w:pos="360"/>
        </w:tabs>
        <w:spacing w:line="576" w:lineRule="auto"/>
        <w:ind w:left="0" w:firstLine="883"/>
        <w:rPr>
          <w:rFonts w:hint="eastAsia" w:ascii="Times New Roman" w:hAnsi="Times New Roman"/>
        </w:rPr>
      </w:pPr>
      <w:r>
        <w:rPr>
          <w:rFonts w:hint="eastAsia" w:ascii="宋体" w:hAnsi="宋体"/>
        </w:rPr>
        <w:t>需求描述</w:t>
      </w:r>
    </w:p>
    <w:p w14:paraId="2F58CE92">
      <w:pPr>
        <w:pStyle w:val="3"/>
        <w:ind w:firstLine="643"/>
      </w:pPr>
      <w:r>
        <w:rPr>
          <w:rFonts w:hint="eastAsia" w:cs="Calibri Light"/>
        </w:rPr>
        <w:t>2.1</w:t>
      </w:r>
      <w:r>
        <w:rPr>
          <w:rFonts w:hint="eastAsia" w:ascii="宋体" w:hAnsi="宋体"/>
        </w:rPr>
        <w:t>总则</w:t>
      </w:r>
    </w:p>
    <w:p w14:paraId="7CF9753A">
      <w:pPr>
        <w:tabs>
          <w:tab w:val="left" w:pos="905"/>
        </w:tabs>
        <w:spacing w:line="360" w:lineRule="auto"/>
        <w:ind w:left="458" w:leftChars="218" w:firstLine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ab/>
      </w:r>
      <w:r>
        <w:rPr>
          <w:rFonts w:hint="eastAsia" w:ascii="宋体" w:hAnsi="宋体"/>
          <w:sz w:val="24"/>
        </w:rPr>
        <w:t>根据院方提出的网络维护服务要求，服务公司向院方派遣常驻工程师完成驻场运维的相关工作，提供资深网络工程师服务，完成网络相关工作所需的技术支持、系统维护、产品维护和其它相关咨询服务。在出现较为严重的网络故障时，资深工程师能快速到达现场，解决问题。</w:t>
      </w:r>
    </w:p>
    <w:p w14:paraId="09134023">
      <w:pPr>
        <w:tabs>
          <w:tab w:val="left" w:pos="905"/>
        </w:tabs>
        <w:spacing w:line="360" w:lineRule="auto"/>
        <w:ind w:left="458" w:leftChars="218" w:firstLine="48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ab/>
      </w:r>
      <w:r>
        <w:rPr>
          <w:rFonts w:hint="eastAsia" w:ascii="宋体" w:hAnsi="宋体"/>
          <w:sz w:val="24"/>
        </w:rPr>
        <w:t>服务公司负责配合院方完成系统整合、优化配置的工作，配合院方做好网络系统维护工作:包括全院内网及外网的日常维护；整理、制定相关的技术文档、报告、</w:t>
      </w:r>
      <w:r>
        <w:rPr>
          <w:rFonts w:hint="eastAsia" w:ascii="宋体"/>
          <w:sz w:val="24"/>
        </w:rPr>
        <w:t>I</w:t>
      </w:r>
      <w:r>
        <w:rPr>
          <w:rFonts w:hint="eastAsia" w:ascii="宋体" w:hAnsi="宋体"/>
          <w:sz w:val="24"/>
        </w:rPr>
        <w:t xml:space="preserve">T资产的清点及归档；发现并解决网络系统中存在的问题，定期进行网络优化；积累系统运行资料、制定维护规章制度、编写维护手册及报告。 </w:t>
      </w:r>
    </w:p>
    <w:p w14:paraId="4290412D">
      <w:pPr>
        <w:tabs>
          <w:tab w:val="left" w:pos="905"/>
        </w:tabs>
        <w:spacing w:line="360" w:lineRule="auto"/>
        <w:ind w:left="458" w:leftChars="218" w:firstLine="48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ab/>
      </w:r>
      <w:r>
        <w:rPr>
          <w:rFonts w:hint="eastAsia" w:ascii="宋体" w:hAnsi="宋体"/>
          <w:sz w:val="24"/>
        </w:rPr>
        <w:t>通过一系列措施与工作，完善院方网络运维体系，加固现有网络系统。</w:t>
      </w:r>
    </w:p>
    <w:p w14:paraId="3321399C">
      <w:pPr>
        <w:tabs>
          <w:tab w:val="left" w:pos="905"/>
        </w:tabs>
        <w:spacing w:line="360" w:lineRule="auto"/>
        <w:ind w:left="458" w:leftChars="218" w:firstLine="48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ab/>
      </w:r>
      <w:r>
        <w:rPr>
          <w:rFonts w:hint="eastAsia" w:ascii="宋体" w:hAnsi="宋体"/>
          <w:sz w:val="24"/>
        </w:rPr>
        <w:t>派遣常驻工程师一名，提供咨询服务资深工程师团队。</w:t>
      </w:r>
    </w:p>
    <w:p w14:paraId="1CABDC7B">
      <w:pPr>
        <w:pStyle w:val="3"/>
        <w:ind w:firstLine="643"/>
        <w:rPr>
          <w:rFonts w:hint="eastAsia"/>
        </w:rPr>
      </w:pPr>
      <w:r>
        <w:rPr>
          <w:rFonts w:hint="eastAsia" w:cs="Calibri Light"/>
        </w:rPr>
        <w:t>2.2</w:t>
      </w:r>
      <w:r>
        <w:rPr>
          <w:rFonts w:hint="eastAsia" w:ascii="宋体" w:hAnsi="宋体"/>
        </w:rPr>
        <w:t>资深工程师职责</w:t>
      </w:r>
    </w:p>
    <w:p w14:paraId="0836271D">
      <w:pPr>
        <w:tabs>
          <w:tab w:val="left" w:pos="905"/>
        </w:tabs>
        <w:spacing w:line="360" w:lineRule="auto"/>
        <w:ind w:left="458" w:leftChars="218" w:firstLine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配合院方工作人员，提供相关咨询服务，完成以下职责:</w:t>
      </w:r>
    </w:p>
    <w:p w14:paraId="20874181">
      <w:pPr>
        <w:tabs>
          <w:tab w:val="left" w:pos="905"/>
        </w:tabs>
        <w:spacing w:line="360" w:lineRule="auto"/>
        <w:ind w:left="458" w:leftChars="218" w:firstLine="480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1</w:t>
      </w:r>
      <w:r>
        <w:rPr>
          <w:rFonts w:hint="eastAsia" w:ascii="宋体" w:hAnsi="宋体"/>
          <w:sz w:val="24"/>
        </w:rPr>
        <w:t>）梳理院方现有网络系统，掌握网络状况；</w:t>
      </w:r>
    </w:p>
    <w:p w14:paraId="7FE8ADA7">
      <w:pPr>
        <w:tabs>
          <w:tab w:val="left" w:pos="905"/>
        </w:tabs>
        <w:spacing w:line="360" w:lineRule="auto"/>
        <w:ind w:left="458" w:leftChars="218" w:firstLine="480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ab/>
      </w:r>
      <w:r>
        <w:rPr>
          <w:rFonts w:hint="eastAsia" w:ascii="宋体" w:hAnsi="宋体"/>
          <w:sz w:val="24"/>
        </w:rPr>
        <w:t>2）提供信息化建设相关咨询服务；</w:t>
      </w:r>
    </w:p>
    <w:p w14:paraId="1C5ADDED">
      <w:pPr>
        <w:tabs>
          <w:tab w:val="left" w:pos="905"/>
        </w:tabs>
        <w:spacing w:line="360" w:lineRule="auto"/>
        <w:ind w:left="458" w:leftChars="218" w:firstLine="480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ab/>
      </w:r>
      <w:r>
        <w:rPr>
          <w:rFonts w:hint="eastAsia" w:ascii="宋体" w:hAnsi="宋体"/>
          <w:sz w:val="24"/>
        </w:rPr>
        <w:t>3）快速到达现场解决重要网络事件；</w:t>
      </w:r>
    </w:p>
    <w:p w14:paraId="6500831E">
      <w:pPr>
        <w:pStyle w:val="3"/>
        <w:ind w:firstLine="643"/>
        <w:rPr>
          <w:rFonts w:hint="eastAsia"/>
        </w:rPr>
      </w:pPr>
      <w:r>
        <w:rPr>
          <w:rFonts w:hint="eastAsia" w:cs="Calibri Light"/>
        </w:rPr>
        <w:t>2.3</w:t>
      </w:r>
      <w:r>
        <w:rPr>
          <w:rFonts w:hint="eastAsia" w:ascii="宋体" w:hAnsi="宋体"/>
        </w:rPr>
        <w:t>常驻工程师职责</w:t>
      </w:r>
    </w:p>
    <w:p w14:paraId="5FB314AD">
      <w:pPr>
        <w:tabs>
          <w:tab w:val="left" w:pos="905"/>
        </w:tabs>
        <w:spacing w:line="360" w:lineRule="auto"/>
        <w:ind w:left="458" w:leftChars="218" w:firstLine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配合院方工作人员，开展实施运维工作，完善运维体系，完成以下职责:</w:t>
      </w:r>
    </w:p>
    <w:p w14:paraId="742D1792">
      <w:pPr>
        <w:spacing w:line="360" w:lineRule="auto"/>
        <w:ind w:firstLine="482"/>
        <w:rPr>
          <w:rFonts w:hint="eastAsia" w:asci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（一）基础信息管理</w:t>
      </w:r>
    </w:p>
    <w:p w14:paraId="00EE3D5F">
      <w:pPr>
        <w:spacing w:line="360" w:lineRule="auto"/>
        <w:ind w:firstLine="1044" w:firstLineChars="435"/>
        <w:rPr>
          <w:rFonts w:hint="eastAsia" w:ascii="宋体"/>
          <w:bCs/>
          <w:sz w:val="24"/>
        </w:rPr>
      </w:pPr>
      <w:r>
        <w:rPr>
          <w:rFonts w:hint="eastAsia" w:ascii="宋体" w:hAnsi="宋体"/>
          <w:bCs/>
          <w:sz w:val="24"/>
        </w:rPr>
        <w:t>1）绘制清晰明了的网络连接图，并实时更新。</w:t>
      </w:r>
    </w:p>
    <w:p w14:paraId="4EB50668">
      <w:pPr>
        <w:spacing w:line="360" w:lineRule="auto"/>
        <w:ind w:firstLine="1044"/>
        <w:rPr>
          <w:rFonts w:hint="eastAsia" w:ascii="宋体"/>
          <w:bCs/>
          <w:sz w:val="24"/>
        </w:rPr>
      </w:pPr>
      <w:r>
        <w:rPr>
          <w:rFonts w:hint="eastAsia" w:ascii="宋体" w:hAnsi="宋体"/>
          <w:bCs/>
          <w:sz w:val="24"/>
        </w:rPr>
        <w:t>2）各个网络设备及相关设备的基础信息，如：厂商、型号、采购时间、硬件配置等。</w:t>
      </w:r>
    </w:p>
    <w:p w14:paraId="11C393A9">
      <w:pPr>
        <w:spacing w:line="360" w:lineRule="auto"/>
        <w:ind w:firstLine="1044" w:firstLineChars="435"/>
        <w:rPr>
          <w:rFonts w:hint="eastAsia" w:ascii="宋体"/>
          <w:bCs/>
          <w:sz w:val="24"/>
        </w:rPr>
      </w:pPr>
      <w:r>
        <w:rPr>
          <w:rFonts w:hint="eastAsia" w:ascii="宋体" w:hAnsi="宋体"/>
          <w:bCs/>
          <w:sz w:val="24"/>
        </w:rPr>
        <w:t>3）各个网络设备的配置信息。</w:t>
      </w:r>
    </w:p>
    <w:p w14:paraId="17046B1A">
      <w:pPr>
        <w:spacing w:line="360" w:lineRule="auto"/>
        <w:ind w:firstLine="1044" w:firstLineChars="435"/>
        <w:rPr>
          <w:rFonts w:hint="eastAsia" w:ascii="宋体"/>
          <w:bCs/>
          <w:sz w:val="24"/>
        </w:rPr>
      </w:pPr>
      <w:r>
        <w:rPr>
          <w:rFonts w:hint="eastAsia" w:ascii="宋体" w:hAnsi="宋体"/>
          <w:bCs/>
          <w:sz w:val="24"/>
        </w:rPr>
        <w:t>4）各个网络设备配置的更改记录。</w:t>
      </w:r>
    </w:p>
    <w:p w14:paraId="1F8D7A79">
      <w:pPr>
        <w:spacing w:line="360" w:lineRule="auto"/>
        <w:ind w:firstLine="1044" w:firstLineChars="435"/>
        <w:rPr>
          <w:rFonts w:hint="eastAsia" w:ascii="宋体"/>
          <w:bCs/>
          <w:sz w:val="24"/>
        </w:rPr>
      </w:pPr>
      <w:r>
        <w:rPr>
          <w:rFonts w:hint="eastAsia" w:ascii="宋体" w:hAnsi="宋体"/>
          <w:bCs/>
          <w:sz w:val="24"/>
        </w:rPr>
        <w:t>5）网络设备增减、连接变化的修改记录。</w:t>
      </w:r>
    </w:p>
    <w:p w14:paraId="11A02603">
      <w:pPr>
        <w:spacing w:line="360" w:lineRule="auto"/>
        <w:ind w:firstLine="1044" w:firstLineChars="435"/>
        <w:rPr>
          <w:rFonts w:hint="eastAsia" w:ascii="宋体"/>
          <w:bCs/>
          <w:sz w:val="24"/>
        </w:rPr>
      </w:pPr>
      <w:r>
        <w:rPr>
          <w:rFonts w:hint="eastAsia" w:ascii="宋体" w:hAnsi="宋体"/>
          <w:bCs/>
          <w:sz w:val="24"/>
        </w:rPr>
        <w:t>6）网络设备日志的管理。</w:t>
      </w:r>
    </w:p>
    <w:p w14:paraId="47DF0174">
      <w:pPr>
        <w:spacing w:line="360" w:lineRule="auto"/>
        <w:ind w:firstLine="1044"/>
        <w:rPr>
          <w:rFonts w:hint="eastAsia" w:ascii="宋体"/>
          <w:bCs/>
          <w:sz w:val="24"/>
        </w:rPr>
      </w:pPr>
      <w:r>
        <w:rPr>
          <w:rFonts w:hint="eastAsia" w:ascii="宋体" w:hAnsi="宋体"/>
          <w:bCs/>
          <w:sz w:val="24"/>
        </w:rPr>
        <w:t>7）实现对网络设备等IT资产的统一管理，记录资产的各种成本、与事件的关联关系等。</w:t>
      </w:r>
    </w:p>
    <w:p w14:paraId="51479A1A">
      <w:pPr>
        <w:spacing w:line="360" w:lineRule="auto"/>
        <w:ind w:firstLine="1044"/>
        <w:rPr>
          <w:rFonts w:hint="eastAsia" w:ascii="宋体"/>
          <w:bCs/>
          <w:sz w:val="24"/>
        </w:rPr>
      </w:pPr>
      <w:r>
        <w:rPr>
          <w:rFonts w:hint="eastAsia" w:ascii="宋体" w:hAnsi="宋体"/>
          <w:bCs/>
          <w:sz w:val="24"/>
        </w:rPr>
        <w:t>8）制定网络设备标签管理规定，为所管理设备增加清晰、可见、明确的数字条码标识。</w:t>
      </w:r>
    </w:p>
    <w:p w14:paraId="42EFC4EA">
      <w:pPr>
        <w:spacing w:line="360" w:lineRule="auto"/>
        <w:ind w:firstLine="1044" w:firstLineChars="435"/>
        <w:rPr>
          <w:rFonts w:hint="eastAsia" w:ascii="宋体"/>
          <w:bCs/>
          <w:sz w:val="24"/>
        </w:rPr>
      </w:pPr>
      <w:r>
        <w:rPr>
          <w:rFonts w:hint="eastAsia" w:ascii="宋体" w:hAnsi="宋体"/>
          <w:bCs/>
          <w:sz w:val="24"/>
        </w:rPr>
        <w:t>9）制定并提交详细完整的网络安装运行维护规范、规定文本。</w:t>
      </w:r>
    </w:p>
    <w:p w14:paraId="03622D50">
      <w:pPr>
        <w:spacing w:line="360" w:lineRule="auto"/>
        <w:ind w:firstLine="1044"/>
        <w:rPr>
          <w:rFonts w:hint="eastAsia" w:ascii="宋体"/>
          <w:bCs/>
          <w:sz w:val="24"/>
        </w:rPr>
      </w:pPr>
      <w:r>
        <w:rPr>
          <w:rFonts w:hint="eastAsia" w:ascii="宋体" w:hAnsi="宋体"/>
          <w:bCs/>
          <w:sz w:val="24"/>
        </w:rPr>
        <w:t>10）同步更新网络监控软件配置及资产信息，保证系统信息与实际一致。</w:t>
      </w:r>
    </w:p>
    <w:p w14:paraId="6871038B">
      <w:pPr>
        <w:spacing w:line="360" w:lineRule="auto"/>
        <w:ind w:firstLine="482"/>
        <w:rPr>
          <w:rFonts w:hint="eastAsia" w:asci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（二）网络设备日常维护管理</w:t>
      </w:r>
    </w:p>
    <w:p w14:paraId="52A1CF26">
      <w:pPr>
        <w:spacing w:line="360" w:lineRule="auto"/>
        <w:ind w:left="553" w:firstLine="420"/>
        <w:rPr>
          <w:rFonts w:hint="eastAsia" w:ascii="宋体"/>
          <w:bCs/>
          <w:sz w:val="24"/>
        </w:rPr>
      </w:pPr>
      <w:r>
        <w:rPr>
          <w:rFonts w:hint="eastAsia" w:ascii="宋体" w:hAnsi="宋体"/>
          <w:bCs/>
          <w:sz w:val="24"/>
        </w:rPr>
        <w:t>1）根据需求现场或远程配合应用部门调试网络设备。</w:t>
      </w:r>
    </w:p>
    <w:p w14:paraId="2494D4F9">
      <w:pPr>
        <w:spacing w:line="360" w:lineRule="auto"/>
        <w:ind w:left="553" w:firstLine="420"/>
        <w:rPr>
          <w:rFonts w:hint="eastAsia" w:ascii="宋体"/>
          <w:bCs/>
          <w:sz w:val="24"/>
        </w:rPr>
      </w:pPr>
      <w:r>
        <w:rPr>
          <w:rFonts w:hint="eastAsia" w:ascii="宋体" w:hAnsi="宋体"/>
          <w:bCs/>
          <w:sz w:val="24"/>
        </w:rPr>
        <w:t>2）新设备加入系统的调试。</w:t>
      </w:r>
    </w:p>
    <w:p w14:paraId="7CBB2B12">
      <w:pPr>
        <w:spacing w:line="360" w:lineRule="auto"/>
        <w:ind w:left="553" w:firstLine="420"/>
        <w:rPr>
          <w:rFonts w:hint="eastAsia" w:ascii="宋体"/>
          <w:bCs/>
          <w:sz w:val="24"/>
        </w:rPr>
      </w:pPr>
      <w:r>
        <w:rPr>
          <w:rFonts w:hint="eastAsia" w:ascii="宋体" w:hAnsi="宋体"/>
          <w:bCs/>
          <w:sz w:val="24"/>
        </w:rPr>
        <w:t>3）网络系统优化，包括性能优化、管理优化。</w:t>
      </w:r>
    </w:p>
    <w:p w14:paraId="337050D8">
      <w:pPr>
        <w:spacing w:line="360" w:lineRule="auto"/>
        <w:ind w:left="553" w:firstLine="420"/>
        <w:rPr>
          <w:rFonts w:hint="eastAsia" w:ascii="宋体"/>
          <w:bCs/>
          <w:sz w:val="24"/>
        </w:rPr>
      </w:pPr>
      <w:r>
        <w:rPr>
          <w:rFonts w:hint="eastAsia" w:ascii="宋体" w:hAnsi="宋体"/>
          <w:bCs/>
          <w:sz w:val="24"/>
        </w:rPr>
        <w:t>4）网络设备的购买日期、使用者、投标人、保修期等信息的统计整理工作。</w:t>
      </w:r>
    </w:p>
    <w:p w14:paraId="76DA3952">
      <w:pPr>
        <w:spacing w:line="360" w:lineRule="auto"/>
        <w:ind w:left="553" w:firstLine="420"/>
        <w:rPr>
          <w:rFonts w:hint="eastAsia" w:ascii="宋体"/>
          <w:bCs/>
          <w:sz w:val="24"/>
        </w:rPr>
      </w:pPr>
      <w:r>
        <w:rPr>
          <w:rFonts w:hint="eastAsia" w:ascii="宋体" w:hAnsi="宋体"/>
          <w:bCs/>
          <w:sz w:val="24"/>
        </w:rPr>
        <w:t>5）网络接入与汇聚设备间的维护管理工作。</w:t>
      </w:r>
    </w:p>
    <w:p w14:paraId="2CD5EA3D">
      <w:pPr>
        <w:spacing w:line="360" w:lineRule="auto"/>
        <w:ind w:left="481" w:leftChars="229" w:firstLine="240" w:firstLineChars="100"/>
        <w:rPr>
          <w:rFonts w:hint="eastAsia" w:ascii="宋体"/>
          <w:bCs/>
          <w:sz w:val="24"/>
        </w:rPr>
      </w:pPr>
      <w:r>
        <w:rPr>
          <w:rFonts w:hint="eastAsia" w:ascii="宋体" w:hAnsi="宋体"/>
          <w:bCs/>
          <w:sz w:val="24"/>
        </w:rPr>
        <w:t>6）通过网络监控管理软件，对全网进行设备管理、端口管理、链路管理和设备配置文件管理等。</w:t>
      </w:r>
    </w:p>
    <w:p w14:paraId="2587EBEC">
      <w:pPr>
        <w:spacing w:line="360" w:lineRule="auto"/>
        <w:ind w:firstLine="482"/>
        <w:rPr>
          <w:rFonts w:hint="eastAsia" w:asci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（三）网络性能管理</w:t>
      </w:r>
    </w:p>
    <w:p w14:paraId="6A727454">
      <w:pPr>
        <w:spacing w:line="360" w:lineRule="auto"/>
        <w:ind w:firstLine="1044" w:firstLineChars="435"/>
        <w:rPr>
          <w:rFonts w:hint="eastAsia" w:ascii="宋体"/>
          <w:bCs/>
          <w:sz w:val="24"/>
        </w:rPr>
      </w:pPr>
      <w:r>
        <w:rPr>
          <w:rFonts w:hint="eastAsia" w:ascii="宋体" w:hAnsi="宋体"/>
          <w:bCs/>
          <w:sz w:val="24"/>
        </w:rPr>
        <w:t>1）实时监控全网运行状况。</w:t>
      </w:r>
    </w:p>
    <w:p w14:paraId="43E5B22D">
      <w:pPr>
        <w:spacing w:line="360" w:lineRule="auto"/>
        <w:ind w:firstLine="1044"/>
        <w:rPr>
          <w:rFonts w:hint="eastAsia" w:ascii="宋体"/>
          <w:bCs/>
          <w:sz w:val="24"/>
        </w:rPr>
      </w:pPr>
      <w:r>
        <w:rPr>
          <w:rFonts w:hint="eastAsia" w:ascii="宋体" w:hAnsi="宋体"/>
          <w:bCs/>
          <w:sz w:val="24"/>
        </w:rPr>
        <w:t>2）检查重要节点设备端口状态、流量、系统参数等信息，并形成统计报表。</w:t>
      </w:r>
    </w:p>
    <w:p w14:paraId="5DF14542">
      <w:pPr>
        <w:spacing w:line="360" w:lineRule="auto"/>
        <w:ind w:firstLine="1044" w:firstLineChars="435"/>
        <w:rPr>
          <w:rFonts w:hint="eastAsia" w:ascii="宋体"/>
          <w:bCs/>
          <w:sz w:val="24"/>
        </w:rPr>
      </w:pPr>
      <w:r>
        <w:rPr>
          <w:rFonts w:hint="eastAsia" w:ascii="宋体" w:hAnsi="宋体"/>
          <w:bCs/>
          <w:sz w:val="24"/>
        </w:rPr>
        <w:t>3）检查骨干网络传输链路的运行情况，形成统计报表。</w:t>
      </w:r>
    </w:p>
    <w:p w14:paraId="0BFAD7CF">
      <w:pPr>
        <w:spacing w:line="360" w:lineRule="auto"/>
        <w:ind w:firstLine="1044" w:firstLineChars="435"/>
        <w:rPr>
          <w:rFonts w:hint="eastAsia" w:ascii="宋体"/>
          <w:bCs/>
          <w:sz w:val="24"/>
        </w:rPr>
      </w:pPr>
      <w:r>
        <w:rPr>
          <w:rFonts w:hint="eastAsia" w:ascii="宋体" w:hAnsi="宋体"/>
          <w:bCs/>
          <w:sz w:val="24"/>
        </w:rPr>
        <w:t>4）每周全网设备的运行日志的查看与分析。</w:t>
      </w:r>
    </w:p>
    <w:p w14:paraId="3135EA14">
      <w:pPr>
        <w:spacing w:line="360" w:lineRule="auto"/>
        <w:ind w:firstLine="1044" w:firstLineChars="435"/>
        <w:rPr>
          <w:rFonts w:hint="eastAsia" w:ascii="宋体"/>
          <w:bCs/>
          <w:sz w:val="24"/>
        </w:rPr>
      </w:pPr>
      <w:r>
        <w:rPr>
          <w:rFonts w:hint="eastAsia" w:ascii="宋体" w:hAnsi="宋体"/>
          <w:bCs/>
          <w:sz w:val="24"/>
        </w:rPr>
        <w:t>5）每月全网流量的运行情况与流量趋势的分析报告。</w:t>
      </w:r>
    </w:p>
    <w:p w14:paraId="7C61DED9">
      <w:pPr>
        <w:spacing w:line="360" w:lineRule="auto"/>
        <w:ind w:firstLine="1044"/>
        <w:rPr>
          <w:rFonts w:hint="eastAsia" w:ascii="宋体"/>
          <w:bCs/>
          <w:sz w:val="24"/>
        </w:rPr>
      </w:pPr>
      <w:r>
        <w:rPr>
          <w:rFonts w:hint="eastAsia" w:ascii="宋体" w:hAnsi="宋体"/>
          <w:bCs/>
          <w:sz w:val="24"/>
        </w:rPr>
        <w:t>6）通过网络监控软件提供故障告警、流量分析，生成统计报表。</w:t>
      </w:r>
    </w:p>
    <w:p w14:paraId="51AF2603">
      <w:pPr>
        <w:spacing w:line="360" w:lineRule="auto"/>
        <w:ind w:firstLine="482"/>
        <w:rPr>
          <w:rFonts w:hint="eastAsia" w:asci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（四）网络故障处理</w:t>
      </w:r>
    </w:p>
    <w:p w14:paraId="4752329B">
      <w:pPr>
        <w:spacing w:line="360" w:lineRule="auto"/>
        <w:ind w:firstLine="1044" w:firstLineChars="435"/>
        <w:rPr>
          <w:rFonts w:hint="eastAsia" w:ascii="宋体"/>
          <w:bCs/>
          <w:sz w:val="24"/>
        </w:rPr>
      </w:pPr>
      <w:r>
        <w:rPr>
          <w:rFonts w:hint="eastAsia" w:ascii="宋体" w:hAnsi="宋体"/>
          <w:bCs/>
          <w:sz w:val="24"/>
        </w:rPr>
        <w:t>1）接报和通过网管发现等方式获取故障，并及时上报。</w:t>
      </w:r>
    </w:p>
    <w:p w14:paraId="376C4544">
      <w:pPr>
        <w:spacing w:line="360" w:lineRule="auto"/>
        <w:ind w:firstLine="1044" w:firstLineChars="435"/>
        <w:rPr>
          <w:rFonts w:hint="eastAsia" w:ascii="宋体"/>
          <w:bCs/>
          <w:sz w:val="24"/>
        </w:rPr>
      </w:pPr>
      <w:r>
        <w:rPr>
          <w:rFonts w:hint="eastAsia" w:ascii="宋体" w:hAnsi="宋体"/>
          <w:bCs/>
          <w:sz w:val="24"/>
        </w:rPr>
        <w:t>2）根据故障现象分析排查确定故障原因。</w:t>
      </w:r>
    </w:p>
    <w:p w14:paraId="4FAA1D31">
      <w:pPr>
        <w:spacing w:line="360" w:lineRule="auto"/>
        <w:ind w:firstLine="1044" w:firstLineChars="435"/>
        <w:rPr>
          <w:rFonts w:hint="eastAsia" w:ascii="宋体"/>
          <w:bCs/>
          <w:sz w:val="24"/>
        </w:rPr>
      </w:pPr>
      <w:r>
        <w:rPr>
          <w:rFonts w:hint="eastAsia" w:ascii="宋体" w:hAnsi="宋体"/>
          <w:bCs/>
          <w:sz w:val="24"/>
        </w:rPr>
        <w:t>3）对所有维护范围内设备，具有快速排除故障的能力</w:t>
      </w:r>
    </w:p>
    <w:p w14:paraId="4C2EB253">
      <w:pPr>
        <w:spacing w:line="360" w:lineRule="auto"/>
        <w:ind w:firstLine="1044"/>
        <w:rPr>
          <w:rFonts w:hint="eastAsia" w:ascii="宋体"/>
          <w:bCs/>
          <w:sz w:val="24"/>
        </w:rPr>
      </w:pPr>
      <w:r>
        <w:rPr>
          <w:rFonts w:hint="eastAsia" w:ascii="宋体" w:hAnsi="宋体"/>
          <w:bCs/>
          <w:sz w:val="24"/>
        </w:rPr>
        <w:t>4）对维护范围外与网络相关的故障，有督促、协调、检查、确认故障是否消除等职责。</w:t>
      </w:r>
    </w:p>
    <w:p w14:paraId="367BE59B">
      <w:pPr>
        <w:spacing w:line="360" w:lineRule="auto"/>
        <w:ind w:firstLine="1044" w:firstLineChars="435"/>
        <w:rPr>
          <w:rFonts w:hint="eastAsia" w:ascii="宋体"/>
          <w:bCs/>
          <w:sz w:val="24"/>
        </w:rPr>
      </w:pPr>
      <w:r>
        <w:rPr>
          <w:rFonts w:hint="eastAsia" w:ascii="宋体"/>
          <w:bCs/>
          <w:sz w:val="24"/>
        </w:rPr>
        <w:t>5）</w:t>
      </w:r>
      <w:r>
        <w:rPr>
          <w:rFonts w:hint="eastAsia" w:ascii="宋体" w:hAnsi="宋体"/>
          <w:bCs/>
          <w:sz w:val="24"/>
        </w:rPr>
        <w:t>非工作日到场解决故障。</w:t>
      </w:r>
    </w:p>
    <w:p w14:paraId="4A2441C7">
      <w:pPr>
        <w:spacing w:line="360" w:lineRule="auto"/>
        <w:ind w:firstLine="482"/>
        <w:rPr>
          <w:rFonts w:hint="eastAsia" w:asci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（五）设备保修管理</w:t>
      </w:r>
    </w:p>
    <w:p w14:paraId="6BFC3A4B">
      <w:pPr>
        <w:spacing w:line="360" w:lineRule="auto"/>
        <w:ind w:firstLine="1044"/>
        <w:rPr>
          <w:rFonts w:hint="eastAsia" w:ascii="宋体"/>
          <w:bCs/>
          <w:sz w:val="24"/>
        </w:rPr>
      </w:pPr>
      <w:r>
        <w:rPr>
          <w:rFonts w:hint="eastAsia" w:ascii="宋体" w:hAnsi="宋体"/>
          <w:bCs/>
          <w:sz w:val="24"/>
        </w:rPr>
        <w:t>1）对网络维护范围内的设备进行设备保修的服务管理，统计设备现有的保修期、保修服务商联系方式、报修渠道，服务级别（SLA）</w:t>
      </w:r>
    </w:p>
    <w:p w14:paraId="465548A1">
      <w:pPr>
        <w:spacing w:line="360" w:lineRule="auto"/>
        <w:ind w:firstLine="1044"/>
        <w:rPr>
          <w:rFonts w:hint="eastAsia" w:ascii="宋体"/>
          <w:bCs/>
          <w:sz w:val="24"/>
        </w:rPr>
      </w:pPr>
      <w:r>
        <w:rPr>
          <w:rFonts w:hint="eastAsia" w:ascii="宋体" w:hAnsi="宋体"/>
          <w:bCs/>
          <w:sz w:val="24"/>
        </w:rPr>
        <w:t>2）</w:t>
      </w:r>
      <w:r>
        <w:rPr>
          <w:rFonts w:hint="eastAsia" w:ascii="宋体" w:hAnsi="宋体"/>
          <w:sz w:val="24"/>
        </w:rPr>
        <w:t>保修期外的网络设备出现故障，院方不能提供备机时，服务公司应负责协调临时替换设备。</w:t>
      </w:r>
    </w:p>
    <w:p w14:paraId="50D02C38">
      <w:pPr>
        <w:spacing w:line="360" w:lineRule="auto"/>
        <w:ind w:firstLine="1044"/>
        <w:rPr>
          <w:rFonts w:hint="eastAsia" w:ascii="宋体"/>
          <w:bCs/>
          <w:sz w:val="24"/>
        </w:rPr>
      </w:pPr>
      <w:r>
        <w:rPr>
          <w:rFonts w:hint="eastAsia" w:ascii="宋体" w:hAnsi="宋体"/>
          <w:bCs/>
          <w:sz w:val="24"/>
        </w:rPr>
        <w:t>3</w:t>
      </w:r>
      <w:r>
        <w:rPr>
          <w:rFonts w:hint="eastAsia" w:ascii="宋体"/>
          <w:bCs/>
          <w:sz w:val="24"/>
        </w:rPr>
        <w:t>)</w:t>
      </w:r>
      <w:r>
        <w:rPr>
          <w:rFonts w:hint="eastAsia" w:ascii="宋体" w:hAnsi="宋体"/>
          <w:bCs/>
          <w:sz w:val="24"/>
        </w:rPr>
        <w:t>电脑端至弱电井端及汇聚机房、网络机房内的耗材及辅材由供应商提供,</w:t>
      </w:r>
      <w:r>
        <w:rPr>
          <w:rFonts w:hint="eastAsia" w:ascii="宋体" w:hAnsi="宋体"/>
          <w:sz w:val="24"/>
        </w:rPr>
        <w:t xml:space="preserve"> 必须采用与医院设备适配的成品耗材及辅材不得采用自治材料</w:t>
      </w:r>
      <w:r>
        <w:rPr>
          <w:rFonts w:hint="eastAsia" w:ascii="宋体" w:hAnsi="宋体"/>
          <w:bCs/>
          <w:sz w:val="24"/>
        </w:rPr>
        <w:t>。</w:t>
      </w:r>
    </w:p>
    <w:p w14:paraId="5D3D311D">
      <w:pPr>
        <w:spacing w:line="360" w:lineRule="auto"/>
        <w:ind w:firstLine="482"/>
        <w:rPr>
          <w:rFonts w:hint="eastAsia" w:asci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（六）系统升级服务</w:t>
      </w:r>
    </w:p>
    <w:p w14:paraId="0F921E66">
      <w:pPr>
        <w:spacing w:line="360" w:lineRule="auto"/>
        <w:ind w:left="420" w:firstLine="480"/>
        <w:rPr>
          <w:rFonts w:hint="eastAsia" w:ascii="宋体"/>
          <w:bCs/>
          <w:sz w:val="24"/>
        </w:rPr>
      </w:pPr>
      <w:r>
        <w:rPr>
          <w:rFonts w:hint="eastAsia" w:ascii="宋体" w:hAnsi="宋体"/>
          <w:bCs/>
          <w:sz w:val="24"/>
        </w:rPr>
        <w:t>制定升级回退方案，定期对所有设备进行系统软件ISO的升级服务，以保证设备的安全稳定。</w:t>
      </w:r>
    </w:p>
    <w:p w14:paraId="73A4E201">
      <w:pPr>
        <w:spacing w:line="360" w:lineRule="auto"/>
        <w:ind w:firstLine="482"/>
        <w:rPr>
          <w:rFonts w:hint="eastAsia" w:asci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（七）网络集成支持</w:t>
      </w:r>
    </w:p>
    <w:p w14:paraId="177F2DFC">
      <w:pPr>
        <w:spacing w:line="360" w:lineRule="auto"/>
        <w:ind w:left="482" w:firstLine="480"/>
        <w:rPr>
          <w:rFonts w:hint="eastAsia" w:ascii="宋体"/>
          <w:bCs/>
          <w:sz w:val="24"/>
        </w:rPr>
      </w:pPr>
      <w:r>
        <w:rPr>
          <w:rFonts w:hint="eastAsia" w:ascii="宋体" w:hAnsi="宋体"/>
          <w:bCs/>
          <w:sz w:val="24"/>
        </w:rPr>
        <w:t>对于无法通过日常网络运维工作进行的网络优化和调整，给出合理化建议和方案，对另立的网络集成项目进行支持和监管。</w:t>
      </w:r>
    </w:p>
    <w:p w14:paraId="0513EC80">
      <w:pPr>
        <w:spacing w:line="360" w:lineRule="auto"/>
        <w:ind w:firstLine="482"/>
        <w:rPr>
          <w:rFonts w:hint="eastAsia" w:asci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（八）在重大节日、重大任务期间技术支持</w:t>
      </w:r>
    </w:p>
    <w:p w14:paraId="686496B5">
      <w:pPr>
        <w:spacing w:line="360" w:lineRule="auto"/>
        <w:ind w:firstLine="1044"/>
        <w:rPr>
          <w:rFonts w:hint="eastAsia" w:ascii="宋体"/>
          <w:bCs/>
          <w:sz w:val="24"/>
        </w:rPr>
      </w:pPr>
      <w:r>
        <w:rPr>
          <w:rFonts w:hint="eastAsia" w:ascii="宋体" w:hAnsi="宋体"/>
          <w:bCs/>
          <w:sz w:val="24"/>
        </w:rPr>
        <w:t>1）</w:t>
      </w:r>
      <w:r>
        <w:rPr>
          <w:rFonts w:hint="eastAsia" w:ascii="宋体" w:hAnsi="宋体"/>
          <w:bCs/>
          <w:color w:val="000000"/>
          <w:sz w:val="24"/>
        </w:rPr>
        <w:t>负责在重大节日、重大任务期间提供现场技术支持方案和现场技术人员保障。</w:t>
      </w:r>
    </w:p>
    <w:p w14:paraId="75F67E09">
      <w:pPr>
        <w:spacing w:line="360" w:lineRule="auto"/>
        <w:ind w:firstLine="1044"/>
        <w:rPr>
          <w:rFonts w:hint="eastAsia" w:ascii="宋体"/>
          <w:bCs/>
          <w:sz w:val="24"/>
        </w:rPr>
      </w:pPr>
      <w:r>
        <w:rPr>
          <w:rFonts w:hint="eastAsia" w:ascii="宋体" w:hAnsi="宋体"/>
          <w:bCs/>
          <w:sz w:val="24"/>
        </w:rPr>
        <w:t>2）负责协助医院实施重大节日、重大任务期间网络实施或保障方案。</w:t>
      </w:r>
    </w:p>
    <w:p w14:paraId="0C4E08C6">
      <w:pPr>
        <w:spacing w:line="360" w:lineRule="auto"/>
        <w:ind w:firstLine="1044"/>
        <w:rPr>
          <w:rFonts w:hint="eastAsia" w:ascii="宋体"/>
          <w:bCs/>
          <w:sz w:val="24"/>
        </w:rPr>
      </w:pPr>
      <w:r>
        <w:rPr>
          <w:rFonts w:hint="eastAsia" w:ascii="宋体" w:hAnsi="宋体"/>
          <w:bCs/>
          <w:sz w:val="24"/>
        </w:rPr>
        <w:t>3）按照保障方案进行系统必要的检测、检查等工作。监督和记录现场技术支持期间网络设备的工作状态和设备参数。</w:t>
      </w:r>
    </w:p>
    <w:p w14:paraId="28B33DD1">
      <w:pPr>
        <w:spacing w:line="360" w:lineRule="auto"/>
        <w:ind w:firstLine="482"/>
        <w:rPr>
          <w:rFonts w:hint="eastAsia" w:asci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（九）其它</w:t>
      </w:r>
    </w:p>
    <w:p w14:paraId="7F574301">
      <w:pPr>
        <w:spacing w:line="360" w:lineRule="auto"/>
        <w:ind w:firstLine="1044"/>
        <w:rPr>
          <w:rFonts w:hint="eastAsia" w:ascii="宋体"/>
          <w:bCs/>
          <w:sz w:val="24"/>
        </w:rPr>
      </w:pPr>
      <w:r>
        <w:rPr>
          <w:rFonts w:hint="eastAsia" w:ascii="宋体" w:hAnsi="宋体"/>
          <w:bCs/>
          <w:sz w:val="24"/>
        </w:rPr>
        <w:t>1）知识库：对于网络设备的维护过程中产生的事件，形成一个统一的知识库，以便为后续支持人员的设备维护提供方便。</w:t>
      </w:r>
    </w:p>
    <w:p w14:paraId="51B27386">
      <w:pPr>
        <w:spacing w:line="360" w:lineRule="auto"/>
        <w:ind w:firstLine="1044"/>
        <w:rPr>
          <w:rFonts w:hint="eastAsia" w:ascii="宋体"/>
          <w:bCs/>
          <w:sz w:val="24"/>
        </w:rPr>
      </w:pPr>
      <w:r>
        <w:rPr>
          <w:rFonts w:hint="eastAsia" w:ascii="宋体" w:hAnsi="宋体"/>
          <w:bCs/>
          <w:sz w:val="24"/>
        </w:rPr>
        <w:t>2）服务报告：定期（每月、每季度）按照医院的要求提供报表，直观的反映整个系统的状态及维护情况。</w:t>
      </w:r>
    </w:p>
    <w:p w14:paraId="4606C6C1">
      <w:pPr>
        <w:spacing w:line="360" w:lineRule="auto"/>
        <w:ind w:firstLine="1044"/>
        <w:rPr>
          <w:rFonts w:hint="eastAsia" w:ascii="宋体"/>
          <w:bCs/>
          <w:sz w:val="24"/>
        </w:rPr>
      </w:pPr>
      <w:r>
        <w:rPr>
          <w:rFonts w:hint="eastAsia" w:ascii="宋体" w:hAnsi="宋体"/>
          <w:bCs/>
          <w:sz w:val="24"/>
        </w:rPr>
        <w:t>3）主动式网络巡检：每月和重大活动开始前3天需要完成网络整体检查和骨干节点网络设备现场巡检工作，备份设备参数配置并出具巡检报告。</w:t>
      </w:r>
    </w:p>
    <w:p w14:paraId="0D03A33F">
      <w:pPr>
        <w:spacing w:line="360" w:lineRule="auto"/>
        <w:ind w:firstLine="1044" w:firstLineChars="435"/>
        <w:rPr>
          <w:rFonts w:hint="eastAsia" w:ascii="宋体"/>
          <w:bCs/>
          <w:sz w:val="24"/>
        </w:rPr>
      </w:pPr>
      <w:r>
        <w:rPr>
          <w:rFonts w:hint="eastAsia" w:ascii="宋体" w:hAnsi="宋体"/>
          <w:bCs/>
          <w:sz w:val="24"/>
        </w:rPr>
        <w:t>4）配合桌面运维团队，进行客户端网络故障的排查和解决</w:t>
      </w:r>
    </w:p>
    <w:p w14:paraId="5F9A6627">
      <w:pPr>
        <w:spacing w:line="360" w:lineRule="auto"/>
        <w:ind w:firstLine="1044" w:firstLineChars="435"/>
        <w:rPr>
          <w:rFonts w:hint="eastAsia" w:ascii="宋体"/>
          <w:bCs/>
          <w:sz w:val="24"/>
        </w:rPr>
      </w:pPr>
      <w:r>
        <w:rPr>
          <w:rFonts w:hint="eastAsia" w:ascii="宋体" w:hAnsi="宋体"/>
          <w:bCs/>
          <w:sz w:val="24"/>
        </w:rPr>
        <w:t>5）配合完成临时网络布线、各相关科室临时网络搭建等工作。</w:t>
      </w:r>
    </w:p>
    <w:p w14:paraId="414DBDD6">
      <w:pPr>
        <w:spacing w:line="360" w:lineRule="auto"/>
        <w:ind w:firstLine="1044" w:firstLineChars="435"/>
        <w:rPr>
          <w:rFonts w:hint="eastAsia" w:ascii="宋体"/>
          <w:bCs/>
          <w:sz w:val="24"/>
        </w:rPr>
      </w:pPr>
      <w:r>
        <w:rPr>
          <w:rFonts w:hint="eastAsia" w:ascii="宋体"/>
          <w:bCs/>
          <w:sz w:val="24"/>
        </w:rPr>
        <w:t>6</w:t>
      </w:r>
      <w:r>
        <w:rPr>
          <w:rFonts w:hint="eastAsia" w:ascii="宋体" w:hAnsi="宋体"/>
          <w:bCs/>
          <w:sz w:val="24"/>
        </w:rPr>
        <w:t>）协助完成各类主机的网络配置及故障排除等工作。</w:t>
      </w:r>
    </w:p>
    <w:p w14:paraId="5E788226">
      <w:pPr>
        <w:spacing w:line="360" w:lineRule="auto"/>
        <w:ind w:firstLine="1044" w:firstLineChars="435"/>
        <w:rPr>
          <w:rFonts w:hint="eastAsia" w:ascii="宋体"/>
          <w:bCs/>
          <w:sz w:val="24"/>
        </w:rPr>
      </w:pPr>
      <w:r>
        <w:rPr>
          <w:rFonts w:hint="eastAsia" w:ascii="宋体" w:hAnsi="宋体"/>
          <w:bCs/>
          <w:sz w:val="24"/>
        </w:rPr>
        <w:t>7）依据ITIL的服务管理体系，协助建立网络运维服务流程。</w:t>
      </w:r>
    </w:p>
    <w:p w14:paraId="5025C99D">
      <w:pPr>
        <w:spacing w:line="360" w:lineRule="auto"/>
        <w:ind w:left="850" w:leftChars="405" w:firstLine="480"/>
        <w:rPr>
          <w:rFonts w:hint="eastAsia" w:ascii="宋体"/>
          <w:bCs/>
          <w:sz w:val="24"/>
        </w:rPr>
      </w:pPr>
      <w:r>
        <w:rPr>
          <w:rFonts w:hint="eastAsia" w:ascii="宋体"/>
          <w:bCs/>
          <w:sz w:val="24"/>
        </w:rPr>
        <w:t xml:space="preserve"> </w:t>
      </w:r>
    </w:p>
    <w:p w14:paraId="54B475C2">
      <w:pPr>
        <w:pStyle w:val="3"/>
        <w:ind w:firstLine="643"/>
        <w:rPr>
          <w:rFonts w:hint="eastAsia"/>
        </w:rPr>
      </w:pPr>
      <w:r>
        <w:rPr>
          <w:rFonts w:hint="eastAsia" w:cs="Calibri Light"/>
        </w:rPr>
        <w:t>2.4</w:t>
      </w:r>
      <w:r>
        <w:rPr>
          <w:rFonts w:hint="eastAsia" w:ascii="宋体" w:hAnsi="宋体"/>
        </w:rPr>
        <w:t>应急处理</w:t>
      </w:r>
    </w:p>
    <w:p w14:paraId="2A1678A2">
      <w:pPr>
        <w:spacing w:line="360" w:lineRule="auto"/>
        <w:ind w:left="458" w:leftChars="218" w:firstLine="480"/>
        <w:rPr>
          <w:rFonts w:ascii="宋体"/>
          <w:sz w:val="24"/>
        </w:rPr>
      </w:pPr>
      <w:r>
        <w:rPr>
          <w:rFonts w:hint="eastAsia" w:ascii="宋体"/>
          <w:sz w:val="24"/>
        </w:rPr>
        <w:tab/>
      </w:r>
      <w:r>
        <w:rPr>
          <w:rFonts w:hint="eastAsia" w:ascii="宋体"/>
          <w:sz w:val="24"/>
        </w:rPr>
        <w:t>1)</w:t>
      </w:r>
      <w:r>
        <w:rPr>
          <w:rFonts w:hint="eastAsia" w:ascii="宋体" w:hAnsi="宋体"/>
          <w:sz w:val="24"/>
        </w:rPr>
        <w:t>当核心网络系统出现重大故障时，资深工程师2小时内赶到现场，4小时内解决故障；</w:t>
      </w:r>
    </w:p>
    <w:p w14:paraId="3B1E9A92">
      <w:pPr>
        <w:spacing w:line="360" w:lineRule="auto"/>
        <w:ind w:left="458" w:leftChars="218" w:firstLine="480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ab/>
      </w:r>
      <w:r>
        <w:rPr>
          <w:rFonts w:hint="eastAsia" w:ascii="宋体"/>
          <w:sz w:val="24"/>
        </w:rPr>
        <w:t>2</w:t>
      </w:r>
      <w:r>
        <w:rPr>
          <w:rFonts w:hint="eastAsia" w:ascii="宋体" w:hAnsi="宋体"/>
          <w:sz w:val="24"/>
        </w:rPr>
        <w:t>）内网关键业务局部中断，故障定位时间小于</w:t>
      </w:r>
      <w:r>
        <w:rPr>
          <w:rFonts w:hint="eastAsia" w:ascii="宋体"/>
          <w:sz w:val="24"/>
        </w:rPr>
        <w:t>1</w:t>
      </w:r>
      <w:r>
        <w:rPr>
          <w:rFonts w:hint="eastAsia" w:ascii="宋体" w:hAnsi="宋体"/>
          <w:sz w:val="24"/>
        </w:rPr>
        <w:t>0分钟，恢复时间小于30分钟；</w:t>
      </w:r>
    </w:p>
    <w:p w14:paraId="201CA3F7">
      <w:pPr>
        <w:spacing w:line="360" w:lineRule="auto"/>
        <w:ind w:left="458" w:leftChars="218" w:firstLine="480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ab/>
      </w:r>
      <w:r>
        <w:rPr>
          <w:rFonts w:hint="eastAsia" w:ascii="宋体" w:hAnsi="宋体"/>
          <w:sz w:val="24"/>
        </w:rPr>
        <w:t>3）互联网服务中断，故障定位时间小于15分钟，恢复时间小于1小时。</w:t>
      </w:r>
    </w:p>
    <w:p w14:paraId="05CAF4CE">
      <w:pPr>
        <w:pStyle w:val="3"/>
        <w:ind w:firstLine="643"/>
        <w:rPr>
          <w:rFonts w:hint="eastAsia"/>
        </w:rPr>
      </w:pPr>
      <w:r>
        <w:rPr>
          <w:rFonts w:hint="eastAsia" w:cs="Calibri Light"/>
        </w:rPr>
        <w:t>2.5</w:t>
      </w:r>
      <w:r>
        <w:rPr>
          <w:rFonts w:hint="eastAsia" w:ascii="宋体" w:hAnsi="宋体"/>
        </w:rPr>
        <w:t>技术交流与培训</w:t>
      </w:r>
    </w:p>
    <w:p w14:paraId="561E2D8B">
      <w:pPr>
        <w:spacing w:line="360" w:lineRule="auto"/>
        <w:ind w:left="458" w:leftChars="218" w:firstLine="480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1）应按院方要求，提供信息化相关网络等方面技术交流服务；</w:t>
      </w:r>
    </w:p>
    <w:p w14:paraId="5EC61BDD">
      <w:pPr>
        <w:spacing w:line="360" w:lineRule="auto"/>
        <w:ind w:left="458" w:leftChars="218" w:firstLine="480"/>
        <w:rPr>
          <w:rFonts w:hint="eastAsia" w:ascii="宋体"/>
          <w:sz w:val="24"/>
        </w:rPr>
      </w:pPr>
      <w:r>
        <w:rPr>
          <w:rFonts w:hint="eastAsia" w:ascii="宋体" w:hAnsi="宋体"/>
          <w:sz w:val="24"/>
        </w:rPr>
        <w:t>2）按院方要求，提供网络基础知识及网络产品培训服务。</w:t>
      </w:r>
    </w:p>
    <w:p w14:paraId="7127DC7A">
      <w:pPr>
        <w:pStyle w:val="3"/>
        <w:ind w:firstLine="643"/>
        <w:rPr>
          <w:rFonts w:hint="eastAsia"/>
        </w:rPr>
      </w:pPr>
      <w:r>
        <w:rPr>
          <w:rFonts w:hint="eastAsia" w:cs="Calibri Light"/>
        </w:rPr>
        <w:t>2.6</w:t>
      </w:r>
      <w:r>
        <w:rPr>
          <w:rFonts w:hint="eastAsia" w:ascii="宋体" w:hAnsi="宋体"/>
        </w:rPr>
        <w:t>设备维修</w:t>
      </w:r>
    </w:p>
    <w:p w14:paraId="21422371">
      <w:pPr>
        <w:spacing w:line="360" w:lineRule="auto"/>
        <w:ind w:left="458" w:leftChars="218" w:firstLine="480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保修期外的网络设备出现故障，院方不能提供备机时，服务公司应负责协调临时替换设备。</w:t>
      </w:r>
    </w:p>
    <w:p w14:paraId="015667EB">
      <w:pPr>
        <w:spacing w:line="360" w:lineRule="auto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 xml:space="preserve"> </w:t>
      </w:r>
    </w:p>
    <w:p w14:paraId="6ADD48E2">
      <w:pPr>
        <w:pStyle w:val="2"/>
        <w:numPr>
          <w:ilvl w:val="0"/>
          <w:numId w:val="1"/>
        </w:numPr>
        <w:tabs>
          <w:tab w:val="left" w:pos="360"/>
        </w:tabs>
        <w:spacing w:line="576" w:lineRule="auto"/>
        <w:ind w:left="0" w:firstLine="883"/>
        <w:rPr>
          <w:rFonts w:hint="eastAsia" w:ascii="Times New Roman"/>
        </w:rPr>
      </w:pPr>
      <w:r>
        <w:rPr>
          <w:rFonts w:hint="eastAsia" w:ascii="宋体" w:hAnsi="宋体"/>
        </w:rPr>
        <w:t>资质要求</w:t>
      </w:r>
    </w:p>
    <w:p w14:paraId="4641EDE1">
      <w:pPr>
        <w:pStyle w:val="3"/>
        <w:ind w:firstLine="643"/>
      </w:pPr>
      <w:r>
        <w:rPr>
          <w:rFonts w:hint="eastAsia" w:cs="Calibri Light"/>
        </w:rPr>
        <w:t>3.1</w:t>
      </w:r>
      <w:r>
        <w:rPr>
          <w:rFonts w:hint="eastAsia" w:ascii="宋体" w:hAnsi="宋体"/>
        </w:rPr>
        <w:t>公司资质要求</w:t>
      </w:r>
    </w:p>
    <w:p w14:paraId="6A4FA5C8">
      <w:pPr>
        <w:spacing w:line="360" w:lineRule="auto"/>
        <w:ind w:left="458" w:leftChars="218" w:firstLine="480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1）有大型医院网络运维项目成功实施经验；</w:t>
      </w:r>
    </w:p>
    <w:p w14:paraId="0C97C9B8">
      <w:pPr>
        <w:spacing w:line="360" w:lineRule="auto"/>
        <w:ind w:left="458" w:leftChars="218" w:firstLine="480"/>
        <w:rPr>
          <w:rFonts w:hint="eastAsia" w:ascii="宋体"/>
          <w:sz w:val="24"/>
        </w:rPr>
      </w:pPr>
      <w:r>
        <w:rPr>
          <w:rFonts w:hint="eastAsia" w:ascii="宋体" w:hAnsi="宋体"/>
          <w:sz w:val="24"/>
        </w:rPr>
        <w:t>2）具有ITSS信息技术服务标准符合性证书（运行维护一级）</w:t>
      </w:r>
    </w:p>
    <w:p w14:paraId="36224613">
      <w:pPr>
        <w:spacing w:line="360" w:lineRule="auto"/>
        <w:ind w:left="458" w:leftChars="218" w:firstLine="480"/>
        <w:rPr>
          <w:rFonts w:hint="eastAsia" w:ascii="宋体"/>
          <w:sz w:val="24"/>
        </w:rPr>
      </w:pPr>
      <w:r>
        <w:rPr>
          <w:rFonts w:hint="eastAsia" w:ascii="宋体" w:hAnsi="宋体"/>
          <w:sz w:val="24"/>
        </w:rPr>
        <w:t>3）具有信息安全服务资质认证证书一级-信息系统安全运维</w:t>
      </w:r>
    </w:p>
    <w:p w14:paraId="5BE72383">
      <w:pPr>
        <w:spacing w:line="360" w:lineRule="auto"/>
        <w:ind w:left="458" w:leftChars="218" w:firstLine="480"/>
        <w:rPr>
          <w:rFonts w:hint="eastAsia" w:ascii="宋体"/>
          <w:sz w:val="24"/>
        </w:rPr>
      </w:pPr>
      <w:r>
        <w:rPr>
          <w:rFonts w:hint="eastAsia" w:ascii="宋体" w:hAnsi="宋体"/>
          <w:sz w:val="24"/>
        </w:rPr>
        <w:t>4）具有信息安全服务资质认证证书三级-信息安全应急处理</w:t>
      </w:r>
    </w:p>
    <w:p w14:paraId="4D4A45E9">
      <w:pPr>
        <w:spacing w:line="360" w:lineRule="auto"/>
        <w:ind w:left="458" w:leftChars="218" w:firstLine="480"/>
        <w:rPr>
          <w:rFonts w:hint="eastAsia" w:ascii="宋体"/>
          <w:sz w:val="24"/>
        </w:rPr>
      </w:pPr>
      <w:r>
        <w:rPr>
          <w:rFonts w:hint="eastAsia" w:ascii="宋体" w:hAnsi="宋体"/>
          <w:sz w:val="24"/>
        </w:rPr>
        <w:t>5）具有信息技术服务管理体系认证（ISO2000）；</w:t>
      </w:r>
    </w:p>
    <w:p w14:paraId="3568D602">
      <w:pPr>
        <w:spacing w:line="360" w:lineRule="auto"/>
        <w:ind w:left="458" w:leftChars="218" w:firstLine="480"/>
        <w:rPr>
          <w:rFonts w:hint="eastAsia" w:ascii="宋体"/>
          <w:sz w:val="24"/>
        </w:rPr>
      </w:pPr>
      <w:r>
        <w:rPr>
          <w:rFonts w:hint="eastAsia" w:ascii="宋体" w:hAnsi="宋体"/>
          <w:sz w:val="24"/>
        </w:rPr>
        <w:t>6）具有业务连续性管理体系认证（ISO22301）；</w:t>
      </w:r>
    </w:p>
    <w:p w14:paraId="11E6E6D1">
      <w:pPr>
        <w:pStyle w:val="3"/>
        <w:ind w:firstLine="643"/>
        <w:rPr>
          <w:rFonts w:hint="eastAsia"/>
        </w:rPr>
      </w:pPr>
      <w:r>
        <w:rPr>
          <w:rFonts w:hint="eastAsia" w:cs="Calibri Light"/>
        </w:rPr>
        <w:t>3.2</w:t>
      </w:r>
      <w:r>
        <w:rPr>
          <w:rFonts w:hint="eastAsia" w:ascii="宋体" w:hAnsi="宋体"/>
        </w:rPr>
        <w:t>人员资质要求</w:t>
      </w:r>
    </w:p>
    <w:p w14:paraId="62319C77">
      <w:pPr>
        <w:spacing w:line="360" w:lineRule="auto"/>
        <w:ind w:firstLine="482"/>
        <w:rPr>
          <w:rFonts w:ascii="宋体"/>
          <w:b/>
          <w:sz w:val="24"/>
        </w:rPr>
      </w:pPr>
      <w:r>
        <w:rPr>
          <w:rFonts w:hint="eastAsia" w:ascii="宋体" w:hAnsi="宋体"/>
          <w:b/>
          <w:sz w:val="24"/>
        </w:rPr>
        <w:t>资深工程师资质要求：</w:t>
      </w:r>
    </w:p>
    <w:p w14:paraId="244C7872">
      <w:pPr>
        <w:spacing w:line="360" w:lineRule="auto"/>
        <w:ind w:left="458" w:leftChars="218" w:firstLine="480"/>
        <w:rPr>
          <w:rFonts w:hint="eastAsia" w:ascii="宋体"/>
          <w:sz w:val="24"/>
        </w:rPr>
      </w:pPr>
      <w:r>
        <w:rPr>
          <w:rFonts w:hint="eastAsia" w:ascii="宋体" w:hAnsi="宋体"/>
          <w:sz w:val="24"/>
        </w:rPr>
        <w:t>1）具有网络中、高级认证证书，如HCIE、CCIE或相同级别证书；</w:t>
      </w:r>
    </w:p>
    <w:p w14:paraId="24B56084">
      <w:pPr>
        <w:spacing w:line="360" w:lineRule="auto"/>
        <w:ind w:left="458" w:leftChars="218" w:firstLine="480"/>
        <w:rPr>
          <w:rFonts w:hint="eastAsia" w:ascii="宋体"/>
          <w:sz w:val="24"/>
        </w:rPr>
      </w:pPr>
      <w:r>
        <w:rPr>
          <w:rFonts w:hint="eastAsia" w:ascii="宋体" w:hAnsi="宋体"/>
          <w:sz w:val="24"/>
        </w:rPr>
        <w:t>2）8年以上网络建设经验；</w:t>
      </w:r>
    </w:p>
    <w:p w14:paraId="5D447D25">
      <w:pPr>
        <w:spacing w:line="360" w:lineRule="auto"/>
        <w:ind w:left="458" w:leftChars="218" w:firstLine="480"/>
        <w:rPr>
          <w:rFonts w:hint="eastAsia" w:ascii="宋体"/>
          <w:sz w:val="24"/>
        </w:rPr>
      </w:pPr>
      <w:r>
        <w:rPr>
          <w:rFonts w:hint="eastAsia" w:ascii="宋体" w:hAnsi="宋体"/>
          <w:sz w:val="24"/>
        </w:rPr>
        <w:t>3）3年以上IT服务管理经验；</w:t>
      </w:r>
    </w:p>
    <w:p w14:paraId="2781E270">
      <w:pPr>
        <w:spacing w:line="360" w:lineRule="auto"/>
        <w:ind w:firstLine="482"/>
        <w:rPr>
          <w:rFonts w:hint="eastAsia" w:ascii="宋体"/>
          <w:b/>
          <w:sz w:val="24"/>
        </w:rPr>
      </w:pPr>
      <w:r>
        <w:rPr>
          <w:rFonts w:hint="eastAsia" w:ascii="宋体" w:hAnsi="宋体"/>
          <w:b/>
          <w:sz w:val="24"/>
        </w:rPr>
        <w:t>驻场工程师资质要求:</w:t>
      </w:r>
    </w:p>
    <w:p w14:paraId="3CD8AF0A">
      <w:pPr>
        <w:pStyle w:val="6"/>
        <w:numPr>
          <w:ilvl w:val="0"/>
          <w:numId w:val="2"/>
        </w:numPr>
        <w:spacing w:line="360" w:lineRule="auto"/>
        <w:ind w:firstLineChars="0"/>
        <w:rPr>
          <w:rFonts w:hint="eastAsia"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具有网络水平认证证书，如HCI</w:t>
      </w:r>
      <w:r>
        <w:rPr>
          <w:rFonts w:hint="eastAsia" w:ascii="宋体"/>
          <w:sz w:val="24"/>
          <w:szCs w:val="24"/>
        </w:rPr>
        <w:t>P</w:t>
      </w:r>
      <w:r>
        <w:rPr>
          <w:rFonts w:hint="eastAsia" w:ascii="宋体" w:hAnsi="宋体"/>
          <w:sz w:val="24"/>
          <w:szCs w:val="24"/>
        </w:rPr>
        <w:t>或相同级别证书；</w:t>
      </w:r>
    </w:p>
    <w:p w14:paraId="5FBFEFFE">
      <w:pPr>
        <w:pStyle w:val="6"/>
        <w:numPr>
          <w:ilvl w:val="0"/>
          <w:numId w:val="2"/>
        </w:numPr>
        <w:spacing w:line="360" w:lineRule="auto"/>
        <w:ind w:firstLineChars="0"/>
        <w:rPr>
          <w:rFonts w:hint="eastAsia"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3年以上网络建设经验或运维经验；</w:t>
      </w:r>
    </w:p>
    <w:p w14:paraId="6166C98D">
      <w:pPr>
        <w:pStyle w:val="6"/>
        <w:numPr>
          <w:ilvl w:val="0"/>
          <w:numId w:val="2"/>
        </w:numPr>
        <w:spacing w:line="360" w:lineRule="auto"/>
        <w:ind w:firstLineChars="0"/>
        <w:rPr>
          <w:rFonts w:hint="eastAsia"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熟悉ITIL管理标准，专科及以上学历；</w:t>
      </w:r>
    </w:p>
    <w:p w14:paraId="56F75541"/>
    <w:p w14:paraId="5A3DFD4D"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3365B2"/>
    <w:multiLevelType w:val="multilevel"/>
    <w:tmpl w:val="123365B2"/>
    <w:lvl w:ilvl="0" w:tentative="0">
      <w:start w:val="1"/>
      <w:numFmt w:val="decimal"/>
      <w:lvlText w:val="%1）"/>
      <w:lvlJc w:val="left"/>
      <w:pPr>
        <w:ind w:left="1495" w:hanging="360"/>
      </w:pPr>
      <w:rPr>
        <w:rFonts w:hint="default" w:ascii="Calibri" w:hAnsi="Calibri" w:eastAsia="宋体" w:cs="Times New Roman"/>
      </w:rPr>
    </w:lvl>
    <w:lvl w:ilvl="1" w:tentative="0">
      <w:start w:val="1"/>
      <w:numFmt w:val="lowerLetter"/>
      <w:lvlText w:val="%2)"/>
      <w:lvlJc w:val="left"/>
      <w:pPr>
        <w:ind w:left="1975" w:hanging="420"/>
      </w:pPr>
      <w:rPr>
        <w:rFonts w:hint="default" w:ascii="Times New Roman" w:hAnsi="Times New Roman" w:cs="Times New Roman"/>
      </w:rPr>
    </w:lvl>
    <w:lvl w:ilvl="2" w:tentative="0">
      <w:start w:val="1"/>
      <w:numFmt w:val="lowerRoman"/>
      <w:lvlText w:val="%3."/>
      <w:lvlJc w:val="right"/>
      <w:pPr>
        <w:ind w:left="2395" w:hanging="42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4."/>
      <w:lvlJc w:val="left"/>
      <w:pPr>
        <w:ind w:left="2815" w:hanging="420"/>
      </w:pPr>
      <w:rPr>
        <w:rFonts w:hint="default" w:ascii="Times New Roman" w:hAnsi="Times New Roman" w:cs="Times New Roman"/>
      </w:rPr>
    </w:lvl>
    <w:lvl w:ilvl="4" w:tentative="0">
      <w:start w:val="1"/>
      <w:numFmt w:val="lowerLetter"/>
      <w:lvlText w:val="%5)"/>
      <w:lvlJc w:val="left"/>
      <w:pPr>
        <w:ind w:left="3235" w:hanging="420"/>
      </w:pPr>
      <w:rPr>
        <w:rFonts w:hint="default" w:ascii="Times New Roman" w:hAnsi="Times New Roman" w:cs="Times New Roman"/>
      </w:rPr>
    </w:lvl>
    <w:lvl w:ilvl="5" w:tentative="0">
      <w:start w:val="1"/>
      <w:numFmt w:val="lowerRoman"/>
      <w:lvlText w:val="%6."/>
      <w:lvlJc w:val="right"/>
      <w:pPr>
        <w:ind w:left="3655" w:hanging="420"/>
      </w:pPr>
      <w:rPr>
        <w:rFonts w:hint="default" w:ascii="Times New Roman" w:hAnsi="Times New Roman" w:cs="Times New Roman"/>
      </w:rPr>
    </w:lvl>
    <w:lvl w:ilvl="6" w:tentative="0">
      <w:start w:val="1"/>
      <w:numFmt w:val="decimal"/>
      <w:lvlText w:val="%7."/>
      <w:lvlJc w:val="left"/>
      <w:pPr>
        <w:ind w:left="4075" w:hanging="420"/>
      </w:pPr>
      <w:rPr>
        <w:rFonts w:hint="default" w:ascii="Times New Roman" w:hAnsi="Times New Roman" w:cs="Times New Roman"/>
      </w:rPr>
    </w:lvl>
    <w:lvl w:ilvl="7" w:tentative="0">
      <w:start w:val="1"/>
      <w:numFmt w:val="lowerLetter"/>
      <w:lvlText w:val="%8)"/>
      <w:lvlJc w:val="left"/>
      <w:pPr>
        <w:ind w:left="4495" w:hanging="420"/>
      </w:pPr>
      <w:rPr>
        <w:rFonts w:hint="default" w:ascii="Times New Roman" w:hAnsi="Times New Roman" w:cs="Times New Roman"/>
      </w:rPr>
    </w:lvl>
    <w:lvl w:ilvl="8" w:tentative="0">
      <w:start w:val="1"/>
      <w:numFmt w:val="lowerRoman"/>
      <w:lvlText w:val="%9."/>
      <w:lvlJc w:val="right"/>
      <w:pPr>
        <w:ind w:left="4915" w:hanging="420"/>
      </w:pPr>
      <w:rPr>
        <w:rFonts w:hint="default" w:ascii="Times New Roman" w:hAnsi="Times New Roman" w:cs="Times New Roman"/>
      </w:rPr>
    </w:lvl>
  </w:abstractNum>
  <w:abstractNum w:abstractNumId="1">
    <w:nsid w:val="55671849"/>
    <w:multiLevelType w:val="multilevel"/>
    <w:tmpl w:val="55671849"/>
    <w:lvl w:ilvl="0" w:tentative="0">
      <w:start w:val="1"/>
      <w:numFmt w:val="japaneseCounting"/>
      <w:lvlText w:val="%1、"/>
      <w:lvlJc w:val="left"/>
      <w:pPr>
        <w:ind w:left="900" w:hanging="900"/>
      </w:pPr>
      <w:rPr>
        <w:rFonts w:hint="default" w:ascii="Times New Roman" w:hAnsi="Times New Roman" w:cs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hint="default" w:ascii="Times New Roman" w:hAnsi="Times New Roman"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default" w:ascii="Times New Roman" w:hAnsi="Times New Roman"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default" w:ascii="Times New Roman" w:hAnsi="Times New Roman"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default" w:ascii="Times New Roman" w:hAnsi="Times New Roman"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default" w:ascii="Times New Roman" w:hAnsi="Times New Roman"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default" w:ascii="Times New Roman" w:hAnsi="Times New Roman"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default" w:ascii="Times New Roman" w:hAnsi="Times New Roman"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727E16"/>
    <w:rsid w:val="70727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99"/>
    <w:pPr>
      <w:keepNext/>
      <w:keepLines/>
      <w:spacing w:before="260" w:after="260" w:line="415" w:lineRule="auto"/>
      <w:ind w:firstLine="1044" w:firstLineChars="200"/>
      <w:jc w:val="left"/>
      <w:outlineLvl w:val="1"/>
    </w:pPr>
    <w:rPr>
      <w:rFonts w:ascii="Calibri Light" w:hAnsi="Calibri Light" w:cs="Times New Roman"/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List Paragraph"/>
    <w:basedOn w:val="1"/>
    <w:qFormat/>
    <w:uiPriority w:val="0"/>
    <w:pPr>
      <w:ind w:firstLine="420" w:firstLineChars="200"/>
    </w:pPr>
    <w:rPr>
      <w:rFonts w:cs="Times New Roman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2026-04-24T05:47:00Z</dcterms:created>
  <dc:creator>小奥很</dc:creator>
  <cp:lastModifiedBy>小奥很</cp:lastModifiedBy>
  <dcterms:modified xsi:type="dcterms:W3CDTF">2026-04-24T05:48:14Z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857752D9458D4CD6B42F38C03CD72C84_11</vt:lpwstr>
  </property>
  <property fmtid="{D5CDD505-2E9C-101B-9397-08002B2CF9AE}" pid="4" name="KSOTemplateDocerSaveRecord">
    <vt:lpwstr>eyJoZGlkIjoiZTY4NTU0N2MyODBhMTNhMmRkYWFmMGUyMjgxYTk1ZTQiLCJ1c2VySWQiOiI2MzU3OTM1MzQifQ==</vt:lpwstr>
  </property>
</Properties>
</file>