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23" w:type="dxa"/>
        <w:jc w:val="center"/>
        <w:tblLayout w:type="autofit"/>
        <w:tblCellMar>
          <w:top w:w="0" w:type="dxa"/>
          <w:left w:w="108" w:type="dxa"/>
          <w:bottom w:w="0" w:type="dxa"/>
          <w:right w:w="108" w:type="dxa"/>
        </w:tblCellMar>
      </w:tblPr>
      <w:tblGrid>
        <w:gridCol w:w="1256"/>
        <w:gridCol w:w="5750"/>
        <w:gridCol w:w="3317"/>
      </w:tblGrid>
      <w:tr>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40"/>
                <w:szCs w:val="40"/>
              </w:rPr>
            </w:pPr>
            <w:r>
              <w:rPr>
                <w:rFonts w:hint="eastAsia" w:ascii="宋体" w:hAnsi="宋体" w:eastAsia="宋体" w:cs="宋体"/>
                <w:b/>
                <w:bCs/>
                <w:color w:val="000000"/>
                <w:kern w:val="0"/>
                <w:sz w:val="44"/>
                <w:szCs w:val="44"/>
              </w:rPr>
              <w:t>采购需求表</w:t>
            </w:r>
          </w:p>
        </w:tc>
      </w:tr>
      <w:tr>
        <w:tblPrEx>
          <w:tblCellMar>
            <w:top w:w="0" w:type="dxa"/>
            <w:left w:w="108" w:type="dxa"/>
            <w:bottom w:w="0" w:type="dxa"/>
            <w:right w:w="108" w:type="dxa"/>
          </w:tblCellMar>
        </w:tblPrEx>
        <w:trPr>
          <w:trHeight w:val="547"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pacing w:val="40"/>
                <w:kern w:val="0"/>
                <w:sz w:val="28"/>
                <w:szCs w:val="28"/>
                <w:fitText w:val="1360" w:id="0"/>
              </w:rPr>
              <w:t>参数需</w:t>
            </w:r>
            <w:r>
              <w:rPr>
                <w:rFonts w:hint="eastAsia" w:ascii="宋体" w:hAnsi="宋体" w:eastAsia="宋体" w:cs="宋体"/>
                <w:b/>
                <w:bCs/>
                <w:color w:val="000000"/>
                <w:spacing w:val="0"/>
                <w:kern w:val="0"/>
                <w:sz w:val="28"/>
                <w:szCs w:val="28"/>
                <w:fitText w:val="1360" w:id="0"/>
              </w:rPr>
              <w:t>求</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技术和性能参数需求</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000000"/>
                <w:sz w:val="24"/>
              </w:rPr>
            </w:pPr>
          </w:p>
          <w:p>
            <w:pPr>
              <w:pStyle w:val="2"/>
              <w:keepNext w:val="0"/>
              <w:keepLines w:val="0"/>
              <w:suppressLineNumbers w:val="0"/>
              <w:spacing w:before="0" w:beforeAutospacing="0" w:after="0" w:afterAutospacing="0" w:line="360" w:lineRule="auto"/>
              <w:ind w:left="0" w:right="0"/>
              <w:rPr>
                <w:rFonts w:hint="eastAsia" w:ascii="宋体" w:hAnsi="宋体" w:eastAsia="宋体" w:cs="宋体"/>
                <w:color w:val="000000"/>
                <w:kern w:val="2"/>
                <w:sz w:val="24"/>
                <w:szCs w:val="24"/>
              </w:rPr>
            </w:pPr>
            <w:bookmarkStart w:id="0" w:name="_Toc446571463"/>
            <w:r>
              <w:rPr>
                <w:rFonts w:hint="eastAsia" w:ascii="宋体" w:hAnsi="宋体" w:eastAsia="宋体" w:cs="宋体"/>
                <w:color w:val="000000"/>
                <w:kern w:val="2"/>
                <w:sz w:val="24"/>
                <w:szCs w:val="24"/>
              </w:rPr>
              <w:t>1.</w:t>
            </w:r>
            <w:bookmarkEnd w:id="0"/>
            <w:r>
              <w:rPr>
                <w:rFonts w:hint="eastAsia" w:ascii="宋体" w:hAnsi="宋体" w:eastAsia="宋体" w:cs="宋体"/>
                <w:color w:val="000000"/>
                <w:kern w:val="2"/>
                <w:sz w:val="24"/>
                <w:szCs w:val="24"/>
              </w:rPr>
              <w:t>项目服务原则</w:t>
            </w:r>
          </w:p>
          <w:p>
            <w:pPr>
              <w:keepNext w:val="0"/>
              <w:keepLines w:val="0"/>
              <w:suppressLineNumbers w:val="0"/>
              <w:spacing w:before="0" w:beforeAutospacing="0" w:after="0" w:afterAutospacing="0"/>
              <w:ind w:left="0" w:right="0" w:firstLine="480"/>
              <w:rPr>
                <w:rFonts w:hint="eastAsia" w:ascii="宋体" w:hAnsi="宋体" w:eastAsia="宋体" w:cs="宋体"/>
                <w:b w:val="0"/>
                <w:bCs/>
                <w:sz w:val="24"/>
                <w:szCs w:val="24"/>
              </w:rPr>
            </w:pPr>
            <w:r>
              <w:rPr>
                <w:rFonts w:hint="eastAsia" w:ascii="宋体" w:hAnsi="宋体" w:eastAsia="宋体" w:cs="宋体"/>
                <w:b w:val="0"/>
                <w:bCs/>
                <w:sz w:val="24"/>
                <w:szCs w:val="24"/>
              </w:rPr>
              <w:t>（一）安全保密原则。投标人在提供安全服务的过程中，要严格遵守合同规定，执行国家《保密法》及有关保密的法律法规，服务过程中凡是涉及到的任何用户信息均属保密信息，不得泄露给第三方单位或个人，不得利用这些信息损害用户利益。</w:t>
            </w:r>
          </w:p>
          <w:p>
            <w:pPr>
              <w:keepNext w:val="0"/>
              <w:keepLines w:val="0"/>
              <w:suppressLineNumbers w:val="0"/>
              <w:spacing w:before="0" w:beforeAutospacing="0" w:after="0" w:afterAutospacing="0"/>
              <w:ind w:left="0" w:right="0" w:firstLine="480"/>
              <w:rPr>
                <w:rFonts w:hint="eastAsia" w:ascii="宋体" w:hAnsi="宋体" w:eastAsia="宋体" w:cs="宋体"/>
                <w:b w:val="0"/>
                <w:bCs/>
                <w:sz w:val="24"/>
                <w:szCs w:val="24"/>
              </w:rPr>
            </w:pPr>
            <w:r>
              <w:rPr>
                <w:rFonts w:hint="eastAsia" w:ascii="宋体" w:hAnsi="宋体" w:eastAsia="宋体" w:cs="宋体"/>
                <w:b w:val="0"/>
                <w:bCs/>
                <w:sz w:val="24"/>
                <w:szCs w:val="24"/>
              </w:rPr>
              <w:t>（二）最小影响原则。投标人开展的安全服务工作，要尽可能小的影响系统和网络的正常运行，不能对业务的正常运行产生显著影响（包括系统性能明显下降、网络阻塞、服务中断等），如不可抗力无法避免，应对风险进行说明。</w:t>
            </w:r>
          </w:p>
          <w:p>
            <w:pPr>
              <w:keepNext w:val="0"/>
              <w:keepLines w:val="0"/>
              <w:suppressLineNumbers w:val="0"/>
              <w:spacing w:before="0" w:beforeAutospacing="0" w:after="0" w:afterAutospacing="0"/>
              <w:ind w:left="0" w:right="0" w:firstLine="480"/>
              <w:rPr>
                <w:rFonts w:hint="eastAsia" w:ascii="宋体" w:hAnsi="宋体" w:eastAsia="宋体" w:cs="宋体"/>
                <w:b w:val="0"/>
                <w:bCs/>
                <w:sz w:val="24"/>
                <w:szCs w:val="24"/>
              </w:rPr>
            </w:pPr>
            <w:r>
              <w:rPr>
                <w:rFonts w:hint="eastAsia" w:ascii="宋体" w:hAnsi="宋体" w:eastAsia="宋体" w:cs="宋体"/>
                <w:b w:val="0"/>
                <w:bCs/>
                <w:sz w:val="24"/>
                <w:szCs w:val="24"/>
              </w:rPr>
              <w:t>（三）规范性原则。投标人开展的安全服务工作，要由专业的安全服务人员依照规范的操作流程进行，对操作过程和结果要有相应的记录，提供完整的服务报告。</w:t>
            </w:r>
          </w:p>
          <w:p>
            <w:pPr>
              <w:keepNext w:val="0"/>
              <w:keepLines w:val="0"/>
              <w:suppressLineNumbers w:val="0"/>
              <w:spacing w:before="0" w:beforeAutospacing="0" w:after="0" w:afterAutospacing="0"/>
              <w:ind w:left="0" w:right="0" w:firstLine="480"/>
              <w:rPr>
                <w:rFonts w:hint="eastAsia" w:ascii="宋体" w:hAnsi="宋体" w:eastAsia="宋体" w:cs="宋体"/>
                <w:b w:val="0"/>
                <w:bCs/>
                <w:sz w:val="24"/>
                <w:szCs w:val="24"/>
              </w:rPr>
            </w:pPr>
            <w:r>
              <w:rPr>
                <w:rFonts w:hint="eastAsia" w:ascii="宋体" w:hAnsi="宋体" w:eastAsia="宋体" w:cs="宋体"/>
                <w:b w:val="0"/>
                <w:bCs/>
                <w:sz w:val="24"/>
                <w:szCs w:val="24"/>
              </w:rPr>
              <w:t>（四）可控性原则。投标人在开展安全服务工作过程中采用的工具、方法和过程要在双方认可的范围之内，保证用户对于服务过程的可控性。</w:t>
            </w:r>
          </w:p>
          <w:p>
            <w:pPr>
              <w:keepNext w:val="0"/>
              <w:keepLines w:val="0"/>
              <w:suppressLineNumbers w:val="0"/>
              <w:spacing w:before="0" w:beforeAutospacing="0" w:after="0" w:afterAutospacing="0"/>
              <w:ind w:left="0" w:right="0" w:firstLine="480"/>
              <w:rPr>
                <w:rFonts w:hint="eastAsia" w:ascii="宋体" w:hAnsi="宋体" w:eastAsia="宋体" w:cs="宋体"/>
                <w:b w:val="0"/>
                <w:bCs/>
                <w:sz w:val="24"/>
                <w:szCs w:val="24"/>
              </w:rPr>
            </w:pPr>
            <w:r>
              <w:rPr>
                <w:rFonts w:hint="eastAsia" w:ascii="宋体" w:hAnsi="宋体" w:eastAsia="宋体" w:cs="宋体"/>
                <w:b w:val="0"/>
                <w:bCs/>
                <w:sz w:val="24"/>
                <w:szCs w:val="24"/>
              </w:rPr>
              <w:t>（五）质量保障原则。投标人开展的安全服务工作需特别重视项目质量管理，项目的实施需严格按照项目实施方案和流程进行，并由项目协调小组从中监督、控制项目的进度和质量。</w:t>
            </w:r>
          </w:p>
          <w:p>
            <w:pPr>
              <w:pStyle w:val="2"/>
              <w:keepNext w:val="0"/>
              <w:keepLines w:val="0"/>
              <w:suppressLineNumbers w:val="0"/>
              <w:spacing w:before="0" w:beforeAutospacing="0" w:after="0" w:afterAutospacing="0" w:line="360" w:lineRule="auto"/>
              <w:ind w:left="0" w:right="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2.具体采购内容</w:t>
            </w:r>
          </w:p>
          <w:p>
            <w:pPr>
              <w:pStyle w:val="1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国家抗肿瘤药物临床应用监测网、国家癌症防控平台等4个系统</w:t>
            </w:r>
            <w:r>
              <w:rPr>
                <w:rFonts w:hint="eastAsia" w:asciiTheme="minorEastAsia" w:hAnsiTheme="minorEastAsia" w:cstheme="minorEastAsia"/>
                <w:kern w:val="2"/>
                <w:sz w:val="24"/>
                <w:szCs w:val="24"/>
                <w:lang w:val="en-US" w:eastAsia="zh-CN" w:bidi="ar-SA"/>
              </w:rPr>
              <w:t>通过</w:t>
            </w:r>
            <w:r>
              <w:rPr>
                <w:rFonts w:hint="eastAsia" w:asciiTheme="minorEastAsia" w:hAnsiTheme="minorEastAsia" w:eastAsiaTheme="minorEastAsia" w:cstheme="minorEastAsia"/>
                <w:kern w:val="2"/>
                <w:sz w:val="24"/>
                <w:szCs w:val="24"/>
                <w:lang w:val="en-US" w:eastAsia="zh-CN" w:bidi="ar-SA"/>
              </w:rPr>
              <w:t>等保三级测评</w:t>
            </w:r>
            <w:r>
              <w:rPr>
                <w:rFonts w:hint="eastAsia" w:asciiTheme="minorEastAsia" w:hAnsiTheme="minorEastAsia" w:eastAsiaTheme="minorEastAsia" w:cstheme="minorEastAsia"/>
                <w:kern w:val="0"/>
                <w:sz w:val="24"/>
                <w:highlight w:val="none"/>
              </w:rPr>
              <w:t>（含</w:t>
            </w:r>
            <w:r>
              <w:rPr>
                <w:rFonts w:hint="eastAsia" w:asciiTheme="minorEastAsia" w:hAnsiTheme="minorEastAsia" w:eastAsiaTheme="minorEastAsia" w:cstheme="minorEastAsia"/>
                <w:sz w:val="24"/>
                <w:highlight w:val="none"/>
              </w:rPr>
              <w:t>系统调研、差距分析、等级测评</w:t>
            </w:r>
            <w:r>
              <w:rPr>
                <w:rFonts w:hint="eastAsia" w:asciiTheme="minorEastAsia" w:hAnsiTheme="minorEastAsia" w:eastAsiaTheme="minorEastAsia" w:cstheme="minorEastAsia"/>
                <w:kern w:val="2"/>
                <w:sz w:val="24"/>
                <w:szCs w:val="24"/>
                <w:lang w:val="en-US" w:eastAsia="zh-CN" w:bidi="ar-SA"/>
              </w:rPr>
              <w:t>、安全整改、安全评估）。主要交付物：《系统等级保护测评报告》、《系统安全整改报告》。</w:t>
            </w:r>
          </w:p>
          <w:p>
            <w:pPr>
              <w:pStyle w:val="1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4"/>
                <w:szCs w:val="24"/>
                <w:lang w:val="en-US" w:eastAsia="zh-CN" w:bidi="ar-SA"/>
              </w:rPr>
              <w:t>通过移动应用安全加固系统及配套技术服务对微信小程序和H5页面进行安全加固，在不影响原有业务功能与用户体验的前提下，全面提升整体安全防护水平。同时提供全面安全检测服务，涵盖数据传输风险、数据泄露风险、通用web风险、代码安全风险等方面，提供整改建议。主要交付物：《移动端安全检测报告和整改建议》。</w:t>
            </w:r>
          </w:p>
          <w:p>
            <w:pPr>
              <w:pStyle w:val="2"/>
              <w:keepNext w:val="0"/>
              <w:keepLines w:val="0"/>
              <w:suppressLineNumbers w:val="0"/>
              <w:spacing w:before="0" w:beforeAutospacing="0" w:after="0" w:afterAutospacing="0" w:line="360" w:lineRule="auto"/>
              <w:ind w:left="0" w:right="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3.资质要求</w:t>
            </w:r>
          </w:p>
          <w:p>
            <w:pPr>
              <w:pStyle w:val="14"/>
              <w:keepNext w:val="0"/>
              <w:keepLines w:val="0"/>
              <w:numPr>
                <w:ilvl w:val="0"/>
                <w:numId w:val="1"/>
              </w:numPr>
              <w:suppressLineNumbers w:val="0"/>
              <w:spacing w:before="0" w:beforeAutospacing="0" w:after="0" w:afterAutospacing="0"/>
              <w:ind w:left="425" w:leftChars="0" w:right="0" w:rightChars="0" w:hanging="425" w:firstLineChars="0"/>
              <w:rPr>
                <w:rFonts w:hint="eastAsia" w:ascii="宋体" w:hAnsi="宋体" w:eastAsia="宋体" w:cs="宋体"/>
                <w:sz w:val="24"/>
                <w:szCs w:val="24"/>
              </w:rPr>
            </w:pPr>
            <w:r>
              <w:rPr>
                <w:rFonts w:hint="eastAsia" w:ascii="宋体" w:hAnsi="宋体" w:eastAsia="宋体" w:cs="宋体"/>
                <w:sz w:val="24"/>
                <w:szCs w:val="24"/>
              </w:rPr>
              <w:t>具备有效的公安部第三研究所颁发的网络安全服务认证证书等级保护测评服务认证证书。</w:t>
            </w:r>
          </w:p>
          <w:p>
            <w:pPr>
              <w:pStyle w:val="14"/>
              <w:keepNext w:val="0"/>
              <w:keepLines w:val="0"/>
              <w:numPr>
                <w:ilvl w:val="0"/>
                <w:numId w:val="1"/>
              </w:numPr>
              <w:suppressLineNumbers w:val="0"/>
              <w:spacing w:before="0" w:beforeAutospacing="0" w:after="0" w:afterAutospacing="0"/>
              <w:ind w:left="425" w:leftChars="0" w:right="0" w:rightChars="0" w:hanging="425" w:firstLineChars="0"/>
              <w:rPr>
                <w:rFonts w:hint="eastAsia" w:ascii="宋体" w:hAnsi="宋体" w:eastAsia="宋体" w:cs="宋体"/>
                <w:sz w:val="24"/>
                <w:szCs w:val="24"/>
              </w:rPr>
            </w:pPr>
            <w:r>
              <w:rPr>
                <w:rFonts w:hint="eastAsia" w:ascii="宋体" w:hAnsi="宋体" w:eastAsia="宋体" w:cs="宋体"/>
                <w:sz w:val="24"/>
                <w:szCs w:val="24"/>
              </w:rPr>
              <w:t>项目组成员具有专业测评证书，</w:t>
            </w:r>
            <w:r>
              <w:rPr>
                <w:rFonts w:hint="eastAsia" w:ascii="宋体" w:hAnsi="宋体" w:cs="宋体"/>
                <w:sz w:val="24"/>
                <w:szCs w:val="24"/>
                <w:lang w:val="en-US" w:eastAsia="zh-CN"/>
              </w:rPr>
              <w:t>专职</w:t>
            </w:r>
            <w:r>
              <w:rPr>
                <w:rFonts w:hint="eastAsia" w:ascii="宋体" w:hAnsi="宋体" w:eastAsia="宋体" w:cs="宋体"/>
                <w:sz w:val="24"/>
                <w:szCs w:val="24"/>
              </w:rPr>
              <w:t>项目经理</w:t>
            </w:r>
            <w:r>
              <w:rPr>
                <w:rFonts w:hint="eastAsia" w:ascii="宋体" w:hAnsi="宋体" w:cs="宋体"/>
                <w:sz w:val="24"/>
                <w:szCs w:val="24"/>
                <w:lang w:val="en-US" w:eastAsia="zh-CN"/>
              </w:rPr>
              <w:t>1名，</w:t>
            </w:r>
            <w:bookmarkStart w:id="1" w:name="_GoBack"/>
            <w:bookmarkEnd w:id="1"/>
            <w:r>
              <w:rPr>
                <w:rFonts w:hint="eastAsia" w:ascii="宋体" w:hAnsi="宋体" w:eastAsia="宋体" w:cs="宋体"/>
                <w:sz w:val="24"/>
                <w:szCs w:val="24"/>
              </w:rPr>
              <w:t>具有高级测评师证书</w:t>
            </w:r>
            <w:r>
              <w:rPr>
                <w:rFonts w:hint="eastAsia" w:ascii="宋体" w:hAnsi="宋体" w:cs="宋体"/>
                <w:sz w:val="24"/>
                <w:szCs w:val="24"/>
                <w:lang w:val="en-US" w:eastAsia="zh-CN"/>
              </w:rPr>
              <w:t>和CISP证书</w:t>
            </w:r>
            <w:r>
              <w:rPr>
                <w:rFonts w:hint="eastAsia" w:ascii="宋体" w:hAnsi="宋体" w:cs="宋体"/>
                <w:sz w:val="24"/>
                <w:szCs w:val="24"/>
                <w:lang w:eastAsia="zh-CN"/>
              </w:rPr>
              <w:t>；</w:t>
            </w:r>
            <w:r>
              <w:rPr>
                <w:rFonts w:hint="eastAsia" w:ascii="宋体" w:hAnsi="宋体" w:eastAsia="宋体" w:cs="宋体"/>
                <w:sz w:val="24"/>
                <w:szCs w:val="24"/>
              </w:rPr>
              <w:t>参与项目实施人员</w:t>
            </w:r>
            <w:r>
              <w:rPr>
                <w:rFonts w:hint="eastAsia" w:ascii="宋体" w:hAnsi="宋体" w:eastAsia="宋体" w:cs="宋体"/>
                <w:sz w:val="24"/>
                <w:highlight w:val="none"/>
              </w:rPr>
              <w:t>≥2名</w:t>
            </w:r>
            <w:r>
              <w:rPr>
                <w:rFonts w:hint="eastAsia" w:ascii="宋体" w:hAnsi="宋体" w:cs="宋体"/>
                <w:sz w:val="24"/>
                <w:highlight w:val="none"/>
                <w:lang w:eastAsia="zh-CN"/>
              </w:rPr>
              <w:t>，</w:t>
            </w:r>
            <w:r>
              <w:rPr>
                <w:rFonts w:hint="eastAsia" w:ascii="宋体" w:hAnsi="宋体" w:eastAsia="宋体" w:cs="宋体"/>
                <w:sz w:val="24"/>
                <w:szCs w:val="24"/>
              </w:rPr>
              <w:t>需要具备网络安全等级测评师证书</w:t>
            </w:r>
            <w:r>
              <w:rPr>
                <w:rFonts w:hint="eastAsia" w:ascii="宋体" w:hAnsi="宋体" w:cs="宋体"/>
                <w:sz w:val="24"/>
                <w:szCs w:val="24"/>
                <w:lang w:val="en-US" w:eastAsia="zh-CN"/>
              </w:rPr>
              <w:t>和CISP证书</w:t>
            </w:r>
            <w:r>
              <w:rPr>
                <w:rFonts w:hint="eastAsia" w:ascii="宋体" w:hAnsi="宋体" w:eastAsia="宋体" w:cs="宋体"/>
                <w:sz w:val="24"/>
                <w:szCs w:val="24"/>
              </w:rPr>
              <w:t>。</w:t>
            </w:r>
          </w:p>
          <w:p>
            <w:pPr>
              <w:pStyle w:val="2"/>
              <w:keepNext w:val="0"/>
              <w:keepLines w:val="0"/>
              <w:suppressLineNumbers w:val="0"/>
              <w:spacing w:before="0" w:beforeAutospacing="0" w:after="0" w:afterAutospacing="0" w:line="360" w:lineRule="auto"/>
              <w:ind w:left="0" w:right="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4.服务承诺</w:t>
            </w:r>
          </w:p>
          <w:p>
            <w:pPr>
              <w:pStyle w:val="14"/>
              <w:keepNext w:val="0"/>
              <w:keepLines w:val="0"/>
              <w:numPr>
                <w:ilvl w:val="0"/>
                <w:numId w:val="1"/>
              </w:numPr>
              <w:suppressLineNumbers w:val="0"/>
              <w:spacing w:before="0" w:beforeAutospacing="0" w:after="0" w:afterAutospacing="0"/>
              <w:ind w:left="425" w:leftChars="0" w:right="0" w:rightChars="0" w:hanging="425" w:firstLineChars="0"/>
              <w:rPr>
                <w:rFonts w:hint="eastAsia" w:ascii="宋体" w:hAnsi="宋体" w:eastAsia="宋体" w:cs="宋体"/>
                <w:sz w:val="24"/>
                <w:szCs w:val="24"/>
              </w:rPr>
            </w:pPr>
            <w:r>
              <w:rPr>
                <w:rFonts w:hint="eastAsia" w:ascii="宋体" w:hAnsi="宋体" w:eastAsia="宋体" w:cs="宋体"/>
                <w:sz w:val="24"/>
                <w:szCs w:val="24"/>
              </w:rPr>
              <w:t>在项目实施过程中，应充分尊重甲方需求，采取最小影响原则和规范性原则开展工作。</w:t>
            </w:r>
          </w:p>
          <w:p>
            <w:pPr>
              <w:pStyle w:val="14"/>
              <w:keepNext w:val="0"/>
              <w:keepLines w:val="0"/>
              <w:numPr>
                <w:ilvl w:val="0"/>
                <w:numId w:val="1"/>
              </w:numPr>
              <w:suppressLineNumbers w:val="0"/>
              <w:spacing w:before="0" w:beforeAutospacing="0" w:after="0" w:afterAutospacing="0"/>
              <w:ind w:left="425" w:leftChars="0" w:right="0" w:rightChars="0" w:hanging="425" w:firstLineChars="0"/>
              <w:rPr>
                <w:rFonts w:hint="eastAsia" w:ascii="宋体" w:hAnsi="宋体" w:eastAsia="宋体" w:cs="宋体"/>
                <w:sz w:val="24"/>
                <w:szCs w:val="24"/>
              </w:rPr>
            </w:pPr>
            <w:r>
              <w:rPr>
                <w:rFonts w:hint="eastAsia" w:ascii="宋体" w:hAnsi="宋体" w:eastAsia="宋体" w:cs="宋体"/>
                <w:sz w:val="24"/>
                <w:szCs w:val="24"/>
              </w:rPr>
              <w:t>合同期内对发现的各类问题免费进行整改和技术支持。</w:t>
            </w:r>
          </w:p>
          <w:p>
            <w:pPr>
              <w:pStyle w:val="14"/>
              <w:keepNext w:val="0"/>
              <w:keepLines w:val="0"/>
              <w:numPr>
                <w:ilvl w:val="0"/>
                <w:numId w:val="1"/>
              </w:numPr>
              <w:suppressLineNumbers w:val="0"/>
              <w:spacing w:before="0" w:beforeAutospacing="0" w:after="0" w:afterAutospacing="0"/>
              <w:ind w:left="425" w:leftChars="0" w:right="0" w:rightChars="0" w:hanging="425" w:firstLineChars="0"/>
              <w:rPr>
                <w:rFonts w:hint="eastAsia" w:ascii="宋体" w:hAnsi="宋体" w:eastAsia="宋体" w:cs="宋体"/>
                <w:sz w:val="24"/>
                <w:szCs w:val="24"/>
              </w:rPr>
            </w:pPr>
            <w:r>
              <w:rPr>
                <w:rFonts w:hint="eastAsia" w:ascii="宋体" w:hAnsi="宋体" w:eastAsia="宋体" w:cs="宋体"/>
                <w:sz w:val="24"/>
                <w:szCs w:val="24"/>
              </w:rPr>
              <w:t>测评对象选择和具体实施时间以甲方要求为准。</w:t>
            </w:r>
          </w:p>
          <w:p>
            <w:pPr>
              <w:keepNext w:val="0"/>
              <w:keepLines w:val="0"/>
              <w:suppressLineNumbers w:val="0"/>
              <w:spacing w:before="0" w:beforeAutospacing="0" w:after="0" w:afterAutospacing="0"/>
              <w:ind w:left="0" w:right="0"/>
              <w:jc w:val="both"/>
              <w:rPr>
                <w:rFonts w:hint="eastAsia" w:ascii="宋体" w:hAnsi="宋体" w:eastAsia="宋体" w:cs="宋体"/>
                <w:color w:val="000000"/>
                <w:sz w:val="24"/>
              </w:rPr>
            </w:pPr>
          </w:p>
          <w:p>
            <w:pPr>
              <w:keepNext w:val="0"/>
              <w:keepLines w:val="0"/>
              <w:suppressLineNumbers w:val="0"/>
              <w:spacing w:before="0" w:beforeAutospacing="0" w:after="0" w:afterAutospacing="0"/>
              <w:ind w:left="0" w:right="0"/>
              <w:jc w:val="both"/>
              <w:rPr>
                <w:rFonts w:hint="eastAsia" w:ascii="宋体" w:hAnsi="宋体" w:eastAsia="宋体" w:cs="宋体"/>
                <w:color w:val="000000"/>
                <w:sz w:val="24"/>
              </w:rPr>
            </w:pPr>
          </w:p>
        </w:tc>
        <w:tc>
          <w:tcPr>
            <w:tcW w:w="3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65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sz w:val="32"/>
                <w:szCs w:val="32"/>
              </w:rPr>
            </w:pPr>
          </w:p>
        </w:tc>
        <w:tc>
          <w:tcPr>
            <w:tcW w:w="5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B95F13"/>
    <w:multiLevelType w:val="singleLevel"/>
    <w:tmpl w:val="E2B95F1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47"/>
    <w:rsid w:val="00493A47"/>
    <w:rsid w:val="005926A6"/>
    <w:rsid w:val="007E7B71"/>
    <w:rsid w:val="009A27CA"/>
    <w:rsid w:val="02544BD0"/>
    <w:rsid w:val="075771E8"/>
    <w:rsid w:val="0D371F8B"/>
    <w:rsid w:val="0E236ED2"/>
    <w:rsid w:val="0F6E3265"/>
    <w:rsid w:val="16E044D4"/>
    <w:rsid w:val="18FD323B"/>
    <w:rsid w:val="1C2C7ED1"/>
    <w:rsid w:val="1D0445F4"/>
    <w:rsid w:val="1D0E7ECD"/>
    <w:rsid w:val="1D784CEE"/>
    <w:rsid w:val="201505B0"/>
    <w:rsid w:val="21F3425D"/>
    <w:rsid w:val="23CE4C16"/>
    <w:rsid w:val="2BBD4805"/>
    <w:rsid w:val="31C04B58"/>
    <w:rsid w:val="33656489"/>
    <w:rsid w:val="35A960FC"/>
    <w:rsid w:val="37153127"/>
    <w:rsid w:val="3A5F1F14"/>
    <w:rsid w:val="3A8F4A7D"/>
    <w:rsid w:val="3BAB63B2"/>
    <w:rsid w:val="3C00068B"/>
    <w:rsid w:val="3CD87752"/>
    <w:rsid w:val="3DF41725"/>
    <w:rsid w:val="3FEE35BD"/>
    <w:rsid w:val="414A7A56"/>
    <w:rsid w:val="42AE426E"/>
    <w:rsid w:val="4BC41407"/>
    <w:rsid w:val="4C2F016D"/>
    <w:rsid w:val="4CBE170E"/>
    <w:rsid w:val="4DB1155F"/>
    <w:rsid w:val="4DD352E7"/>
    <w:rsid w:val="4F6A1FD3"/>
    <w:rsid w:val="51481762"/>
    <w:rsid w:val="51614929"/>
    <w:rsid w:val="558635A3"/>
    <w:rsid w:val="590810BD"/>
    <w:rsid w:val="5F122487"/>
    <w:rsid w:val="632C51B5"/>
    <w:rsid w:val="644F5E92"/>
    <w:rsid w:val="64AC00EA"/>
    <w:rsid w:val="6DCA2DBD"/>
    <w:rsid w:val="6F7C5219"/>
    <w:rsid w:val="705F7A5E"/>
    <w:rsid w:val="71921336"/>
    <w:rsid w:val="72E411E9"/>
    <w:rsid w:val="77866A35"/>
    <w:rsid w:val="7BD63910"/>
    <w:rsid w:val="7E114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260" w:after="260" w:line="416" w:lineRule="atLeast"/>
      <w:outlineLvl w:val="1"/>
    </w:pPr>
    <w:rPr>
      <w:b/>
      <w:kern w:val="0"/>
      <w:sz w:val="30"/>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font81"/>
    <w:basedOn w:val="6"/>
    <w:qFormat/>
    <w:uiPriority w:val="0"/>
    <w:rPr>
      <w:rFonts w:ascii="Wingdings" w:hAnsi="Wingdings" w:cs="Wingdings"/>
      <w:color w:val="000000"/>
      <w:sz w:val="24"/>
      <w:szCs w:val="24"/>
      <w:u w:val="none"/>
    </w:rPr>
  </w:style>
  <w:style w:type="character" w:customStyle="1" w:styleId="9">
    <w:name w:val="font11"/>
    <w:basedOn w:val="6"/>
    <w:qFormat/>
    <w:uiPriority w:val="0"/>
    <w:rPr>
      <w:rFonts w:hint="eastAsia" w:ascii="宋体" w:hAnsi="宋体" w:eastAsia="宋体" w:cs="宋体"/>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页眉 Char"/>
    <w:basedOn w:val="6"/>
    <w:link w:val="4"/>
    <w:qFormat/>
    <w:uiPriority w:val="0"/>
    <w:rPr>
      <w:rFonts w:ascii="Calibri" w:hAnsi="Calibri" w:cs="宋体"/>
      <w:kern w:val="2"/>
      <w:sz w:val="18"/>
      <w:szCs w:val="18"/>
    </w:rPr>
  </w:style>
  <w:style w:type="character" w:customStyle="1" w:styleId="12">
    <w:name w:val="页脚 Char"/>
    <w:basedOn w:val="6"/>
    <w:link w:val="3"/>
    <w:qFormat/>
    <w:uiPriority w:val="0"/>
    <w:rPr>
      <w:rFonts w:ascii="Calibri" w:hAnsi="Calibri" w:cs="宋体"/>
      <w:kern w:val="2"/>
      <w:sz w:val="18"/>
      <w:szCs w:val="18"/>
    </w:rPr>
  </w:style>
  <w:style w:type="paragraph" w:styleId="13">
    <w:name w:val="List Paragraph"/>
    <w:basedOn w:val="1"/>
    <w:qFormat/>
    <w:uiPriority w:val="34"/>
    <w:pPr>
      <w:spacing w:line="240" w:lineRule="auto"/>
      <w:ind w:firstLine="420" w:firstLineChars="200"/>
    </w:pPr>
    <w:rPr>
      <w:rFonts w:asciiTheme="minorHAnsi" w:hAnsiTheme="minorHAnsi" w:eastAsiaTheme="minorEastAsia" w:cstheme="minorBidi"/>
      <w:szCs w:val="22"/>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229</Characters>
  <Lines>1</Lines>
  <Paragraphs>1</Paragraphs>
  <TotalTime>2</TotalTime>
  <ScaleCrop>false</ScaleCrop>
  <LinksUpToDate>false</LinksUpToDate>
  <CharactersWithSpaces>259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WPS_385350671</cp:lastModifiedBy>
  <cp:lastPrinted>2025-08-18T00:54:00Z</cp:lastPrinted>
  <dcterms:modified xsi:type="dcterms:W3CDTF">2026-04-23T06:37:01Z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