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23" w:type="dxa"/>
        <w:jc w:val="center"/>
        <w:tblLook w:val="04A0"/>
      </w:tblPr>
      <w:tblGrid>
        <w:gridCol w:w="1256"/>
        <w:gridCol w:w="1639"/>
        <w:gridCol w:w="7428"/>
      </w:tblGrid>
      <w:tr w:rsidR="00A02550">
        <w:trPr>
          <w:trHeight w:val="533"/>
          <w:jc w:val="center"/>
        </w:trPr>
        <w:tc>
          <w:tcPr>
            <w:tcW w:w="10323" w:type="dxa"/>
            <w:gridSpan w:val="3"/>
            <w:tcBorders>
              <w:top w:val="nil"/>
              <w:left w:val="nil"/>
              <w:bottom w:val="nil"/>
              <w:right w:val="nil"/>
            </w:tcBorders>
            <w:vAlign w:val="center"/>
          </w:tcPr>
          <w:p w:rsidR="00A02550" w:rsidRDefault="00F723F2">
            <w:pPr>
              <w:widowControl/>
              <w:jc w:val="center"/>
              <w:textAlignment w:val="center"/>
              <w:rPr>
                <w:rFonts w:ascii="宋体" w:hAnsi="宋体"/>
                <w:b/>
                <w:bCs/>
                <w:color w:val="000000"/>
                <w:sz w:val="40"/>
                <w:szCs w:val="40"/>
              </w:rPr>
            </w:pPr>
            <w:r>
              <w:rPr>
                <w:rFonts w:ascii="宋体" w:hAnsi="宋体" w:hint="eastAsia"/>
                <w:b/>
                <w:bCs/>
                <w:color w:val="000000"/>
                <w:kern w:val="0"/>
                <w:sz w:val="44"/>
                <w:szCs w:val="44"/>
              </w:rPr>
              <w:t>设备</w:t>
            </w:r>
            <w:r>
              <w:rPr>
                <w:rFonts w:ascii="宋体" w:hAnsi="宋体" w:hint="eastAsia"/>
                <w:b/>
                <w:bCs/>
                <w:color w:val="000000"/>
                <w:kern w:val="0"/>
                <w:sz w:val="44"/>
                <w:szCs w:val="44"/>
              </w:rPr>
              <w:t>/</w:t>
            </w:r>
            <w:r>
              <w:rPr>
                <w:rFonts w:ascii="宋体" w:hAnsi="宋体" w:hint="eastAsia"/>
                <w:b/>
                <w:bCs/>
                <w:color w:val="000000"/>
                <w:kern w:val="0"/>
                <w:sz w:val="44"/>
                <w:szCs w:val="44"/>
              </w:rPr>
              <w:t>服务采购需求表</w:t>
            </w:r>
          </w:p>
        </w:tc>
      </w:tr>
      <w:tr w:rsidR="00A02550" w:rsidTr="00A66C6D">
        <w:trPr>
          <w:trHeight w:val="786"/>
          <w:jc w:val="center"/>
        </w:trPr>
        <w:tc>
          <w:tcPr>
            <w:tcW w:w="1256"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A02550" w:rsidRDefault="00F723F2">
            <w:pPr>
              <w:widowControl/>
              <w:spacing w:line="360" w:lineRule="auto"/>
              <w:jc w:val="center"/>
              <w:textAlignment w:val="center"/>
              <w:rPr>
                <w:rFonts w:ascii="宋体" w:hAnsi="宋体"/>
                <w:b/>
                <w:bCs/>
                <w:color w:val="000000"/>
                <w:sz w:val="32"/>
                <w:szCs w:val="32"/>
              </w:rPr>
            </w:pPr>
            <w:bookmarkStart w:id="0" w:name="_Hlk218495357"/>
            <w:r w:rsidRPr="00F723F2">
              <w:rPr>
                <w:rFonts w:ascii="宋体" w:hAnsi="宋体" w:hint="eastAsia"/>
                <w:b/>
                <w:bCs/>
                <w:color w:val="000000"/>
                <w:spacing w:val="15"/>
                <w:kern w:val="0"/>
                <w:sz w:val="28"/>
                <w:szCs w:val="28"/>
                <w:fitText w:val="1360" w:id="1649626286"/>
              </w:rPr>
              <w:t>参数需</w:t>
            </w:r>
            <w:r w:rsidRPr="00F723F2">
              <w:rPr>
                <w:rFonts w:ascii="宋体" w:hAnsi="宋体" w:hint="eastAsia"/>
                <w:b/>
                <w:bCs/>
                <w:color w:val="000000"/>
                <w:spacing w:val="30"/>
                <w:kern w:val="0"/>
                <w:sz w:val="28"/>
                <w:szCs w:val="28"/>
                <w:fitText w:val="1360" w:id="1649626286"/>
              </w:rPr>
              <w:t>求</w:t>
            </w:r>
          </w:p>
        </w:tc>
        <w:tc>
          <w:tcPr>
            <w:tcW w:w="1639" w:type="dxa"/>
            <w:tcBorders>
              <w:top w:val="single" w:sz="4" w:space="0" w:color="000000"/>
              <w:left w:val="single" w:sz="4" w:space="0" w:color="000000"/>
              <w:bottom w:val="single" w:sz="4" w:space="0" w:color="000000"/>
              <w:right w:val="single" w:sz="4" w:space="0" w:color="000000"/>
            </w:tcBorders>
            <w:vAlign w:val="center"/>
          </w:tcPr>
          <w:p w:rsidR="00A02550" w:rsidRDefault="00F723F2">
            <w:pPr>
              <w:jc w:val="center"/>
              <w:rPr>
                <w:rFonts w:ascii="宋体" w:hAnsi="宋体"/>
                <w:color w:val="000000"/>
                <w:kern w:val="0"/>
                <w:sz w:val="24"/>
              </w:rPr>
            </w:pPr>
            <w:r>
              <w:rPr>
                <w:rFonts w:ascii="宋体" w:hAnsi="宋体" w:hint="eastAsia"/>
                <w:color w:val="000000"/>
                <w:kern w:val="0"/>
                <w:sz w:val="24"/>
              </w:rPr>
              <w:t>配置需求</w:t>
            </w:r>
          </w:p>
        </w:tc>
        <w:tc>
          <w:tcPr>
            <w:tcW w:w="7428" w:type="dxa"/>
            <w:tcBorders>
              <w:top w:val="single" w:sz="4" w:space="0" w:color="000000"/>
              <w:left w:val="single" w:sz="4" w:space="0" w:color="000000"/>
              <w:bottom w:val="single" w:sz="4" w:space="0" w:color="000000"/>
              <w:right w:val="single" w:sz="4" w:space="0" w:color="000000"/>
            </w:tcBorders>
            <w:vAlign w:val="center"/>
          </w:tcPr>
          <w:p w:rsidR="00A02550" w:rsidRDefault="00E857FE">
            <w:pPr>
              <w:widowControl/>
              <w:jc w:val="center"/>
              <w:textAlignment w:val="center"/>
              <w:rPr>
                <w:rFonts w:ascii="宋体" w:hAnsi="宋体"/>
                <w:color w:val="000000"/>
                <w:kern w:val="0"/>
                <w:sz w:val="24"/>
              </w:rPr>
            </w:pPr>
            <w:r>
              <w:rPr>
                <w:rFonts w:ascii="宋体" w:hAnsi="宋体" w:hint="eastAsia"/>
                <w:color w:val="000000"/>
                <w:kern w:val="0"/>
                <w:sz w:val="24"/>
              </w:rPr>
              <w:t>Linux操作系统</w:t>
            </w:r>
          </w:p>
        </w:tc>
      </w:tr>
      <w:tr w:rsidR="00A02550" w:rsidTr="00A66C6D">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A02550" w:rsidRDefault="00A02550">
            <w:pPr>
              <w:widowControl/>
              <w:spacing w:line="360" w:lineRule="auto"/>
              <w:jc w:val="center"/>
              <w:rPr>
                <w:rFonts w:ascii="宋体" w:hAnsi="宋体"/>
                <w:b/>
                <w:bCs/>
                <w:color w:val="000000"/>
                <w:sz w:val="32"/>
                <w:szCs w:val="32"/>
              </w:rPr>
            </w:pPr>
          </w:p>
        </w:tc>
        <w:tc>
          <w:tcPr>
            <w:tcW w:w="1639" w:type="dxa"/>
            <w:vMerge w:val="restart"/>
            <w:tcBorders>
              <w:top w:val="single" w:sz="4" w:space="0" w:color="000000"/>
              <w:left w:val="single" w:sz="4" w:space="0" w:color="000000"/>
              <w:bottom w:val="single" w:sz="4" w:space="0" w:color="000000"/>
              <w:right w:val="single" w:sz="4" w:space="0" w:color="000000"/>
            </w:tcBorders>
            <w:vAlign w:val="center"/>
          </w:tcPr>
          <w:p w:rsidR="00A02550" w:rsidRDefault="00A02550">
            <w:pPr>
              <w:rPr>
                <w:rFonts w:ascii="宋体" w:hAnsi="宋体"/>
                <w:color w:val="000000"/>
                <w:sz w:val="24"/>
              </w:rPr>
            </w:pPr>
          </w:p>
          <w:p w:rsidR="00A02550" w:rsidRDefault="00A02550">
            <w:pPr>
              <w:rPr>
                <w:rFonts w:ascii="宋体" w:hAnsi="宋体"/>
                <w:color w:val="000000"/>
                <w:sz w:val="24"/>
              </w:rPr>
            </w:pPr>
          </w:p>
          <w:p w:rsidR="00A02550" w:rsidRDefault="00F723F2">
            <w:pPr>
              <w:jc w:val="center"/>
              <w:rPr>
                <w:rFonts w:ascii="宋体" w:hAnsi="宋体"/>
                <w:color w:val="000000"/>
                <w:kern w:val="0"/>
                <w:sz w:val="24"/>
              </w:rPr>
            </w:pPr>
            <w:r>
              <w:rPr>
                <w:rFonts w:ascii="宋体" w:hAnsi="宋体" w:hint="eastAsia"/>
                <w:color w:val="000000"/>
                <w:kern w:val="0"/>
                <w:sz w:val="24"/>
              </w:rPr>
              <w:t>设备技术性能</w:t>
            </w:r>
            <w:r>
              <w:rPr>
                <w:rFonts w:ascii="宋体" w:hAnsi="宋体" w:hint="eastAsia"/>
                <w:color w:val="000000"/>
                <w:kern w:val="0"/>
                <w:sz w:val="24"/>
              </w:rPr>
              <w:t>/</w:t>
            </w:r>
          </w:p>
          <w:p w:rsidR="00A02550" w:rsidRDefault="00F723F2">
            <w:pPr>
              <w:jc w:val="center"/>
              <w:rPr>
                <w:rFonts w:ascii="宋体" w:hAnsi="宋体"/>
                <w:color w:val="000000"/>
                <w:sz w:val="24"/>
              </w:rPr>
            </w:pPr>
            <w:r>
              <w:rPr>
                <w:rFonts w:ascii="宋体" w:hAnsi="宋体" w:hint="eastAsia"/>
                <w:color w:val="000000"/>
                <w:kern w:val="0"/>
                <w:sz w:val="24"/>
              </w:rPr>
              <w:t>服务参数需求</w:t>
            </w:r>
          </w:p>
          <w:p w:rsidR="00A02550" w:rsidRDefault="00A02550">
            <w:pPr>
              <w:rPr>
                <w:rFonts w:ascii="宋体" w:hAnsi="宋体"/>
                <w:color w:val="000000"/>
                <w:sz w:val="24"/>
              </w:rPr>
            </w:pPr>
          </w:p>
          <w:p w:rsidR="00A02550" w:rsidRDefault="00A02550">
            <w:pPr>
              <w:rPr>
                <w:rFonts w:ascii="宋体" w:hAnsi="宋体"/>
                <w:color w:val="000000"/>
                <w:sz w:val="24"/>
              </w:rPr>
            </w:pPr>
          </w:p>
          <w:p w:rsidR="00A02550" w:rsidRDefault="00A02550">
            <w:pPr>
              <w:rPr>
                <w:rFonts w:ascii="宋体" w:hAnsi="宋体"/>
                <w:color w:val="000000"/>
                <w:sz w:val="24"/>
              </w:rPr>
            </w:pPr>
          </w:p>
          <w:p w:rsidR="00A02550" w:rsidRDefault="00A02550">
            <w:pPr>
              <w:rPr>
                <w:rFonts w:ascii="宋体" w:hAnsi="宋体"/>
                <w:color w:val="000000"/>
                <w:sz w:val="24"/>
              </w:rPr>
            </w:pPr>
          </w:p>
        </w:tc>
        <w:tc>
          <w:tcPr>
            <w:tcW w:w="7428" w:type="dxa"/>
            <w:vMerge w:val="restart"/>
            <w:tcBorders>
              <w:top w:val="single" w:sz="4" w:space="0" w:color="000000"/>
              <w:left w:val="single" w:sz="4" w:space="0" w:color="000000"/>
              <w:bottom w:val="single" w:sz="4" w:space="0" w:color="000000"/>
              <w:right w:val="single" w:sz="4" w:space="0" w:color="000000"/>
            </w:tcBorders>
          </w:tcPr>
          <w:tbl>
            <w:tblPr>
              <w:tblW w:w="0" w:type="auto"/>
              <w:tblLook w:val="04A0"/>
            </w:tblPr>
            <w:tblGrid>
              <w:gridCol w:w="467"/>
              <w:gridCol w:w="476"/>
              <w:gridCol w:w="1334"/>
              <w:gridCol w:w="4439"/>
              <w:gridCol w:w="486"/>
            </w:tblGrid>
            <w:tr w:rsidR="00A66C6D" w:rsidRPr="00B60D42" w:rsidTr="00B60D42">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B60D42" w:rsidRPr="00B60D42" w:rsidRDefault="00B60D42" w:rsidP="00B60D42">
                  <w:pPr>
                    <w:widowControl/>
                    <w:jc w:val="center"/>
                    <w:rPr>
                      <w:rFonts w:ascii="宋体" w:hAnsi="宋体"/>
                      <w:b/>
                      <w:bCs/>
                      <w:kern w:val="0"/>
                      <w:sz w:val="24"/>
                    </w:rPr>
                  </w:pPr>
                  <w:r w:rsidRPr="00B60D42">
                    <w:rPr>
                      <w:rFonts w:ascii="宋体" w:hAnsi="宋体" w:hint="eastAsia"/>
                      <w:b/>
                      <w:bCs/>
                      <w:kern w:val="0"/>
                      <w:sz w:val="24"/>
                    </w:rPr>
                    <w:t>序号</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B60D42" w:rsidRPr="00B60D42" w:rsidRDefault="00B60D42" w:rsidP="00B60D42">
                  <w:pPr>
                    <w:widowControl/>
                    <w:jc w:val="center"/>
                    <w:rPr>
                      <w:rFonts w:ascii="宋体" w:hAnsi="宋体"/>
                      <w:b/>
                      <w:bCs/>
                      <w:kern w:val="0"/>
                      <w:sz w:val="24"/>
                    </w:rPr>
                  </w:pPr>
                  <w:r w:rsidRPr="00B60D42">
                    <w:rPr>
                      <w:rFonts w:ascii="宋体" w:hAnsi="宋体" w:hint="eastAsia"/>
                      <w:b/>
                      <w:bCs/>
                      <w:kern w:val="0"/>
                      <w:sz w:val="24"/>
                    </w:rPr>
                    <w:t>重要性</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B60D42" w:rsidRPr="00B60D42" w:rsidRDefault="00B60D42" w:rsidP="00B60D42">
                  <w:pPr>
                    <w:widowControl/>
                    <w:jc w:val="center"/>
                    <w:rPr>
                      <w:rFonts w:ascii="宋体" w:hAnsi="宋体"/>
                      <w:b/>
                      <w:bCs/>
                      <w:kern w:val="0"/>
                      <w:sz w:val="24"/>
                    </w:rPr>
                  </w:pPr>
                  <w:r w:rsidRPr="00B60D42">
                    <w:rPr>
                      <w:rFonts w:ascii="宋体" w:hAnsi="宋体" w:hint="eastAsia"/>
                      <w:b/>
                      <w:bCs/>
                      <w:kern w:val="0"/>
                      <w:sz w:val="24"/>
                    </w:rPr>
                    <w:t>指标项</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B60D42" w:rsidRPr="00B60D42" w:rsidRDefault="00B60D42" w:rsidP="00B60D42">
                  <w:pPr>
                    <w:widowControl/>
                    <w:jc w:val="center"/>
                    <w:rPr>
                      <w:rFonts w:ascii="宋体" w:hAnsi="宋体"/>
                      <w:b/>
                      <w:bCs/>
                      <w:kern w:val="0"/>
                      <w:sz w:val="24"/>
                    </w:rPr>
                  </w:pPr>
                  <w:r w:rsidRPr="00B60D42">
                    <w:rPr>
                      <w:rFonts w:ascii="宋体" w:hAnsi="宋体" w:hint="eastAsia"/>
                      <w:b/>
                      <w:bCs/>
                      <w:kern w:val="0"/>
                      <w:sz w:val="24"/>
                    </w:rPr>
                    <w:t>指标要求</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B60D42" w:rsidRPr="00B60D42" w:rsidRDefault="00B60D42" w:rsidP="00B60D42">
                  <w:pPr>
                    <w:widowControl/>
                    <w:jc w:val="center"/>
                    <w:rPr>
                      <w:rFonts w:ascii="宋体" w:hAnsi="宋体"/>
                      <w:b/>
                      <w:bCs/>
                      <w:kern w:val="0"/>
                      <w:sz w:val="24"/>
                    </w:rPr>
                  </w:pPr>
                  <w:r w:rsidRPr="00B60D42">
                    <w:rPr>
                      <w:rFonts w:ascii="宋体" w:hAnsi="宋体" w:hint="eastAsia"/>
                      <w:b/>
                      <w:bCs/>
                      <w:kern w:val="0"/>
                      <w:sz w:val="24"/>
                    </w:rPr>
                    <w:t>证明材料</w:t>
                  </w:r>
                </w:p>
              </w:tc>
            </w:tr>
            <w:tr w:rsidR="00A66C6D" w:rsidRPr="00B60D42" w:rsidTr="00B60D42">
              <w:trPr>
                <w:trHeight w:val="3920"/>
              </w:trPr>
              <w:tc>
                <w:tcPr>
                  <w:tcW w:w="0" w:type="auto"/>
                  <w:tcBorders>
                    <w:top w:val="nil"/>
                    <w:left w:val="single" w:sz="4" w:space="0" w:color="auto"/>
                    <w:bottom w:val="single" w:sz="4" w:space="0" w:color="auto"/>
                    <w:right w:val="single" w:sz="4" w:space="0" w:color="auto"/>
                  </w:tcBorders>
                  <w:noWrap/>
                  <w:vAlign w:val="center"/>
                  <w:hideMark/>
                </w:tcPr>
                <w:p w:rsidR="00B60D42" w:rsidRPr="00B60D42" w:rsidRDefault="0083719E" w:rsidP="00B60D42">
                  <w:pPr>
                    <w:widowControl/>
                    <w:jc w:val="center"/>
                    <w:rPr>
                      <w:rFonts w:ascii="宋体" w:hAnsi="宋体"/>
                      <w:kern w:val="0"/>
                      <w:sz w:val="22"/>
                      <w:szCs w:val="22"/>
                    </w:rPr>
                  </w:pPr>
                  <w:r>
                    <w:rPr>
                      <w:rFonts w:ascii="宋体" w:hAnsi="宋体" w:hint="eastAsia"/>
                      <w:kern w:val="0"/>
                      <w:sz w:val="22"/>
                      <w:szCs w:val="22"/>
                    </w:rPr>
                    <w:t>1</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kern w:val="0"/>
                      <w:sz w:val="22"/>
                      <w:szCs w:val="22"/>
                    </w:rPr>
                  </w:pPr>
                  <w:r w:rsidRPr="00B60D42">
                    <w:rPr>
                      <w:rFonts w:ascii="宋体" w:hAnsi="宋体" w:hint="eastAsia"/>
                      <w:kern w:val="0"/>
                      <w:sz w:val="22"/>
                      <w:szCs w:val="22"/>
                    </w:rPr>
                    <w:t xml:space="preserve">　</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kern w:val="0"/>
                      <w:sz w:val="22"/>
                      <w:szCs w:val="22"/>
                    </w:rPr>
                  </w:pPr>
                  <w:r w:rsidRPr="00B60D42">
                    <w:rPr>
                      <w:rFonts w:ascii="宋体" w:hAnsi="宋体" w:hint="eastAsia"/>
                      <w:kern w:val="0"/>
                      <w:sz w:val="22"/>
                      <w:szCs w:val="22"/>
                    </w:rPr>
                    <w:t>架构支持</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left"/>
                    <w:rPr>
                      <w:rFonts w:ascii="宋体" w:hAnsi="宋体"/>
                      <w:kern w:val="0"/>
                      <w:sz w:val="22"/>
                      <w:szCs w:val="22"/>
                    </w:rPr>
                  </w:pPr>
                  <w:r w:rsidRPr="00B60D42">
                    <w:rPr>
                      <w:rFonts w:ascii="宋体" w:hAnsi="宋体" w:hint="eastAsia"/>
                      <w:kern w:val="0"/>
                      <w:sz w:val="22"/>
                      <w:szCs w:val="22"/>
                    </w:rPr>
                    <w:t>投标产品须支持同源兼容ARM、LoongArch、MIPS、SW64、x86架构的CPU，至少支持包括</w:t>
                  </w:r>
                  <w:r w:rsidRPr="00B60D42">
                    <w:rPr>
                      <w:rFonts w:ascii="宋体" w:hAnsi="宋体" w:hint="eastAsia"/>
                      <w:kern w:val="0"/>
                      <w:sz w:val="22"/>
                      <w:szCs w:val="22"/>
                    </w:rPr>
                    <w:br/>
                    <w:t>飞腾：FT-2000+/64 、腾云 S2500 、腾云 S5000C</w:t>
                  </w:r>
                  <w:r w:rsidRPr="00B60D42">
                    <w:rPr>
                      <w:rFonts w:ascii="宋体" w:hAnsi="宋体" w:hint="eastAsia"/>
                      <w:kern w:val="0"/>
                      <w:sz w:val="22"/>
                      <w:szCs w:val="22"/>
                    </w:rPr>
                    <w:br/>
                    <w:t>鲲鹏： 920 、920 V200</w:t>
                  </w:r>
                  <w:r w:rsidRPr="00B60D42">
                    <w:rPr>
                      <w:rFonts w:ascii="宋体" w:hAnsi="宋体" w:hint="eastAsia"/>
                      <w:kern w:val="0"/>
                      <w:sz w:val="22"/>
                      <w:szCs w:val="22"/>
                    </w:rPr>
                    <w:br/>
                    <w:t>海光 ：海光1号、海光2号（C86  5280/7250/7260/7280/7285）、海光 C86-3G 号、海光 C86-4G 号</w:t>
                  </w:r>
                  <w:r w:rsidRPr="00B60D42">
                    <w:rPr>
                      <w:rFonts w:ascii="宋体" w:hAnsi="宋体" w:hint="eastAsia"/>
                      <w:kern w:val="0"/>
                      <w:sz w:val="22"/>
                      <w:szCs w:val="22"/>
                    </w:rPr>
                    <w:br/>
                    <w:t>兆芯 ：开胜 ZX-C+ 、开胜 KH-20000 、开胜 KH-30000 、开胜KH-40000 系列</w:t>
                  </w:r>
                  <w:r w:rsidRPr="00B60D42">
                    <w:rPr>
                      <w:rFonts w:ascii="宋体" w:hAnsi="宋体" w:hint="eastAsia"/>
                      <w:kern w:val="0"/>
                      <w:sz w:val="22"/>
                      <w:szCs w:val="22"/>
                    </w:rPr>
                    <w:br/>
                    <w:t xml:space="preserve">龙芯：龙芯 3B5000、龙芯 3C5000L、龙芯 3C5000、龙芯 3D5000 </w:t>
                  </w:r>
                  <w:r w:rsidRPr="00B60D42">
                    <w:rPr>
                      <w:rFonts w:ascii="宋体" w:hAnsi="宋体" w:hint="eastAsia"/>
                      <w:kern w:val="0"/>
                      <w:sz w:val="22"/>
                      <w:szCs w:val="22"/>
                    </w:rPr>
                    <w:br/>
                    <w:t xml:space="preserve">申威：申威3231  </w:t>
                  </w:r>
                  <w:r w:rsidRPr="00B60D42">
                    <w:rPr>
                      <w:rFonts w:ascii="宋体" w:hAnsi="宋体" w:hint="eastAsia"/>
                      <w:kern w:val="0"/>
                      <w:sz w:val="22"/>
                      <w:szCs w:val="22"/>
                    </w:rPr>
                    <w:br/>
                    <w:t>Intel/AMD 等服务器平台</w:t>
                  </w:r>
                </w:p>
              </w:tc>
              <w:tc>
                <w:tcPr>
                  <w:tcW w:w="0" w:type="auto"/>
                  <w:tcBorders>
                    <w:top w:val="nil"/>
                    <w:left w:val="nil"/>
                    <w:bottom w:val="single" w:sz="4" w:space="0" w:color="auto"/>
                    <w:right w:val="single" w:sz="4" w:space="0" w:color="auto"/>
                  </w:tcBorders>
                  <w:noWrap/>
                  <w:vAlign w:val="center"/>
                  <w:hideMark/>
                </w:tcPr>
                <w:p w:rsidR="00B60D42" w:rsidRPr="00B60D42" w:rsidRDefault="00B60D42" w:rsidP="00B60D42">
                  <w:pPr>
                    <w:widowControl/>
                    <w:jc w:val="center"/>
                    <w:rPr>
                      <w:rFonts w:ascii="宋体" w:hAnsi="宋体"/>
                      <w:kern w:val="0"/>
                      <w:sz w:val="22"/>
                      <w:szCs w:val="22"/>
                    </w:rPr>
                  </w:pPr>
                  <w:r w:rsidRPr="00B60D42">
                    <w:rPr>
                      <w:rFonts w:ascii="宋体" w:hAnsi="宋体" w:hint="eastAsia"/>
                      <w:kern w:val="0"/>
                      <w:sz w:val="22"/>
                      <w:szCs w:val="22"/>
                    </w:rPr>
                    <w:t>否</w:t>
                  </w:r>
                </w:p>
              </w:tc>
            </w:tr>
            <w:tr w:rsidR="00A66C6D" w:rsidRPr="00B60D42" w:rsidTr="00B60D42">
              <w:trPr>
                <w:trHeight w:val="560"/>
              </w:trPr>
              <w:tc>
                <w:tcPr>
                  <w:tcW w:w="0" w:type="auto"/>
                  <w:tcBorders>
                    <w:top w:val="nil"/>
                    <w:left w:val="single" w:sz="4" w:space="0" w:color="auto"/>
                    <w:bottom w:val="single" w:sz="4" w:space="0" w:color="auto"/>
                    <w:right w:val="single" w:sz="4" w:space="0" w:color="auto"/>
                  </w:tcBorders>
                  <w:noWrap/>
                  <w:vAlign w:val="center"/>
                  <w:hideMark/>
                </w:tcPr>
                <w:p w:rsidR="00B60D42" w:rsidRPr="00B60D42" w:rsidRDefault="0083719E" w:rsidP="00B60D42">
                  <w:pPr>
                    <w:widowControl/>
                    <w:jc w:val="center"/>
                    <w:rPr>
                      <w:rFonts w:ascii="宋体" w:hAnsi="宋体"/>
                      <w:kern w:val="0"/>
                      <w:sz w:val="22"/>
                      <w:szCs w:val="22"/>
                    </w:rPr>
                  </w:pPr>
                  <w:r>
                    <w:rPr>
                      <w:rFonts w:ascii="宋体" w:hAnsi="宋体" w:hint="eastAsia"/>
                      <w:kern w:val="0"/>
                      <w:sz w:val="22"/>
                      <w:szCs w:val="22"/>
                    </w:rPr>
                    <w:t>2</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kern w:val="0"/>
                      <w:sz w:val="22"/>
                      <w:szCs w:val="22"/>
                    </w:rPr>
                  </w:pPr>
                  <w:r w:rsidRPr="00B60D42">
                    <w:rPr>
                      <w:rFonts w:ascii="宋体" w:hAnsi="宋体" w:hint="eastAsia"/>
                      <w:kern w:val="0"/>
                      <w:sz w:val="22"/>
                      <w:szCs w:val="22"/>
                    </w:rPr>
                    <w:t xml:space="preserve">　</w:t>
                  </w:r>
                </w:p>
              </w:tc>
              <w:tc>
                <w:tcPr>
                  <w:tcW w:w="0" w:type="auto"/>
                  <w:tcBorders>
                    <w:top w:val="nil"/>
                    <w:left w:val="nil"/>
                    <w:bottom w:val="single" w:sz="4" w:space="0" w:color="auto"/>
                    <w:right w:val="single" w:sz="4" w:space="0" w:color="auto"/>
                  </w:tcBorders>
                  <w:noWrap/>
                  <w:vAlign w:val="center"/>
                  <w:hideMark/>
                </w:tcPr>
                <w:p w:rsidR="00B60D42" w:rsidRPr="00B60D42" w:rsidRDefault="00B60D42" w:rsidP="00B60D42">
                  <w:pPr>
                    <w:widowControl/>
                    <w:jc w:val="center"/>
                    <w:rPr>
                      <w:rFonts w:ascii="宋体" w:hAnsi="宋体"/>
                      <w:color w:val="000000"/>
                      <w:kern w:val="0"/>
                      <w:sz w:val="22"/>
                      <w:szCs w:val="22"/>
                    </w:rPr>
                  </w:pPr>
                  <w:r w:rsidRPr="00B60D42">
                    <w:rPr>
                      <w:rFonts w:ascii="宋体" w:hAnsi="宋体" w:hint="eastAsia"/>
                      <w:color w:val="000000"/>
                      <w:kern w:val="0"/>
                      <w:sz w:val="22"/>
                      <w:szCs w:val="22"/>
                    </w:rPr>
                    <w:t>中文支持</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left"/>
                    <w:rPr>
                      <w:rFonts w:ascii="宋体" w:hAnsi="宋体"/>
                      <w:color w:val="000000"/>
                      <w:kern w:val="0"/>
                      <w:sz w:val="22"/>
                      <w:szCs w:val="22"/>
                    </w:rPr>
                  </w:pPr>
                  <w:r w:rsidRPr="00B60D42">
                    <w:rPr>
                      <w:rFonts w:ascii="宋体" w:hAnsi="宋体" w:hint="eastAsia"/>
                      <w:color w:val="000000"/>
                      <w:kern w:val="0"/>
                      <w:sz w:val="22"/>
                      <w:szCs w:val="22"/>
                    </w:rPr>
                    <w:t>投标产品须符合 GB18030-2022 要求的语言文字图形用户界面。</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color w:val="000000"/>
                      <w:kern w:val="0"/>
                      <w:sz w:val="22"/>
                      <w:szCs w:val="22"/>
                    </w:rPr>
                  </w:pPr>
                  <w:r w:rsidRPr="00B60D42">
                    <w:rPr>
                      <w:rFonts w:ascii="宋体" w:hAnsi="宋体" w:hint="eastAsia"/>
                      <w:color w:val="000000"/>
                      <w:kern w:val="0"/>
                      <w:sz w:val="22"/>
                      <w:szCs w:val="22"/>
                    </w:rPr>
                    <w:t>否</w:t>
                  </w:r>
                </w:p>
              </w:tc>
            </w:tr>
            <w:tr w:rsidR="00A66C6D" w:rsidRPr="00B60D42" w:rsidTr="00B60D42">
              <w:trPr>
                <w:trHeight w:val="560"/>
              </w:trPr>
              <w:tc>
                <w:tcPr>
                  <w:tcW w:w="0" w:type="auto"/>
                  <w:tcBorders>
                    <w:top w:val="nil"/>
                    <w:left w:val="single" w:sz="4" w:space="0" w:color="auto"/>
                    <w:bottom w:val="single" w:sz="4" w:space="0" w:color="auto"/>
                    <w:right w:val="single" w:sz="4" w:space="0" w:color="auto"/>
                  </w:tcBorders>
                  <w:noWrap/>
                  <w:vAlign w:val="center"/>
                  <w:hideMark/>
                </w:tcPr>
                <w:p w:rsidR="00B60D42" w:rsidRPr="00B60D42" w:rsidRDefault="0083719E" w:rsidP="00B60D42">
                  <w:pPr>
                    <w:widowControl/>
                    <w:jc w:val="center"/>
                    <w:rPr>
                      <w:rFonts w:ascii="宋体" w:hAnsi="宋体"/>
                      <w:kern w:val="0"/>
                      <w:sz w:val="22"/>
                      <w:szCs w:val="22"/>
                    </w:rPr>
                  </w:pPr>
                  <w:r>
                    <w:rPr>
                      <w:rFonts w:ascii="宋体" w:hAnsi="宋体" w:hint="eastAsia"/>
                      <w:kern w:val="0"/>
                      <w:sz w:val="22"/>
                      <w:szCs w:val="22"/>
                    </w:rPr>
                    <w:t>3</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kern w:val="0"/>
                      <w:sz w:val="22"/>
                      <w:szCs w:val="22"/>
                    </w:rPr>
                  </w:pPr>
                  <w:r w:rsidRPr="00B60D42">
                    <w:rPr>
                      <w:rFonts w:ascii="宋体" w:hAnsi="宋体" w:hint="eastAsia"/>
                      <w:kern w:val="0"/>
                      <w:sz w:val="22"/>
                      <w:szCs w:val="22"/>
                    </w:rPr>
                    <w:t xml:space="preserve">　</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kern w:val="0"/>
                      <w:sz w:val="22"/>
                      <w:szCs w:val="22"/>
                    </w:rPr>
                  </w:pPr>
                  <w:r w:rsidRPr="00B60D42">
                    <w:rPr>
                      <w:rFonts w:ascii="宋体" w:hAnsi="宋体" w:hint="eastAsia"/>
                      <w:kern w:val="0"/>
                      <w:sz w:val="22"/>
                      <w:szCs w:val="22"/>
                    </w:rPr>
                    <w:t>常用应用</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left"/>
                    <w:rPr>
                      <w:rFonts w:ascii="宋体" w:hAnsi="宋体"/>
                      <w:kern w:val="0"/>
                      <w:sz w:val="22"/>
                      <w:szCs w:val="22"/>
                    </w:rPr>
                  </w:pPr>
                  <w:r w:rsidRPr="00B60D42">
                    <w:rPr>
                      <w:rFonts w:ascii="宋体" w:hAnsi="宋体" w:hint="eastAsia"/>
                      <w:kern w:val="0"/>
                      <w:sz w:val="22"/>
                      <w:szCs w:val="22"/>
                    </w:rPr>
                    <w:t>默认提供apache http、ftp、DNS、DHCP、NFS、Samba、LDAP等应用。</w:t>
                  </w:r>
                </w:p>
              </w:tc>
              <w:tc>
                <w:tcPr>
                  <w:tcW w:w="0" w:type="auto"/>
                  <w:tcBorders>
                    <w:top w:val="nil"/>
                    <w:left w:val="nil"/>
                    <w:bottom w:val="single" w:sz="4" w:space="0" w:color="auto"/>
                    <w:right w:val="single" w:sz="4" w:space="0" w:color="auto"/>
                  </w:tcBorders>
                  <w:noWrap/>
                  <w:vAlign w:val="center"/>
                  <w:hideMark/>
                </w:tcPr>
                <w:p w:rsidR="00B60D42" w:rsidRPr="00B60D42" w:rsidRDefault="00B60D42" w:rsidP="00B60D42">
                  <w:pPr>
                    <w:widowControl/>
                    <w:jc w:val="center"/>
                    <w:rPr>
                      <w:rFonts w:ascii="宋体" w:hAnsi="宋体"/>
                      <w:kern w:val="0"/>
                      <w:sz w:val="22"/>
                      <w:szCs w:val="22"/>
                    </w:rPr>
                  </w:pPr>
                  <w:r w:rsidRPr="00B60D42">
                    <w:rPr>
                      <w:rFonts w:ascii="宋体" w:hAnsi="宋体" w:hint="eastAsia"/>
                      <w:kern w:val="0"/>
                      <w:sz w:val="22"/>
                      <w:szCs w:val="22"/>
                    </w:rPr>
                    <w:t>否</w:t>
                  </w:r>
                </w:p>
              </w:tc>
            </w:tr>
            <w:tr w:rsidR="00A66C6D" w:rsidRPr="00B60D42" w:rsidTr="00B60D42">
              <w:trPr>
                <w:trHeight w:val="560"/>
              </w:trPr>
              <w:tc>
                <w:tcPr>
                  <w:tcW w:w="0" w:type="auto"/>
                  <w:tcBorders>
                    <w:top w:val="nil"/>
                    <w:left w:val="single" w:sz="4" w:space="0" w:color="auto"/>
                    <w:bottom w:val="single" w:sz="4" w:space="0" w:color="auto"/>
                    <w:right w:val="single" w:sz="4" w:space="0" w:color="auto"/>
                  </w:tcBorders>
                  <w:noWrap/>
                  <w:vAlign w:val="center"/>
                  <w:hideMark/>
                </w:tcPr>
                <w:p w:rsidR="00B60D42" w:rsidRPr="00B60D42" w:rsidRDefault="0083719E" w:rsidP="00B60D42">
                  <w:pPr>
                    <w:widowControl/>
                    <w:jc w:val="center"/>
                    <w:rPr>
                      <w:rFonts w:ascii="宋体" w:hAnsi="宋体"/>
                      <w:kern w:val="0"/>
                      <w:sz w:val="22"/>
                      <w:szCs w:val="22"/>
                    </w:rPr>
                  </w:pPr>
                  <w:r>
                    <w:rPr>
                      <w:rFonts w:ascii="宋体" w:hAnsi="宋体" w:hint="eastAsia"/>
                      <w:kern w:val="0"/>
                      <w:sz w:val="22"/>
                      <w:szCs w:val="22"/>
                    </w:rPr>
                    <w:t>4</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kern w:val="0"/>
                      <w:sz w:val="22"/>
                      <w:szCs w:val="22"/>
                    </w:rPr>
                  </w:pPr>
                  <w:r w:rsidRPr="00B60D42">
                    <w:rPr>
                      <w:rFonts w:ascii="宋体" w:hAnsi="宋体" w:hint="eastAsia"/>
                      <w:kern w:val="0"/>
                      <w:sz w:val="22"/>
                      <w:szCs w:val="22"/>
                    </w:rPr>
                    <w:t xml:space="preserve">　</w:t>
                  </w:r>
                </w:p>
              </w:tc>
              <w:tc>
                <w:tcPr>
                  <w:tcW w:w="0" w:type="auto"/>
                  <w:tcBorders>
                    <w:top w:val="nil"/>
                    <w:left w:val="nil"/>
                    <w:bottom w:val="single" w:sz="4" w:space="0" w:color="auto"/>
                    <w:right w:val="single" w:sz="4" w:space="0" w:color="auto"/>
                  </w:tcBorders>
                  <w:noWrap/>
                  <w:vAlign w:val="center"/>
                  <w:hideMark/>
                </w:tcPr>
                <w:p w:rsidR="00B60D42" w:rsidRPr="00B60D42" w:rsidRDefault="00B60D42" w:rsidP="00B60D42">
                  <w:pPr>
                    <w:widowControl/>
                    <w:jc w:val="center"/>
                    <w:rPr>
                      <w:rFonts w:ascii="宋体" w:hAnsi="宋体"/>
                      <w:color w:val="000000"/>
                      <w:kern w:val="0"/>
                      <w:sz w:val="22"/>
                      <w:szCs w:val="22"/>
                    </w:rPr>
                  </w:pPr>
                  <w:r w:rsidRPr="00B60D42">
                    <w:rPr>
                      <w:rFonts w:ascii="宋体" w:hAnsi="宋体" w:hint="eastAsia"/>
                      <w:color w:val="000000"/>
                      <w:kern w:val="0"/>
                      <w:sz w:val="22"/>
                      <w:szCs w:val="22"/>
                    </w:rPr>
                    <w:t>虚拟化部署</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left"/>
                    <w:rPr>
                      <w:rFonts w:ascii="宋体" w:hAnsi="宋体"/>
                      <w:color w:val="000000"/>
                      <w:kern w:val="0"/>
                      <w:sz w:val="22"/>
                      <w:szCs w:val="22"/>
                    </w:rPr>
                  </w:pPr>
                  <w:r w:rsidRPr="00B60D42">
                    <w:rPr>
                      <w:rFonts w:ascii="宋体" w:hAnsi="宋体" w:hint="eastAsia"/>
                      <w:color w:val="000000"/>
                      <w:kern w:val="0"/>
                      <w:sz w:val="22"/>
                      <w:szCs w:val="22"/>
                    </w:rPr>
                    <w:t>投标产品须支持在 KVM、Xen、Hyper-V 虚拟机上安装部署操作系统</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color w:val="000000"/>
                      <w:kern w:val="0"/>
                      <w:sz w:val="22"/>
                      <w:szCs w:val="22"/>
                    </w:rPr>
                  </w:pPr>
                  <w:r w:rsidRPr="00B60D42">
                    <w:rPr>
                      <w:rFonts w:ascii="宋体" w:hAnsi="宋体" w:hint="eastAsia"/>
                      <w:color w:val="000000"/>
                      <w:kern w:val="0"/>
                      <w:sz w:val="22"/>
                      <w:szCs w:val="22"/>
                    </w:rPr>
                    <w:t>否</w:t>
                  </w:r>
                </w:p>
              </w:tc>
            </w:tr>
            <w:tr w:rsidR="00A66C6D" w:rsidRPr="00B60D42" w:rsidTr="0083719E">
              <w:trPr>
                <w:trHeight w:val="551"/>
              </w:trPr>
              <w:tc>
                <w:tcPr>
                  <w:tcW w:w="0" w:type="auto"/>
                  <w:tcBorders>
                    <w:top w:val="nil"/>
                    <w:left w:val="single" w:sz="4" w:space="0" w:color="auto"/>
                    <w:bottom w:val="single" w:sz="4" w:space="0" w:color="auto"/>
                    <w:right w:val="single" w:sz="4" w:space="0" w:color="auto"/>
                  </w:tcBorders>
                  <w:noWrap/>
                  <w:vAlign w:val="center"/>
                  <w:hideMark/>
                </w:tcPr>
                <w:p w:rsidR="00B60D42" w:rsidRPr="00B60D42" w:rsidRDefault="0083719E" w:rsidP="00B60D42">
                  <w:pPr>
                    <w:widowControl/>
                    <w:jc w:val="center"/>
                    <w:rPr>
                      <w:rFonts w:ascii="宋体" w:hAnsi="宋体"/>
                      <w:kern w:val="0"/>
                      <w:sz w:val="22"/>
                      <w:szCs w:val="22"/>
                    </w:rPr>
                  </w:pPr>
                  <w:r>
                    <w:rPr>
                      <w:rFonts w:ascii="宋体" w:hAnsi="宋体" w:hint="eastAsia"/>
                      <w:kern w:val="0"/>
                      <w:sz w:val="22"/>
                      <w:szCs w:val="22"/>
                    </w:rPr>
                    <w:t>5</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kern w:val="0"/>
                      <w:sz w:val="22"/>
                      <w:szCs w:val="22"/>
                    </w:rPr>
                  </w:pPr>
                  <w:r w:rsidRPr="00B60D42">
                    <w:rPr>
                      <w:rFonts w:ascii="宋体" w:hAnsi="宋体" w:hint="eastAsia"/>
                      <w:kern w:val="0"/>
                      <w:sz w:val="22"/>
                      <w:szCs w:val="22"/>
                    </w:rPr>
                    <w:t xml:space="preserve">　</w:t>
                  </w:r>
                </w:p>
              </w:tc>
              <w:tc>
                <w:tcPr>
                  <w:tcW w:w="0" w:type="auto"/>
                  <w:tcBorders>
                    <w:top w:val="nil"/>
                    <w:left w:val="nil"/>
                    <w:bottom w:val="single" w:sz="4" w:space="0" w:color="auto"/>
                    <w:right w:val="single" w:sz="4" w:space="0" w:color="auto"/>
                  </w:tcBorders>
                  <w:noWrap/>
                  <w:vAlign w:val="center"/>
                  <w:hideMark/>
                </w:tcPr>
                <w:p w:rsidR="00B60D42" w:rsidRPr="00B60D42" w:rsidRDefault="00B60D42" w:rsidP="00B60D42">
                  <w:pPr>
                    <w:widowControl/>
                    <w:jc w:val="center"/>
                    <w:rPr>
                      <w:rFonts w:ascii="宋体" w:hAnsi="宋体"/>
                      <w:color w:val="000000"/>
                      <w:kern w:val="0"/>
                      <w:sz w:val="22"/>
                      <w:szCs w:val="22"/>
                    </w:rPr>
                  </w:pPr>
                  <w:r w:rsidRPr="00B60D42">
                    <w:rPr>
                      <w:rFonts w:ascii="宋体" w:hAnsi="宋体" w:hint="eastAsia"/>
                      <w:color w:val="000000"/>
                      <w:kern w:val="0"/>
                      <w:sz w:val="22"/>
                      <w:szCs w:val="22"/>
                    </w:rPr>
                    <w:t>容器虚拟化</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left"/>
                    <w:rPr>
                      <w:rFonts w:ascii="宋体" w:hAnsi="宋体"/>
                      <w:color w:val="000000"/>
                      <w:kern w:val="0"/>
                      <w:sz w:val="22"/>
                      <w:szCs w:val="22"/>
                    </w:rPr>
                  </w:pPr>
                  <w:r w:rsidRPr="00B60D42">
                    <w:rPr>
                      <w:rFonts w:ascii="宋体" w:hAnsi="宋体" w:hint="eastAsia"/>
                      <w:color w:val="000000"/>
                      <w:kern w:val="0"/>
                      <w:sz w:val="22"/>
                      <w:szCs w:val="22"/>
                    </w:rPr>
                    <w:t>投标产品须支持 OC I；支持进程命名空间隔离技术包括不限于 mnt、pid、 ipc、uts、user、network 等；支持在同 CPU指令架构下的不同规格硬件上无缝分发，保障运行兼容性；支持沙箱扩展；支持面向容器的独立逻辑文件管理，具备在容器创建时指定专用根文件夹，容器内进程文件访问重定向等功能；支持日志查询功能；支持通过控制终端对容器内主进程的标准输入输出对接交互；支持通过控制终端对容器内新建进程的标准输入输出对接交互；支持容器存储卷管理（新增、删除、卷容量配置、自动回收）、卷共享；支持面向容器的网络设备资源分配和使用；支持 CN I；支持容器获取物理节点资源信息</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color w:val="000000"/>
                      <w:kern w:val="0"/>
                      <w:sz w:val="22"/>
                      <w:szCs w:val="22"/>
                    </w:rPr>
                  </w:pPr>
                  <w:r w:rsidRPr="00B60D42">
                    <w:rPr>
                      <w:rFonts w:ascii="宋体" w:hAnsi="宋体" w:hint="eastAsia"/>
                      <w:color w:val="000000"/>
                      <w:kern w:val="0"/>
                      <w:sz w:val="22"/>
                      <w:szCs w:val="22"/>
                    </w:rPr>
                    <w:t>否</w:t>
                  </w:r>
                </w:p>
              </w:tc>
            </w:tr>
            <w:tr w:rsidR="00A66C6D" w:rsidRPr="00B60D42" w:rsidTr="00B60D42">
              <w:trPr>
                <w:trHeight w:val="1120"/>
              </w:trPr>
              <w:tc>
                <w:tcPr>
                  <w:tcW w:w="0" w:type="auto"/>
                  <w:tcBorders>
                    <w:top w:val="nil"/>
                    <w:left w:val="single" w:sz="4" w:space="0" w:color="auto"/>
                    <w:bottom w:val="single" w:sz="4" w:space="0" w:color="auto"/>
                    <w:right w:val="single" w:sz="4" w:space="0" w:color="auto"/>
                  </w:tcBorders>
                  <w:noWrap/>
                  <w:vAlign w:val="center"/>
                  <w:hideMark/>
                </w:tcPr>
                <w:p w:rsidR="00B60D42" w:rsidRPr="00B60D42" w:rsidRDefault="0083719E" w:rsidP="00B60D42">
                  <w:pPr>
                    <w:widowControl/>
                    <w:jc w:val="center"/>
                    <w:rPr>
                      <w:rFonts w:ascii="宋体" w:hAnsi="宋体"/>
                      <w:kern w:val="0"/>
                      <w:sz w:val="22"/>
                      <w:szCs w:val="22"/>
                    </w:rPr>
                  </w:pPr>
                  <w:r>
                    <w:rPr>
                      <w:rFonts w:ascii="宋体" w:hAnsi="宋体" w:hint="eastAsia"/>
                      <w:kern w:val="0"/>
                      <w:sz w:val="22"/>
                      <w:szCs w:val="22"/>
                    </w:rPr>
                    <w:lastRenderedPageBreak/>
                    <w:t>6</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kern w:val="0"/>
                      <w:sz w:val="22"/>
                      <w:szCs w:val="22"/>
                    </w:rPr>
                  </w:pPr>
                  <w:r w:rsidRPr="00B60D42">
                    <w:rPr>
                      <w:rFonts w:ascii="宋体" w:hAnsi="宋体" w:hint="eastAsia"/>
                      <w:kern w:val="0"/>
                      <w:sz w:val="22"/>
                      <w:szCs w:val="22"/>
                    </w:rPr>
                    <w:t xml:space="preserve">　</w:t>
                  </w:r>
                </w:p>
              </w:tc>
              <w:tc>
                <w:tcPr>
                  <w:tcW w:w="0" w:type="auto"/>
                  <w:tcBorders>
                    <w:top w:val="nil"/>
                    <w:left w:val="nil"/>
                    <w:bottom w:val="single" w:sz="4" w:space="0" w:color="auto"/>
                    <w:right w:val="single" w:sz="4" w:space="0" w:color="auto"/>
                  </w:tcBorders>
                  <w:noWrap/>
                  <w:vAlign w:val="center"/>
                  <w:hideMark/>
                </w:tcPr>
                <w:p w:rsidR="00B60D42" w:rsidRPr="00B60D42" w:rsidRDefault="00B60D42" w:rsidP="00B60D42">
                  <w:pPr>
                    <w:widowControl/>
                    <w:jc w:val="center"/>
                    <w:rPr>
                      <w:rFonts w:ascii="宋体" w:hAnsi="宋体"/>
                      <w:color w:val="000000"/>
                      <w:kern w:val="0"/>
                      <w:sz w:val="22"/>
                      <w:szCs w:val="22"/>
                    </w:rPr>
                  </w:pPr>
                  <w:r w:rsidRPr="00B60D42">
                    <w:rPr>
                      <w:rFonts w:ascii="宋体" w:hAnsi="宋体" w:hint="eastAsia"/>
                      <w:color w:val="000000"/>
                      <w:kern w:val="0"/>
                      <w:sz w:val="22"/>
                      <w:szCs w:val="22"/>
                    </w:rPr>
                    <w:t>数据库兼容</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left"/>
                    <w:rPr>
                      <w:rFonts w:ascii="宋体" w:hAnsi="宋体"/>
                      <w:color w:val="000000"/>
                      <w:kern w:val="0"/>
                      <w:sz w:val="22"/>
                      <w:szCs w:val="22"/>
                    </w:rPr>
                  </w:pPr>
                  <w:r w:rsidRPr="00B60D42">
                    <w:rPr>
                      <w:rFonts w:ascii="宋体" w:hAnsi="宋体" w:hint="eastAsia"/>
                      <w:color w:val="000000"/>
                      <w:kern w:val="0"/>
                      <w:sz w:val="22"/>
                      <w:szCs w:val="22"/>
                    </w:rPr>
                    <w:t>投标产品须兼容适配常见的数据库，包括人大金仓、达梦、神舟通用、南大通用、瀚高、高斯、GodenDB、GaussDB、蚂蚁金服、OracleMySQL、Postgresql、mongodb、redis等</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color w:val="000000"/>
                      <w:kern w:val="0"/>
                      <w:sz w:val="22"/>
                      <w:szCs w:val="22"/>
                    </w:rPr>
                  </w:pPr>
                  <w:r w:rsidRPr="00B60D42">
                    <w:rPr>
                      <w:rFonts w:ascii="宋体" w:hAnsi="宋体" w:hint="eastAsia"/>
                      <w:color w:val="000000"/>
                      <w:kern w:val="0"/>
                      <w:sz w:val="22"/>
                      <w:szCs w:val="22"/>
                    </w:rPr>
                    <w:t>否</w:t>
                  </w:r>
                </w:p>
              </w:tc>
            </w:tr>
            <w:tr w:rsidR="00A66C6D" w:rsidRPr="00B60D42" w:rsidTr="00B60D42">
              <w:trPr>
                <w:trHeight w:val="1120"/>
              </w:trPr>
              <w:tc>
                <w:tcPr>
                  <w:tcW w:w="0" w:type="auto"/>
                  <w:tcBorders>
                    <w:top w:val="nil"/>
                    <w:left w:val="single" w:sz="4" w:space="0" w:color="auto"/>
                    <w:bottom w:val="single" w:sz="4" w:space="0" w:color="auto"/>
                    <w:right w:val="single" w:sz="4" w:space="0" w:color="auto"/>
                  </w:tcBorders>
                  <w:noWrap/>
                  <w:vAlign w:val="center"/>
                  <w:hideMark/>
                </w:tcPr>
                <w:p w:rsidR="00B60D42" w:rsidRPr="00B60D42" w:rsidRDefault="0083719E" w:rsidP="00B60D42">
                  <w:pPr>
                    <w:widowControl/>
                    <w:jc w:val="center"/>
                    <w:rPr>
                      <w:rFonts w:ascii="宋体" w:hAnsi="宋体"/>
                      <w:kern w:val="0"/>
                      <w:sz w:val="22"/>
                      <w:szCs w:val="22"/>
                    </w:rPr>
                  </w:pPr>
                  <w:r>
                    <w:rPr>
                      <w:rFonts w:ascii="宋体" w:hAnsi="宋体" w:hint="eastAsia"/>
                      <w:kern w:val="0"/>
                      <w:sz w:val="22"/>
                      <w:szCs w:val="22"/>
                    </w:rPr>
                    <w:t>7</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kern w:val="0"/>
                      <w:sz w:val="22"/>
                      <w:szCs w:val="22"/>
                    </w:rPr>
                  </w:pPr>
                  <w:r w:rsidRPr="00B60D42">
                    <w:rPr>
                      <w:rFonts w:ascii="宋体" w:hAnsi="宋体" w:hint="eastAsia"/>
                      <w:kern w:val="0"/>
                      <w:sz w:val="22"/>
                      <w:szCs w:val="22"/>
                    </w:rPr>
                    <w:t xml:space="preserve">　</w:t>
                  </w:r>
                </w:p>
              </w:tc>
              <w:tc>
                <w:tcPr>
                  <w:tcW w:w="0" w:type="auto"/>
                  <w:tcBorders>
                    <w:top w:val="nil"/>
                    <w:left w:val="nil"/>
                    <w:bottom w:val="single" w:sz="4" w:space="0" w:color="auto"/>
                    <w:right w:val="single" w:sz="4" w:space="0" w:color="auto"/>
                  </w:tcBorders>
                  <w:noWrap/>
                  <w:vAlign w:val="center"/>
                  <w:hideMark/>
                </w:tcPr>
                <w:p w:rsidR="00B60D42" w:rsidRPr="00B60D42" w:rsidRDefault="00B60D42" w:rsidP="00B60D42">
                  <w:pPr>
                    <w:widowControl/>
                    <w:jc w:val="center"/>
                    <w:rPr>
                      <w:rFonts w:ascii="宋体" w:hAnsi="宋体"/>
                      <w:color w:val="000000"/>
                      <w:kern w:val="0"/>
                      <w:sz w:val="22"/>
                      <w:szCs w:val="22"/>
                    </w:rPr>
                  </w:pPr>
                  <w:r w:rsidRPr="00B60D42">
                    <w:rPr>
                      <w:rFonts w:ascii="宋体" w:hAnsi="宋体" w:hint="eastAsia"/>
                      <w:color w:val="000000"/>
                      <w:kern w:val="0"/>
                      <w:sz w:val="22"/>
                      <w:szCs w:val="22"/>
                    </w:rPr>
                    <w:t>中间件兼容</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left"/>
                    <w:rPr>
                      <w:rFonts w:ascii="宋体" w:hAnsi="宋体"/>
                      <w:color w:val="000000"/>
                      <w:kern w:val="0"/>
                      <w:sz w:val="22"/>
                      <w:szCs w:val="22"/>
                    </w:rPr>
                  </w:pPr>
                  <w:r w:rsidRPr="00B60D42">
                    <w:rPr>
                      <w:rFonts w:ascii="宋体" w:hAnsi="宋体" w:hint="eastAsia"/>
                      <w:color w:val="000000"/>
                      <w:kern w:val="0"/>
                      <w:sz w:val="22"/>
                      <w:szCs w:val="22"/>
                    </w:rPr>
                    <w:t>投标产品须适配兼容常见的中间件软件，包括中创、东方通、普元、金蝶、用友、宝兰德、Oracle、WebSphere、Nginx、Tomcat、Jboss、jetty、RabbitMQ等</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color w:val="000000"/>
                      <w:kern w:val="0"/>
                      <w:sz w:val="22"/>
                      <w:szCs w:val="22"/>
                    </w:rPr>
                  </w:pPr>
                  <w:r w:rsidRPr="00B60D42">
                    <w:rPr>
                      <w:rFonts w:ascii="宋体" w:hAnsi="宋体" w:hint="eastAsia"/>
                      <w:color w:val="000000"/>
                      <w:kern w:val="0"/>
                      <w:sz w:val="22"/>
                      <w:szCs w:val="22"/>
                    </w:rPr>
                    <w:t>否</w:t>
                  </w:r>
                </w:p>
              </w:tc>
            </w:tr>
            <w:tr w:rsidR="00A66C6D" w:rsidRPr="00B60D42" w:rsidTr="00B60D42">
              <w:trPr>
                <w:trHeight w:val="840"/>
              </w:trPr>
              <w:tc>
                <w:tcPr>
                  <w:tcW w:w="0" w:type="auto"/>
                  <w:tcBorders>
                    <w:top w:val="nil"/>
                    <w:left w:val="single" w:sz="4" w:space="0" w:color="auto"/>
                    <w:bottom w:val="single" w:sz="4" w:space="0" w:color="auto"/>
                    <w:right w:val="single" w:sz="4" w:space="0" w:color="auto"/>
                  </w:tcBorders>
                  <w:noWrap/>
                  <w:vAlign w:val="center"/>
                  <w:hideMark/>
                </w:tcPr>
                <w:p w:rsidR="00B60D42" w:rsidRPr="00B60D42" w:rsidRDefault="0083719E" w:rsidP="00B60D42">
                  <w:pPr>
                    <w:widowControl/>
                    <w:jc w:val="center"/>
                    <w:rPr>
                      <w:rFonts w:ascii="宋体" w:hAnsi="宋体"/>
                      <w:kern w:val="0"/>
                      <w:sz w:val="22"/>
                      <w:szCs w:val="22"/>
                    </w:rPr>
                  </w:pPr>
                  <w:r>
                    <w:rPr>
                      <w:rFonts w:ascii="宋体" w:hAnsi="宋体" w:hint="eastAsia"/>
                      <w:kern w:val="0"/>
                      <w:sz w:val="22"/>
                      <w:szCs w:val="22"/>
                    </w:rPr>
                    <w:t>8</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Arial" w:hAnsi="Arial" w:cs="Arial"/>
                      <w:color w:val="000000"/>
                      <w:kern w:val="0"/>
                      <w:sz w:val="22"/>
                      <w:szCs w:val="22"/>
                    </w:rPr>
                  </w:pPr>
                  <w:r w:rsidRPr="00B60D42">
                    <w:rPr>
                      <w:rFonts w:ascii="Arial" w:hAnsi="Arial" w:cs="Arial"/>
                      <w:color w:val="000000"/>
                      <w:kern w:val="0"/>
                      <w:sz w:val="22"/>
                      <w:szCs w:val="22"/>
                    </w:rPr>
                    <w:t>#</w:t>
                  </w:r>
                </w:p>
              </w:tc>
              <w:tc>
                <w:tcPr>
                  <w:tcW w:w="0" w:type="auto"/>
                  <w:tcBorders>
                    <w:top w:val="nil"/>
                    <w:left w:val="nil"/>
                    <w:bottom w:val="single" w:sz="4" w:space="0" w:color="auto"/>
                    <w:right w:val="single" w:sz="4" w:space="0" w:color="auto"/>
                  </w:tcBorders>
                  <w:noWrap/>
                  <w:vAlign w:val="center"/>
                  <w:hideMark/>
                </w:tcPr>
                <w:p w:rsidR="00B60D42" w:rsidRPr="00B60D42" w:rsidRDefault="00B60D42" w:rsidP="00B60D42">
                  <w:pPr>
                    <w:widowControl/>
                    <w:jc w:val="center"/>
                    <w:rPr>
                      <w:rFonts w:ascii="宋体" w:hAnsi="宋体"/>
                      <w:kern w:val="0"/>
                      <w:sz w:val="22"/>
                      <w:szCs w:val="22"/>
                    </w:rPr>
                  </w:pPr>
                  <w:r w:rsidRPr="00B60D42">
                    <w:rPr>
                      <w:rFonts w:ascii="宋体" w:hAnsi="宋体" w:hint="eastAsia"/>
                      <w:kern w:val="0"/>
                      <w:sz w:val="22"/>
                      <w:szCs w:val="22"/>
                    </w:rPr>
                    <w:t>板卡兼容性</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left"/>
                    <w:rPr>
                      <w:rFonts w:ascii="宋体" w:hAnsi="宋体"/>
                      <w:kern w:val="0"/>
                      <w:sz w:val="22"/>
                      <w:szCs w:val="22"/>
                    </w:rPr>
                  </w:pPr>
                  <w:r w:rsidRPr="00B60D42">
                    <w:rPr>
                      <w:rFonts w:ascii="宋体" w:hAnsi="宋体" w:hint="eastAsia"/>
                      <w:kern w:val="0"/>
                      <w:sz w:val="22"/>
                      <w:szCs w:val="22"/>
                    </w:rPr>
                    <w:t>投标产品须与英伟达全系数据中心加速卡在CUDA 12.9包括X86和ARM两个架构完成适配并在官网呈现。</w:t>
                  </w:r>
                  <w:r w:rsidRPr="00B60D42">
                    <w:rPr>
                      <w:rFonts w:ascii="宋体" w:hAnsi="宋体" w:hint="eastAsia"/>
                      <w:kern w:val="0"/>
                      <w:sz w:val="22"/>
                      <w:szCs w:val="22"/>
                    </w:rPr>
                    <w:br/>
                    <w:t>须提供英伟达官方截图,并加盖投标产品原厂商公章。</w:t>
                  </w:r>
                </w:p>
              </w:tc>
              <w:tc>
                <w:tcPr>
                  <w:tcW w:w="0" w:type="auto"/>
                  <w:tcBorders>
                    <w:top w:val="nil"/>
                    <w:left w:val="nil"/>
                    <w:bottom w:val="single" w:sz="4" w:space="0" w:color="auto"/>
                    <w:right w:val="single" w:sz="4" w:space="0" w:color="auto"/>
                  </w:tcBorders>
                  <w:noWrap/>
                  <w:vAlign w:val="center"/>
                  <w:hideMark/>
                </w:tcPr>
                <w:p w:rsidR="00B60D42" w:rsidRPr="00B60D42" w:rsidRDefault="00B60D42" w:rsidP="00B60D42">
                  <w:pPr>
                    <w:widowControl/>
                    <w:jc w:val="center"/>
                    <w:rPr>
                      <w:rFonts w:ascii="宋体" w:hAnsi="宋体"/>
                      <w:kern w:val="0"/>
                      <w:sz w:val="22"/>
                      <w:szCs w:val="22"/>
                    </w:rPr>
                  </w:pPr>
                  <w:r w:rsidRPr="00B60D42">
                    <w:rPr>
                      <w:rFonts w:ascii="宋体" w:hAnsi="宋体" w:hint="eastAsia"/>
                      <w:kern w:val="0"/>
                      <w:sz w:val="22"/>
                      <w:szCs w:val="22"/>
                    </w:rPr>
                    <w:t>是</w:t>
                  </w:r>
                </w:p>
              </w:tc>
            </w:tr>
            <w:tr w:rsidR="00A66C6D" w:rsidRPr="00B60D42" w:rsidTr="00B60D42">
              <w:trPr>
                <w:trHeight w:val="840"/>
              </w:trPr>
              <w:tc>
                <w:tcPr>
                  <w:tcW w:w="0" w:type="auto"/>
                  <w:tcBorders>
                    <w:top w:val="nil"/>
                    <w:left w:val="single" w:sz="4" w:space="0" w:color="auto"/>
                    <w:bottom w:val="single" w:sz="4" w:space="0" w:color="auto"/>
                    <w:right w:val="single" w:sz="4" w:space="0" w:color="auto"/>
                  </w:tcBorders>
                  <w:noWrap/>
                  <w:vAlign w:val="center"/>
                  <w:hideMark/>
                </w:tcPr>
                <w:p w:rsidR="00B60D42" w:rsidRPr="00B60D42" w:rsidRDefault="0083719E" w:rsidP="00B60D42">
                  <w:pPr>
                    <w:widowControl/>
                    <w:jc w:val="center"/>
                    <w:rPr>
                      <w:rFonts w:ascii="宋体" w:hAnsi="宋体"/>
                      <w:kern w:val="0"/>
                      <w:sz w:val="22"/>
                      <w:szCs w:val="22"/>
                    </w:rPr>
                  </w:pPr>
                  <w:r>
                    <w:rPr>
                      <w:rFonts w:ascii="宋体" w:hAnsi="宋体" w:hint="eastAsia"/>
                      <w:kern w:val="0"/>
                      <w:sz w:val="22"/>
                      <w:szCs w:val="22"/>
                    </w:rPr>
                    <w:t>9</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Arial" w:hAnsi="Arial" w:cs="Arial"/>
                      <w:color w:val="000000"/>
                      <w:kern w:val="0"/>
                      <w:sz w:val="22"/>
                      <w:szCs w:val="22"/>
                    </w:rPr>
                  </w:pPr>
                  <w:r w:rsidRPr="00B60D42">
                    <w:rPr>
                      <w:rFonts w:ascii="Arial" w:hAnsi="Arial" w:cs="Arial"/>
                      <w:color w:val="000000"/>
                      <w:kern w:val="0"/>
                      <w:sz w:val="22"/>
                      <w:szCs w:val="22"/>
                    </w:rPr>
                    <w:t>#</w:t>
                  </w:r>
                </w:p>
              </w:tc>
              <w:tc>
                <w:tcPr>
                  <w:tcW w:w="0" w:type="auto"/>
                  <w:tcBorders>
                    <w:top w:val="nil"/>
                    <w:left w:val="nil"/>
                    <w:bottom w:val="single" w:sz="4" w:space="0" w:color="auto"/>
                    <w:right w:val="single" w:sz="4" w:space="0" w:color="auto"/>
                  </w:tcBorders>
                  <w:noWrap/>
                  <w:vAlign w:val="center"/>
                  <w:hideMark/>
                </w:tcPr>
                <w:p w:rsidR="00B60D42" w:rsidRPr="00B60D42" w:rsidRDefault="00B60D42" w:rsidP="00B60D42">
                  <w:pPr>
                    <w:widowControl/>
                    <w:jc w:val="center"/>
                    <w:rPr>
                      <w:rFonts w:ascii="宋体" w:hAnsi="宋体"/>
                      <w:color w:val="000000"/>
                      <w:kern w:val="0"/>
                      <w:sz w:val="22"/>
                      <w:szCs w:val="22"/>
                    </w:rPr>
                  </w:pPr>
                  <w:r w:rsidRPr="00B60D42">
                    <w:rPr>
                      <w:rFonts w:ascii="宋体" w:hAnsi="宋体" w:hint="eastAsia"/>
                      <w:color w:val="000000"/>
                      <w:kern w:val="0"/>
                      <w:sz w:val="22"/>
                      <w:szCs w:val="22"/>
                    </w:rPr>
                    <w:t>安全框架</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left"/>
                    <w:rPr>
                      <w:rFonts w:ascii="宋体" w:hAnsi="宋体"/>
                      <w:color w:val="000000"/>
                      <w:kern w:val="0"/>
                      <w:sz w:val="22"/>
                      <w:szCs w:val="22"/>
                    </w:rPr>
                  </w:pPr>
                  <w:r w:rsidRPr="00B60D42">
                    <w:rPr>
                      <w:rFonts w:ascii="宋体" w:hAnsi="宋体" w:hint="eastAsia"/>
                      <w:color w:val="000000"/>
                      <w:kern w:val="0"/>
                      <w:sz w:val="22"/>
                      <w:szCs w:val="22"/>
                    </w:rPr>
                    <w:t>投标产品须提供自研内核安全访问统一控制的安全框架，保障系统安全性。</w:t>
                  </w:r>
                  <w:r w:rsidRPr="00B60D42">
                    <w:rPr>
                      <w:rFonts w:ascii="宋体" w:hAnsi="宋体" w:hint="eastAsia"/>
                      <w:color w:val="000000"/>
                      <w:kern w:val="0"/>
                      <w:sz w:val="22"/>
                      <w:szCs w:val="22"/>
                    </w:rPr>
                    <w:br/>
                    <w:t>须提供软件著作权证书，并加盖投标产品原厂商公章。</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color w:val="000000"/>
                      <w:kern w:val="0"/>
                      <w:sz w:val="22"/>
                      <w:szCs w:val="22"/>
                    </w:rPr>
                  </w:pPr>
                  <w:r w:rsidRPr="00B60D42">
                    <w:rPr>
                      <w:rFonts w:ascii="宋体" w:hAnsi="宋体" w:hint="eastAsia"/>
                      <w:color w:val="000000"/>
                      <w:kern w:val="0"/>
                      <w:sz w:val="22"/>
                      <w:szCs w:val="22"/>
                    </w:rPr>
                    <w:t>是</w:t>
                  </w:r>
                </w:p>
              </w:tc>
            </w:tr>
            <w:tr w:rsidR="00A66C6D" w:rsidRPr="00B60D42" w:rsidTr="00B60D42">
              <w:trPr>
                <w:trHeight w:val="1120"/>
              </w:trPr>
              <w:tc>
                <w:tcPr>
                  <w:tcW w:w="0" w:type="auto"/>
                  <w:tcBorders>
                    <w:top w:val="nil"/>
                    <w:left w:val="single" w:sz="4" w:space="0" w:color="auto"/>
                    <w:bottom w:val="single" w:sz="4" w:space="0" w:color="auto"/>
                    <w:right w:val="single" w:sz="4" w:space="0" w:color="auto"/>
                  </w:tcBorders>
                  <w:noWrap/>
                  <w:vAlign w:val="center"/>
                  <w:hideMark/>
                </w:tcPr>
                <w:p w:rsidR="00B60D42" w:rsidRPr="00B60D42" w:rsidRDefault="0083719E" w:rsidP="00B60D42">
                  <w:pPr>
                    <w:widowControl/>
                    <w:jc w:val="center"/>
                    <w:rPr>
                      <w:rFonts w:ascii="宋体" w:hAnsi="宋体"/>
                      <w:kern w:val="0"/>
                      <w:sz w:val="22"/>
                      <w:szCs w:val="22"/>
                    </w:rPr>
                  </w:pPr>
                  <w:r>
                    <w:rPr>
                      <w:rFonts w:ascii="宋体" w:hAnsi="宋体" w:hint="eastAsia"/>
                      <w:kern w:val="0"/>
                      <w:sz w:val="22"/>
                      <w:szCs w:val="22"/>
                    </w:rPr>
                    <w:t>10</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Arial" w:hAnsi="Arial" w:cs="Arial"/>
                      <w:color w:val="000000"/>
                      <w:kern w:val="0"/>
                      <w:sz w:val="22"/>
                      <w:szCs w:val="22"/>
                    </w:rPr>
                  </w:pPr>
                  <w:r w:rsidRPr="00B60D42">
                    <w:rPr>
                      <w:rFonts w:ascii="Arial" w:hAnsi="Arial" w:cs="Arial"/>
                      <w:color w:val="000000"/>
                      <w:kern w:val="0"/>
                      <w:sz w:val="22"/>
                      <w:szCs w:val="22"/>
                    </w:rPr>
                    <w:t>#</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color w:val="000000"/>
                      <w:kern w:val="0"/>
                      <w:sz w:val="22"/>
                      <w:szCs w:val="22"/>
                    </w:rPr>
                  </w:pPr>
                  <w:r w:rsidRPr="00B60D42">
                    <w:rPr>
                      <w:rFonts w:ascii="宋体" w:hAnsi="宋体" w:hint="eastAsia"/>
                      <w:color w:val="000000"/>
                      <w:kern w:val="0"/>
                      <w:sz w:val="22"/>
                      <w:szCs w:val="22"/>
                    </w:rPr>
                    <w:t>漏洞检测</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left"/>
                    <w:rPr>
                      <w:rFonts w:ascii="宋体" w:hAnsi="宋体"/>
                      <w:kern w:val="0"/>
                      <w:sz w:val="22"/>
                      <w:szCs w:val="22"/>
                    </w:rPr>
                  </w:pPr>
                  <w:r w:rsidRPr="00B60D42">
                    <w:rPr>
                      <w:rFonts w:ascii="宋体" w:hAnsi="宋体" w:hint="eastAsia"/>
                      <w:kern w:val="0"/>
                      <w:sz w:val="22"/>
                      <w:szCs w:val="22"/>
                    </w:rPr>
                    <w:t>投标产品须提供漏洞检测能力，支持完整性校验。针对DBus安全问题，提供自动化检测工具，具备不可被绕过的自研DBus管控技术。</w:t>
                  </w:r>
                  <w:r w:rsidRPr="00B60D42">
                    <w:rPr>
                      <w:rFonts w:ascii="宋体" w:hAnsi="宋体" w:hint="eastAsia"/>
                      <w:kern w:val="0"/>
                      <w:sz w:val="22"/>
                      <w:szCs w:val="22"/>
                    </w:rPr>
                    <w:br/>
                    <w:t>提供知识产权证明，并加盖投标产品原厂商公章。</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color w:val="000000"/>
                      <w:kern w:val="0"/>
                      <w:sz w:val="22"/>
                      <w:szCs w:val="22"/>
                    </w:rPr>
                  </w:pPr>
                  <w:r w:rsidRPr="00B60D42">
                    <w:rPr>
                      <w:rFonts w:ascii="宋体" w:hAnsi="宋体" w:hint="eastAsia"/>
                      <w:color w:val="000000"/>
                      <w:kern w:val="0"/>
                      <w:sz w:val="22"/>
                      <w:szCs w:val="22"/>
                    </w:rPr>
                    <w:t>是</w:t>
                  </w:r>
                </w:p>
              </w:tc>
            </w:tr>
            <w:tr w:rsidR="00A66C6D" w:rsidRPr="00B60D42" w:rsidTr="00B60D42">
              <w:trPr>
                <w:trHeight w:val="1400"/>
              </w:trPr>
              <w:tc>
                <w:tcPr>
                  <w:tcW w:w="0" w:type="auto"/>
                  <w:tcBorders>
                    <w:top w:val="nil"/>
                    <w:left w:val="single" w:sz="4" w:space="0" w:color="auto"/>
                    <w:bottom w:val="single" w:sz="4" w:space="0" w:color="auto"/>
                    <w:right w:val="single" w:sz="4" w:space="0" w:color="auto"/>
                  </w:tcBorders>
                  <w:noWrap/>
                  <w:vAlign w:val="center"/>
                  <w:hideMark/>
                </w:tcPr>
                <w:p w:rsidR="00B60D42" w:rsidRPr="00B60D42" w:rsidRDefault="00B60D42" w:rsidP="00B60D42">
                  <w:pPr>
                    <w:widowControl/>
                    <w:jc w:val="center"/>
                    <w:rPr>
                      <w:rFonts w:ascii="宋体" w:hAnsi="宋体"/>
                      <w:kern w:val="0"/>
                      <w:sz w:val="22"/>
                      <w:szCs w:val="22"/>
                    </w:rPr>
                  </w:pPr>
                  <w:r w:rsidRPr="00B60D42">
                    <w:rPr>
                      <w:rFonts w:ascii="宋体" w:hAnsi="宋体" w:hint="eastAsia"/>
                      <w:kern w:val="0"/>
                      <w:sz w:val="22"/>
                      <w:szCs w:val="22"/>
                    </w:rPr>
                    <w:t>1</w:t>
                  </w:r>
                  <w:r w:rsidR="0083719E">
                    <w:rPr>
                      <w:rFonts w:ascii="宋体" w:hAnsi="宋体" w:hint="eastAsia"/>
                      <w:kern w:val="0"/>
                      <w:sz w:val="22"/>
                      <w:szCs w:val="22"/>
                    </w:rPr>
                    <w:t>1</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Arial" w:hAnsi="Arial" w:cs="Arial"/>
                      <w:color w:val="000000"/>
                      <w:kern w:val="0"/>
                      <w:sz w:val="22"/>
                      <w:szCs w:val="22"/>
                    </w:rPr>
                  </w:pPr>
                  <w:r w:rsidRPr="00B60D42">
                    <w:rPr>
                      <w:rFonts w:ascii="Arial" w:hAnsi="Arial" w:cs="Arial"/>
                      <w:color w:val="000000"/>
                      <w:kern w:val="0"/>
                      <w:sz w:val="22"/>
                      <w:szCs w:val="22"/>
                    </w:rPr>
                    <w:t>#</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color w:val="000000"/>
                      <w:kern w:val="0"/>
                      <w:sz w:val="22"/>
                      <w:szCs w:val="22"/>
                    </w:rPr>
                  </w:pPr>
                  <w:r w:rsidRPr="00B60D42">
                    <w:rPr>
                      <w:rFonts w:ascii="宋体" w:hAnsi="宋体" w:hint="eastAsia"/>
                      <w:color w:val="000000"/>
                      <w:kern w:val="0"/>
                      <w:sz w:val="22"/>
                      <w:szCs w:val="22"/>
                    </w:rPr>
                    <w:t>网络协议</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left"/>
                    <w:rPr>
                      <w:rFonts w:ascii="宋体" w:hAnsi="宋体"/>
                      <w:color w:val="000000"/>
                      <w:kern w:val="0"/>
                      <w:sz w:val="22"/>
                      <w:szCs w:val="22"/>
                    </w:rPr>
                  </w:pPr>
                  <w:r w:rsidRPr="00B60D42">
                    <w:rPr>
                      <w:rFonts w:ascii="宋体" w:hAnsi="宋体" w:hint="eastAsia"/>
                      <w:color w:val="000000"/>
                      <w:kern w:val="0"/>
                      <w:sz w:val="22"/>
                      <w:szCs w:val="22"/>
                    </w:rPr>
                    <w:t>投标产品须支持IPV6协议规范，具备核心协议实现能力，满足一致性、互通性等商业规模化部署要求，须通过IPv6 Ready Logo认证。</w:t>
                  </w:r>
                  <w:r w:rsidRPr="00B60D42">
                    <w:rPr>
                      <w:rFonts w:ascii="宋体" w:hAnsi="宋体" w:hint="eastAsia"/>
                      <w:color w:val="000000"/>
                      <w:kern w:val="0"/>
                      <w:sz w:val="22"/>
                      <w:szCs w:val="22"/>
                    </w:rPr>
                    <w:br/>
                    <w:t>须提供相应认证证书（或提供官网截图证明），并加盖投标产品原厂商公章。</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color w:val="000000"/>
                      <w:kern w:val="0"/>
                      <w:sz w:val="22"/>
                      <w:szCs w:val="22"/>
                    </w:rPr>
                  </w:pPr>
                  <w:r w:rsidRPr="00B60D42">
                    <w:rPr>
                      <w:rFonts w:ascii="宋体" w:hAnsi="宋体" w:hint="eastAsia"/>
                      <w:color w:val="000000"/>
                      <w:kern w:val="0"/>
                      <w:sz w:val="22"/>
                      <w:szCs w:val="22"/>
                    </w:rPr>
                    <w:t>是</w:t>
                  </w:r>
                </w:p>
              </w:tc>
            </w:tr>
            <w:tr w:rsidR="00A66C6D" w:rsidRPr="00B60D42" w:rsidTr="00B60D42">
              <w:trPr>
                <w:trHeight w:val="1400"/>
              </w:trPr>
              <w:tc>
                <w:tcPr>
                  <w:tcW w:w="0" w:type="auto"/>
                  <w:tcBorders>
                    <w:top w:val="nil"/>
                    <w:left w:val="single" w:sz="4" w:space="0" w:color="auto"/>
                    <w:bottom w:val="single" w:sz="4" w:space="0" w:color="auto"/>
                    <w:right w:val="single" w:sz="4" w:space="0" w:color="auto"/>
                  </w:tcBorders>
                  <w:noWrap/>
                  <w:vAlign w:val="center"/>
                  <w:hideMark/>
                </w:tcPr>
                <w:p w:rsidR="00B60D42" w:rsidRPr="00B60D42" w:rsidRDefault="00B60D42" w:rsidP="00B60D42">
                  <w:pPr>
                    <w:widowControl/>
                    <w:jc w:val="center"/>
                    <w:rPr>
                      <w:rFonts w:ascii="宋体" w:hAnsi="宋体"/>
                      <w:kern w:val="0"/>
                      <w:sz w:val="22"/>
                      <w:szCs w:val="22"/>
                    </w:rPr>
                  </w:pPr>
                  <w:r w:rsidRPr="00B60D42">
                    <w:rPr>
                      <w:rFonts w:ascii="宋体" w:hAnsi="宋体" w:hint="eastAsia"/>
                      <w:kern w:val="0"/>
                      <w:sz w:val="22"/>
                      <w:szCs w:val="22"/>
                    </w:rPr>
                    <w:t>1</w:t>
                  </w:r>
                  <w:r w:rsidR="0083719E">
                    <w:rPr>
                      <w:rFonts w:ascii="宋体" w:hAnsi="宋体" w:hint="eastAsia"/>
                      <w:kern w:val="0"/>
                      <w:sz w:val="22"/>
                      <w:szCs w:val="22"/>
                    </w:rPr>
                    <w:t>2</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Arial" w:hAnsi="Arial" w:cs="Arial"/>
                      <w:color w:val="000000"/>
                      <w:kern w:val="0"/>
                      <w:sz w:val="22"/>
                      <w:szCs w:val="22"/>
                    </w:rPr>
                  </w:pPr>
                  <w:r w:rsidRPr="00B60D42">
                    <w:rPr>
                      <w:rFonts w:ascii="Arial" w:hAnsi="Arial" w:cs="Arial"/>
                      <w:color w:val="000000"/>
                      <w:kern w:val="0"/>
                      <w:sz w:val="22"/>
                      <w:szCs w:val="22"/>
                    </w:rPr>
                    <w:t>#</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kern w:val="0"/>
                      <w:sz w:val="22"/>
                      <w:szCs w:val="22"/>
                    </w:rPr>
                  </w:pPr>
                  <w:r w:rsidRPr="00B60D42">
                    <w:rPr>
                      <w:rFonts w:ascii="宋体" w:hAnsi="宋体" w:hint="eastAsia"/>
                      <w:kern w:val="0"/>
                      <w:sz w:val="22"/>
                      <w:szCs w:val="22"/>
                    </w:rPr>
                    <w:t>可靠性</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left"/>
                    <w:rPr>
                      <w:rFonts w:ascii="宋体" w:hAnsi="宋体"/>
                      <w:kern w:val="0"/>
                      <w:sz w:val="22"/>
                      <w:szCs w:val="22"/>
                    </w:rPr>
                  </w:pPr>
                  <w:r w:rsidRPr="00B60D42">
                    <w:rPr>
                      <w:rFonts w:ascii="宋体" w:hAnsi="宋体" w:hint="eastAsia"/>
                      <w:kern w:val="0"/>
                      <w:sz w:val="22"/>
                      <w:szCs w:val="22"/>
                    </w:rPr>
                    <w:t>投标产品须满足业务系统的稳定性、可靠性、效能与服务回应时间需求，须通过CGL 5.0规格认证。</w:t>
                  </w:r>
                  <w:r w:rsidRPr="00B60D42">
                    <w:rPr>
                      <w:rFonts w:ascii="宋体" w:hAnsi="宋体" w:hint="eastAsia"/>
                      <w:kern w:val="0"/>
                      <w:sz w:val="22"/>
                      <w:szCs w:val="22"/>
                    </w:rPr>
                    <w:br/>
                    <w:t>须提供CGL官方截图并加盖投标产品原厂商公章。（CGL5.0是面向操作系统稳定性的由Linux基金会推出的国际标准，对国内外Linux版本均有效）</w:t>
                  </w:r>
                </w:p>
              </w:tc>
              <w:tc>
                <w:tcPr>
                  <w:tcW w:w="0" w:type="auto"/>
                  <w:tcBorders>
                    <w:top w:val="nil"/>
                    <w:left w:val="nil"/>
                    <w:bottom w:val="single" w:sz="4" w:space="0" w:color="auto"/>
                    <w:right w:val="single" w:sz="4" w:space="0" w:color="auto"/>
                  </w:tcBorders>
                  <w:noWrap/>
                  <w:vAlign w:val="center"/>
                  <w:hideMark/>
                </w:tcPr>
                <w:p w:rsidR="00B60D42" w:rsidRPr="00B60D42" w:rsidRDefault="00B60D42" w:rsidP="00B60D42">
                  <w:pPr>
                    <w:widowControl/>
                    <w:jc w:val="center"/>
                    <w:rPr>
                      <w:rFonts w:ascii="宋体" w:hAnsi="宋体"/>
                      <w:kern w:val="0"/>
                      <w:sz w:val="22"/>
                      <w:szCs w:val="22"/>
                    </w:rPr>
                  </w:pPr>
                  <w:r w:rsidRPr="00B60D42">
                    <w:rPr>
                      <w:rFonts w:ascii="宋体" w:hAnsi="宋体" w:hint="eastAsia"/>
                      <w:kern w:val="0"/>
                      <w:sz w:val="22"/>
                      <w:szCs w:val="22"/>
                    </w:rPr>
                    <w:t>是</w:t>
                  </w:r>
                </w:p>
              </w:tc>
            </w:tr>
            <w:tr w:rsidR="00A66C6D" w:rsidRPr="00B60D42" w:rsidTr="00B60D42">
              <w:trPr>
                <w:trHeight w:val="1960"/>
              </w:trPr>
              <w:tc>
                <w:tcPr>
                  <w:tcW w:w="0" w:type="auto"/>
                  <w:tcBorders>
                    <w:top w:val="nil"/>
                    <w:left w:val="single" w:sz="4" w:space="0" w:color="auto"/>
                    <w:bottom w:val="single" w:sz="4" w:space="0" w:color="auto"/>
                    <w:right w:val="single" w:sz="4" w:space="0" w:color="auto"/>
                  </w:tcBorders>
                  <w:noWrap/>
                  <w:vAlign w:val="center"/>
                  <w:hideMark/>
                </w:tcPr>
                <w:p w:rsidR="00B60D42" w:rsidRPr="00B60D42" w:rsidRDefault="00B60D42" w:rsidP="00B60D42">
                  <w:pPr>
                    <w:widowControl/>
                    <w:jc w:val="center"/>
                    <w:rPr>
                      <w:rFonts w:ascii="宋体" w:hAnsi="宋体"/>
                      <w:kern w:val="0"/>
                      <w:sz w:val="22"/>
                      <w:szCs w:val="22"/>
                    </w:rPr>
                  </w:pPr>
                  <w:r w:rsidRPr="00B60D42">
                    <w:rPr>
                      <w:rFonts w:ascii="宋体" w:hAnsi="宋体" w:hint="eastAsia"/>
                      <w:kern w:val="0"/>
                      <w:sz w:val="22"/>
                      <w:szCs w:val="22"/>
                    </w:rPr>
                    <w:t>1</w:t>
                  </w:r>
                  <w:r w:rsidR="0083719E">
                    <w:rPr>
                      <w:rFonts w:ascii="宋体" w:hAnsi="宋体" w:hint="eastAsia"/>
                      <w:kern w:val="0"/>
                      <w:sz w:val="22"/>
                      <w:szCs w:val="22"/>
                    </w:rPr>
                    <w:t>3</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Arial" w:hAnsi="Arial" w:cs="Arial"/>
                      <w:color w:val="000000"/>
                      <w:kern w:val="0"/>
                      <w:sz w:val="22"/>
                      <w:szCs w:val="22"/>
                    </w:rPr>
                  </w:pPr>
                  <w:r w:rsidRPr="00B60D42">
                    <w:rPr>
                      <w:rFonts w:ascii="Arial" w:hAnsi="Arial" w:cs="Arial"/>
                      <w:color w:val="000000"/>
                      <w:kern w:val="0"/>
                      <w:sz w:val="22"/>
                      <w:szCs w:val="22"/>
                    </w:rPr>
                    <w:t>#</w:t>
                  </w:r>
                </w:p>
              </w:tc>
              <w:tc>
                <w:tcPr>
                  <w:tcW w:w="0" w:type="auto"/>
                  <w:tcBorders>
                    <w:top w:val="nil"/>
                    <w:left w:val="nil"/>
                    <w:bottom w:val="single" w:sz="4" w:space="0" w:color="auto"/>
                    <w:right w:val="single" w:sz="4" w:space="0" w:color="auto"/>
                  </w:tcBorders>
                  <w:noWrap/>
                  <w:vAlign w:val="center"/>
                  <w:hideMark/>
                </w:tcPr>
                <w:p w:rsidR="00B60D42" w:rsidRPr="00B60D42" w:rsidRDefault="00B60D42" w:rsidP="00B60D42">
                  <w:pPr>
                    <w:widowControl/>
                    <w:jc w:val="center"/>
                    <w:rPr>
                      <w:rFonts w:ascii="宋体" w:hAnsi="宋体"/>
                      <w:color w:val="000000"/>
                      <w:kern w:val="0"/>
                      <w:sz w:val="22"/>
                      <w:szCs w:val="22"/>
                    </w:rPr>
                  </w:pPr>
                  <w:r w:rsidRPr="00B60D42">
                    <w:rPr>
                      <w:rFonts w:ascii="宋体" w:hAnsi="宋体" w:hint="eastAsia"/>
                      <w:color w:val="000000"/>
                      <w:kern w:val="0"/>
                      <w:sz w:val="22"/>
                      <w:szCs w:val="22"/>
                    </w:rPr>
                    <w:t>性能调优</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left"/>
                    <w:rPr>
                      <w:rFonts w:ascii="宋体" w:hAnsi="宋体"/>
                      <w:color w:val="000000"/>
                      <w:kern w:val="0"/>
                      <w:sz w:val="22"/>
                      <w:szCs w:val="22"/>
                    </w:rPr>
                  </w:pPr>
                  <w:r w:rsidRPr="00B60D42">
                    <w:rPr>
                      <w:rFonts w:ascii="宋体" w:hAnsi="宋体" w:hint="eastAsia"/>
                      <w:color w:val="000000"/>
                      <w:kern w:val="0"/>
                      <w:sz w:val="22"/>
                      <w:szCs w:val="22"/>
                    </w:rPr>
                    <w:t>投标产品须可提供自研场景调优工具，通过执行一条命令，收集服务器的全量性能数据，包含CPU、内存、网络、IO、系统配置详细数据，并形成可视化数据报告，用于分析系统性能指标，自动定位系统瓶颈及提供可视化的调优指导，引导客户实施优化，提升场景应用性能。</w:t>
                  </w:r>
                  <w:r w:rsidRPr="00B60D42">
                    <w:rPr>
                      <w:rFonts w:ascii="宋体" w:hAnsi="宋体" w:hint="eastAsia"/>
                      <w:color w:val="000000"/>
                      <w:kern w:val="0"/>
                      <w:sz w:val="22"/>
                      <w:szCs w:val="22"/>
                    </w:rPr>
                    <w:br/>
                    <w:t>须提供软件著作权证书并加盖投标产品原厂商公章。</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color w:val="000000"/>
                      <w:kern w:val="0"/>
                      <w:sz w:val="22"/>
                      <w:szCs w:val="22"/>
                    </w:rPr>
                  </w:pPr>
                  <w:r w:rsidRPr="00B60D42">
                    <w:rPr>
                      <w:rFonts w:ascii="宋体" w:hAnsi="宋体" w:hint="eastAsia"/>
                      <w:color w:val="000000"/>
                      <w:kern w:val="0"/>
                      <w:sz w:val="22"/>
                      <w:szCs w:val="22"/>
                    </w:rPr>
                    <w:t>是</w:t>
                  </w:r>
                </w:p>
              </w:tc>
            </w:tr>
            <w:tr w:rsidR="00A66C6D" w:rsidRPr="00B60D42" w:rsidTr="00B60D42">
              <w:trPr>
                <w:trHeight w:val="1960"/>
              </w:trPr>
              <w:tc>
                <w:tcPr>
                  <w:tcW w:w="0" w:type="auto"/>
                  <w:tcBorders>
                    <w:top w:val="nil"/>
                    <w:left w:val="single" w:sz="4" w:space="0" w:color="auto"/>
                    <w:bottom w:val="single" w:sz="4" w:space="0" w:color="auto"/>
                    <w:right w:val="single" w:sz="4" w:space="0" w:color="auto"/>
                  </w:tcBorders>
                  <w:noWrap/>
                  <w:vAlign w:val="center"/>
                  <w:hideMark/>
                </w:tcPr>
                <w:p w:rsidR="00B60D42" w:rsidRPr="00B60D42" w:rsidRDefault="00B60D42" w:rsidP="00B60D42">
                  <w:pPr>
                    <w:widowControl/>
                    <w:jc w:val="center"/>
                    <w:rPr>
                      <w:rFonts w:ascii="宋体" w:hAnsi="宋体"/>
                      <w:kern w:val="0"/>
                      <w:sz w:val="22"/>
                      <w:szCs w:val="22"/>
                    </w:rPr>
                  </w:pPr>
                  <w:r w:rsidRPr="00B60D42">
                    <w:rPr>
                      <w:rFonts w:ascii="宋体" w:hAnsi="宋体" w:hint="eastAsia"/>
                      <w:kern w:val="0"/>
                      <w:sz w:val="22"/>
                      <w:szCs w:val="22"/>
                    </w:rPr>
                    <w:lastRenderedPageBreak/>
                    <w:t>1</w:t>
                  </w:r>
                  <w:r w:rsidR="0083719E">
                    <w:rPr>
                      <w:rFonts w:ascii="宋体" w:hAnsi="宋体" w:hint="eastAsia"/>
                      <w:kern w:val="0"/>
                      <w:sz w:val="22"/>
                      <w:szCs w:val="22"/>
                    </w:rPr>
                    <w:t>4</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Arial" w:hAnsi="Arial" w:cs="Arial"/>
                      <w:color w:val="000000"/>
                      <w:kern w:val="0"/>
                      <w:sz w:val="22"/>
                      <w:szCs w:val="22"/>
                    </w:rPr>
                  </w:pPr>
                  <w:r w:rsidRPr="00B60D42">
                    <w:rPr>
                      <w:rFonts w:ascii="Arial" w:hAnsi="Arial" w:cs="Arial"/>
                      <w:color w:val="000000"/>
                      <w:kern w:val="0"/>
                      <w:sz w:val="22"/>
                      <w:szCs w:val="22"/>
                    </w:rPr>
                    <w:t>#</w:t>
                  </w:r>
                </w:p>
              </w:tc>
              <w:tc>
                <w:tcPr>
                  <w:tcW w:w="0" w:type="auto"/>
                  <w:tcBorders>
                    <w:top w:val="nil"/>
                    <w:left w:val="nil"/>
                    <w:bottom w:val="single" w:sz="4" w:space="0" w:color="auto"/>
                    <w:right w:val="single" w:sz="4" w:space="0" w:color="auto"/>
                  </w:tcBorders>
                  <w:noWrap/>
                  <w:vAlign w:val="center"/>
                  <w:hideMark/>
                </w:tcPr>
                <w:p w:rsidR="00B60D42" w:rsidRPr="00B60D42" w:rsidRDefault="00B60D42" w:rsidP="00B60D42">
                  <w:pPr>
                    <w:widowControl/>
                    <w:jc w:val="center"/>
                    <w:rPr>
                      <w:rFonts w:ascii="宋体" w:hAnsi="宋体"/>
                      <w:color w:val="000000"/>
                      <w:kern w:val="0"/>
                      <w:sz w:val="22"/>
                      <w:szCs w:val="22"/>
                    </w:rPr>
                  </w:pPr>
                  <w:r w:rsidRPr="00B60D42">
                    <w:rPr>
                      <w:rFonts w:ascii="宋体" w:hAnsi="宋体" w:hint="eastAsia"/>
                      <w:color w:val="000000"/>
                      <w:kern w:val="0"/>
                      <w:sz w:val="22"/>
                      <w:szCs w:val="22"/>
                    </w:rPr>
                    <w:t>运维工具</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left"/>
                    <w:rPr>
                      <w:rFonts w:ascii="宋体" w:hAnsi="宋体"/>
                      <w:color w:val="000000"/>
                      <w:kern w:val="0"/>
                      <w:sz w:val="22"/>
                      <w:szCs w:val="22"/>
                    </w:rPr>
                  </w:pPr>
                  <w:r w:rsidRPr="00B60D42">
                    <w:rPr>
                      <w:rFonts w:ascii="宋体" w:hAnsi="宋体" w:hint="eastAsia"/>
                      <w:color w:val="000000"/>
                      <w:kern w:val="0"/>
                      <w:sz w:val="22"/>
                      <w:szCs w:val="22"/>
                    </w:rPr>
                    <w:t>投标产品须可提供自研智能运维工具，具有系统体检（CVE漏洞扫描、BUG缺陷检查、服务状态检查、调试模式检查、合理配置检查、常规配置检查）、日志收集（全量日志收集、选择日志收集、系统监控日志收集）和系统监控（进程监控、文件监控、内存监控、网络监控）等功能，简化系统运维复杂度。</w:t>
                  </w:r>
                  <w:r w:rsidRPr="00B60D42">
                    <w:rPr>
                      <w:rFonts w:ascii="宋体" w:hAnsi="宋体" w:hint="eastAsia"/>
                      <w:color w:val="000000"/>
                      <w:kern w:val="0"/>
                      <w:sz w:val="22"/>
                      <w:szCs w:val="22"/>
                    </w:rPr>
                    <w:br/>
                    <w:t>须提供软件著作权证书，并加盖投标产品原厂商公章。</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color w:val="000000"/>
                      <w:kern w:val="0"/>
                      <w:sz w:val="22"/>
                      <w:szCs w:val="22"/>
                    </w:rPr>
                  </w:pPr>
                  <w:r w:rsidRPr="00B60D42">
                    <w:rPr>
                      <w:rFonts w:ascii="宋体" w:hAnsi="宋体" w:hint="eastAsia"/>
                      <w:color w:val="000000"/>
                      <w:kern w:val="0"/>
                      <w:sz w:val="22"/>
                      <w:szCs w:val="22"/>
                    </w:rPr>
                    <w:t>是</w:t>
                  </w:r>
                </w:p>
              </w:tc>
            </w:tr>
            <w:tr w:rsidR="00A66C6D" w:rsidRPr="00B60D42" w:rsidTr="00B60D42">
              <w:trPr>
                <w:trHeight w:val="2520"/>
              </w:trPr>
              <w:tc>
                <w:tcPr>
                  <w:tcW w:w="0" w:type="auto"/>
                  <w:tcBorders>
                    <w:top w:val="nil"/>
                    <w:left w:val="single" w:sz="4" w:space="0" w:color="auto"/>
                    <w:bottom w:val="single" w:sz="4" w:space="0" w:color="auto"/>
                    <w:right w:val="single" w:sz="4" w:space="0" w:color="auto"/>
                  </w:tcBorders>
                  <w:noWrap/>
                  <w:vAlign w:val="center"/>
                  <w:hideMark/>
                </w:tcPr>
                <w:p w:rsidR="00B60D42" w:rsidRPr="00B60D42" w:rsidRDefault="00B60D42" w:rsidP="00B60D42">
                  <w:pPr>
                    <w:widowControl/>
                    <w:jc w:val="center"/>
                    <w:rPr>
                      <w:rFonts w:ascii="宋体" w:hAnsi="宋体"/>
                      <w:kern w:val="0"/>
                      <w:sz w:val="22"/>
                      <w:szCs w:val="22"/>
                    </w:rPr>
                  </w:pPr>
                  <w:r w:rsidRPr="00B60D42">
                    <w:rPr>
                      <w:rFonts w:ascii="宋体" w:hAnsi="宋体" w:hint="eastAsia"/>
                      <w:kern w:val="0"/>
                      <w:sz w:val="22"/>
                      <w:szCs w:val="22"/>
                    </w:rPr>
                    <w:t>1</w:t>
                  </w:r>
                  <w:r w:rsidR="0083719E">
                    <w:rPr>
                      <w:rFonts w:ascii="宋体" w:hAnsi="宋体" w:hint="eastAsia"/>
                      <w:kern w:val="0"/>
                      <w:sz w:val="22"/>
                      <w:szCs w:val="22"/>
                    </w:rPr>
                    <w:t>5</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Arial" w:hAnsi="Arial" w:cs="Arial"/>
                      <w:color w:val="000000"/>
                      <w:kern w:val="0"/>
                      <w:sz w:val="22"/>
                      <w:szCs w:val="22"/>
                    </w:rPr>
                  </w:pPr>
                  <w:r w:rsidRPr="00B60D42">
                    <w:rPr>
                      <w:rFonts w:ascii="Arial" w:hAnsi="Arial" w:cs="Arial"/>
                      <w:color w:val="000000"/>
                      <w:kern w:val="0"/>
                      <w:sz w:val="22"/>
                      <w:szCs w:val="22"/>
                    </w:rPr>
                    <w:t>#</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color w:val="000000"/>
                      <w:kern w:val="0"/>
                      <w:sz w:val="22"/>
                      <w:szCs w:val="22"/>
                    </w:rPr>
                  </w:pPr>
                  <w:r w:rsidRPr="00B60D42">
                    <w:rPr>
                      <w:rFonts w:ascii="宋体" w:hAnsi="宋体" w:hint="eastAsia"/>
                      <w:color w:val="000000"/>
                      <w:kern w:val="0"/>
                      <w:sz w:val="22"/>
                      <w:szCs w:val="22"/>
                    </w:rPr>
                    <w:t>热补丁管理工具</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left"/>
                    <w:rPr>
                      <w:rFonts w:ascii="宋体" w:hAnsi="宋体"/>
                      <w:color w:val="000000"/>
                      <w:kern w:val="0"/>
                      <w:sz w:val="22"/>
                      <w:szCs w:val="22"/>
                    </w:rPr>
                  </w:pPr>
                  <w:r w:rsidRPr="00B60D42">
                    <w:rPr>
                      <w:rFonts w:ascii="宋体" w:hAnsi="宋体" w:hint="eastAsia"/>
                      <w:color w:val="000000"/>
                      <w:kern w:val="0"/>
                      <w:sz w:val="22"/>
                      <w:szCs w:val="22"/>
                    </w:rPr>
                    <w:t>投标产品须可提供同品牌自研热补丁管理工具，实现内核补丁动态升级，最大程度上减少系统宕机时间，支持增量修复及回滚机制；支持热补丁合法性和一致性校验；支持热补丁查询、安装、移除等操作；支持基于堆栈的热补丁操作顺序管控，扩展误操作提示，保障操作管理安全；支持安装和激活阶段的热补丁和内核模块的依赖关系检查。</w:t>
                  </w:r>
                  <w:r w:rsidRPr="00B60D42">
                    <w:rPr>
                      <w:rFonts w:ascii="宋体" w:hAnsi="宋体" w:hint="eastAsia"/>
                      <w:color w:val="000000"/>
                      <w:kern w:val="0"/>
                      <w:sz w:val="22"/>
                      <w:szCs w:val="22"/>
                    </w:rPr>
                    <w:br/>
                    <w:t>须提供截图证明和管理工具软件著作权证明，并加盖投标产品原厂商公章。</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color w:val="000000"/>
                      <w:kern w:val="0"/>
                      <w:sz w:val="22"/>
                      <w:szCs w:val="22"/>
                    </w:rPr>
                  </w:pPr>
                  <w:r w:rsidRPr="00B60D42">
                    <w:rPr>
                      <w:rFonts w:ascii="宋体" w:hAnsi="宋体" w:hint="eastAsia"/>
                      <w:color w:val="000000"/>
                      <w:kern w:val="0"/>
                      <w:sz w:val="22"/>
                      <w:szCs w:val="22"/>
                    </w:rPr>
                    <w:t>是</w:t>
                  </w:r>
                </w:p>
              </w:tc>
            </w:tr>
            <w:tr w:rsidR="00A66C6D" w:rsidRPr="00B60D42" w:rsidTr="00B60D42">
              <w:trPr>
                <w:trHeight w:val="840"/>
              </w:trPr>
              <w:tc>
                <w:tcPr>
                  <w:tcW w:w="0" w:type="auto"/>
                  <w:tcBorders>
                    <w:top w:val="nil"/>
                    <w:left w:val="single" w:sz="4" w:space="0" w:color="auto"/>
                    <w:bottom w:val="single" w:sz="4" w:space="0" w:color="auto"/>
                    <w:right w:val="single" w:sz="4" w:space="0" w:color="auto"/>
                  </w:tcBorders>
                  <w:noWrap/>
                  <w:vAlign w:val="center"/>
                  <w:hideMark/>
                </w:tcPr>
                <w:p w:rsidR="00B60D42" w:rsidRPr="00B60D42" w:rsidRDefault="00B60D42" w:rsidP="00B60D42">
                  <w:pPr>
                    <w:widowControl/>
                    <w:jc w:val="center"/>
                    <w:rPr>
                      <w:rFonts w:ascii="宋体" w:hAnsi="宋体"/>
                      <w:kern w:val="0"/>
                      <w:sz w:val="22"/>
                      <w:szCs w:val="22"/>
                    </w:rPr>
                  </w:pPr>
                  <w:r w:rsidRPr="00B60D42">
                    <w:rPr>
                      <w:rFonts w:ascii="宋体" w:hAnsi="宋体" w:hint="eastAsia"/>
                      <w:kern w:val="0"/>
                      <w:sz w:val="22"/>
                      <w:szCs w:val="22"/>
                    </w:rPr>
                    <w:t>1</w:t>
                  </w:r>
                  <w:r w:rsidR="0083719E">
                    <w:rPr>
                      <w:rFonts w:ascii="宋体" w:hAnsi="宋体" w:hint="eastAsia"/>
                      <w:kern w:val="0"/>
                      <w:sz w:val="22"/>
                      <w:szCs w:val="22"/>
                    </w:rPr>
                    <w:t>6</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Arial" w:hAnsi="Arial" w:cs="Arial"/>
                      <w:color w:val="000000"/>
                      <w:kern w:val="0"/>
                      <w:sz w:val="22"/>
                      <w:szCs w:val="22"/>
                    </w:rPr>
                  </w:pPr>
                  <w:r w:rsidRPr="00B60D42">
                    <w:rPr>
                      <w:rFonts w:ascii="Arial" w:hAnsi="Arial" w:cs="Arial"/>
                      <w:color w:val="000000"/>
                      <w:kern w:val="0"/>
                      <w:sz w:val="22"/>
                      <w:szCs w:val="22"/>
                    </w:rPr>
                    <w:t>#</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color w:val="000000"/>
                      <w:kern w:val="0"/>
                      <w:sz w:val="22"/>
                      <w:szCs w:val="22"/>
                    </w:rPr>
                  </w:pPr>
                  <w:r w:rsidRPr="00B60D42">
                    <w:rPr>
                      <w:rFonts w:ascii="宋体" w:hAnsi="宋体" w:hint="eastAsia"/>
                      <w:color w:val="000000"/>
                      <w:kern w:val="0"/>
                      <w:sz w:val="22"/>
                      <w:szCs w:val="22"/>
                    </w:rPr>
                    <w:t>售后服务交付</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left"/>
                    <w:rPr>
                      <w:rFonts w:ascii="宋体" w:hAnsi="宋体"/>
                      <w:color w:val="000000"/>
                      <w:kern w:val="0"/>
                      <w:sz w:val="22"/>
                      <w:szCs w:val="22"/>
                    </w:rPr>
                  </w:pPr>
                  <w:r w:rsidRPr="00B60D42">
                    <w:rPr>
                      <w:rFonts w:ascii="宋体" w:hAnsi="宋体" w:hint="eastAsia"/>
                      <w:color w:val="000000"/>
                      <w:kern w:val="0"/>
                      <w:sz w:val="22"/>
                      <w:szCs w:val="22"/>
                    </w:rPr>
                    <w:t>投标产品原厂商须服务交付能力符合《软件服务商交付能力评估标准》（T/SIA009-2020）一级能力。</w:t>
                  </w:r>
                  <w:r w:rsidRPr="00B60D42">
                    <w:rPr>
                      <w:rFonts w:ascii="宋体" w:hAnsi="宋体" w:hint="eastAsia"/>
                      <w:color w:val="000000"/>
                      <w:kern w:val="0"/>
                      <w:sz w:val="22"/>
                      <w:szCs w:val="22"/>
                    </w:rPr>
                    <w:br/>
                    <w:t>提供相关证明，并加盖投标产品原厂商公章。</w:t>
                  </w:r>
                </w:p>
              </w:tc>
              <w:tc>
                <w:tcPr>
                  <w:tcW w:w="0" w:type="auto"/>
                  <w:tcBorders>
                    <w:top w:val="nil"/>
                    <w:left w:val="nil"/>
                    <w:bottom w:val="single" w:sz="4" w:space="0" w:color="auto"/>
                    <w:right w:val="single" w:sz="4" w:space="0" w:color="auto"/>
                  </w:tcBorders>
                  <w:vAlign w:val="center"/>
                  <w:hideMark/>
                </w:tcPr>
                <w:p w:rsidR="00B60D42" w:rsidRPr="00B60D42" w:rsidRDefault="00B60D42" w:rsidP="00B60D42">
                  <w:pPr>
                    <w:widowControl/>
                    <w:jc w:val="center"/>
                    <w:rPr>
                      <w:rFonts w:ascii="宋体" w:hAnsi="宋体"/>
                      <w:color w:val="000000"/>
                      <w:kern w:val="0"/>
                      <w:sz w:val="22"/>
                      <w:szCs w:val="22"/>
                    </w:rPr>
                  </w:pPr>
                  <w:r w:rsidRPr="00B60D42">
                    <w:rPr>
                      <w:rFonts w:ascii="宋体" w:hAnsi="宋体" w:hint="eastAsia"/>
                      <w:color w:val="000000"/>
                      <w:kern w:val="0"/>
                      <w:sz w:val="22"/>
                      <w:szCs w:val="22"/>
                    </w:rPr>
                    <w:t>是</w:t>
                  </w:r>
                </w:p>
              </w:tc>
            </w:tr>
          </w:tbl>
          <w:p w:rsidR="008C69B7" w:rsidRPr="00A027E8" w:rsidRDefault="008C69B7" w:rsidP="00BB5695">
            <w:pPr>
              <w:rPr>
                <w:rFonts w:ascii="宋体" w:hAnsi="宋体"/>
                <w:b/>
                <w:bCs/>
                <w:color w:val="000000"/>
                <w:sz w:val="24"/>
              </w:rPr>
            </w:pPr>
            <w:r w:rsidRPr="00A027E8">
              <w:rPr>
                <w:rFonts w:ascii="宋体" w:hAnsi="宋体" w:hint="eastAsia"/>
                <w:b/>
                <w:bCs/>
                <w:color w:val="000000"/>
                <w:sz w:val="24"/>
              </w:rPr>
              <w:t>报名资质要求：</w:t>
            </w:r>
          </w:p>
          <w:p w:rsidR="00B60D42" w:rsidRPr="00B60D42" w:rsidRDefault="00B60D42" w:rsidP="00B60D42">
            <w:pPr>
              <w:rPr>
                <w:rFonts w:ascii="宋体" w:hAnsi="宋体"/>
                <w:color w:val="000000"/>
                <w:sz w:val="24"/>
              </w:rPr>
            </w:pPr>
            <w:r>
              <w:rPr>
                <w:rFonts w:ascii="宋体" w:hAnsi="宋体" w:hint="eastAsia"/>
                <w:color w:val="000000"/>
                <w:sz w:val="24"/>
              </w:rPr>
              <w:t>1、</w:t>
            </w:r>
            <w:r w:rsidRPr="00B60D42">
              <w:rPr>
                <w:rFonts w:ascii="宋体" w:hAnsi="宋体" w:hint="eastAsia"/>
                <w:color w:val="000000"/>
                <w:sz w:val="24"/>
              </w:rPr>
              <w:t>投标人承诺所响应产品满足《操作系统政府采购需求标准（2023年版）》中服务器操作系统所有加“*”的指标要求，须提供承诺函，承诺格式自拟</w:t>
            </w:r>
            <w:r>
              <w:rPr>
                <w:rFonts w:ascii="宋体" w:hAnsi="宋体" w:hint="eastAsia"/>
                <w:color w:val="000000"/>
                <w:sz w:val="24"/>
              </w:rPr>
              <w:t>。</w:t>
            </w:r>
          </w:p>
          <w:p w:rsidR="00B60D42" w:rsidRPr="00B60D42" w:rsidRDefault="00B60D42" w:rsidP="00B60D42">
            <w:pPr>
              <w:rPr>
                <w:rFonts w:ascii="宋体" w:hAnsi="宋体"/>
                <w:color w:val="000000"/>
                <w:sz w:val="24"/>
              </w:rPr>
            </w:pPr>
            <w:r>
              <w:rPr>
                <w:rFonts w:ascii="宋体" w:hAnsi="宋体" w:hint="eastAsia"/>
                <w:color w:val="000000"/>
                <w:sz w:val="24"/>
              </w:rPr>
              <w:t>2、</w:t>
            </w:r>
            <w:r w:rsidRPr="00B60D42">
              <w:rPr>
                <w:rFonts w:ascii="宋体" w:hAnsi="宋体" w:hint="eastAsia"/>
                <w:color w:val="000000"/>
                <w:sz w:val="24"/>
              </w:rPr>
              <w:t>投标产品应当符合安全可靠测评要求，通过中国信息安全测评中心、国家保密科技测评中心的安全可靠测评。</w:t>
            </w:r>
            <w:r>
              <w:rPr>
                <w:rFonts w:ascii="宋体" w:hAnsi="宋体" w:hint="eastAsia"/>
                <w:color w:val="000000"/>
                <w:sz w:val="24"/>
              </w:rPr>
              <w:t>须</w:t>
            </w:r>
            <w:r w:rsidRPr="00B60D42">
              <w:rPr>
                <w:rFonts w:ascii="宋体" w:hAnsi="宋体" w:hint="eastAsia"/>
                <w:color w:val="000000"/>
                <w:sz w:val="24"/>
              </w:rPr>
              <w:t>提供中国信息安全测评中心和国家保密科技测评中心网站安全可靠测评结果网站截图，并加盖投标产品原厂商公章。</w:t>
            </w:r>
          </w:p>
          <w:p w:rsidR="008C69B7" w:rsidRPr="001214BA" w:rsidRDefault="00B60D42" w:rsidP="00B60D42">
            <w:pPr>
              <w:rPr>
                <w:rFonts w:ascii="宋体" w:hAnsi="宋体"/>
                <w:color w:val="000000"/>
                <w:sz w:val="24"/>
              </w:rPr>
            </w:pPr>
            <w:r>
              <w:rPr>
                <w:rFonts w:ascii="宋体" w:hAnsi="宋体" w:hint="eastAsia"/>
                <w:color w:val="000000"/>
                <w:sz w:val="24"/>
              </w:rPr>
              <w:t>3、</w:t>
            </w:r>
            <w:r w:rsidRPr="00B60D42">
              <w:rPr>
                <w:rFonts w:ascii="宋体" w:hAnsi="宋体" w:hint="eastAsia"/>
                <w:color w:val="000000"/>
                <w:sz w:val="24"/>
              </w:rPr>
              <w:t>投标产品须符合GB 42250-2022《信息安全技术 网络安全专用产品安全技术要求》，GB/T 20272-2019《信息安全技术 操作系统安全技术要求》第四级：结构化保护级 要求。通过“网络安全专用产品安全检测证书” 安全操作系统（第四级）。须提供产品符合性认证证书和第三方检测报告证明，并加盖投标产品原厂商公章。</w:t>
            </w:r>
          </w:p>
        </w:tc>
      </w:tr>
      <w:bookmarkEnd w:id="0"/>
      <w:tr w:rsidR="00A02550" w:rsidTr="00A66C6D">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A02550" w:rsidRDefault="00A02550">
            <w:pPr>
              <w:widowControl/>
              <w:spacing w:line="360" w:lineRule="auto"/>
              <w:jc w:val="center"/>
              <w:rPr>
                <w:rFonts w:ascii="宋体" w:hAnsi="宋体"/>
                <w:b/>
                <w:bCs/>
                <w:color w:val="000000"/>
                <w:sz w:val="32"/>
                <w:szCs w:val="32"/>
              </w:rPr>
            </w:pPr>
          </w:p>
        </w:tc>
        <w:tc>
          <w:tcPr>
            <w:tcW w:w="1639" w:type="dxa"/>
            <w:vMerge/>
            <w:tcBorders>
              <w:top w:val="single" w:sz="4" w:space="0" w:color="000000"/>
              <w:left w:val="single" w:sz="4" w:space="0" w:color="000000"/>
              <w:bottom w:val="single" w:sz="4" w:space="0" w:color="000000"/>
              <w:right w:val="single" w:sz="4" w:space="0" w:color="000000"/>
            </w:tcBorders>
            <w:vAlign w:val="center"/>
          </w:tcPr>
          <w:p w:rsidR="00A02550" w:rsidRDefault="00A02550">
            <w:pPr>
              <w:jc w:val="center"/>
              <w:rPr>
                <w:rFonts w:ascii="宋体" w:hAnsi="宋体"/>
                <w:color w:val="000000"/>
                <w:sz w:val="24"/>
              </w:rPr>
            </w:pPr>
          </w:p>
        </w:tc>
        <w:tc>
          <w:tcPr>
            <w:tcW w:w="7428" w:type="dxa"/>
            <w:vMerge/>
            <w:tcBorders>
              <w:top w:val="single" w:sz="4" w:space="0" w:color="000000"/>
              <w:left w:val="single" w:sz="4" w:space="0" w:color="000000"/>
              <w:bottom w:val="single" w:sz="4" w:space="0" w:color="000000"/>
              <w:right w:val="single" w:sz="4" w:space="0" w:color="000000"/>
            </w:tcBorders>
            <w:vAlign w:val="center"/>
          </w:tcPr>
          <w:p w:rsidR="00A02550" w:rsidRDefault="00A02550">
            <w:pPr>
              <w:jc w:val="center"/>
              <w:rPr>
                <w:rFonts w:ascii="宋体" w:hAnsi="宋体"/>
                <w:color w:val="000000"/>
                <w:sz w:val="24"/>
              </w:rPr>
            </w:pPr>
          </w:p>
        </w:tc>
      </w:tr>
      <w:tr w:rsidR="00A02550" w:rsidTr="00A66C6D">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A02550" w:rsidRDefault="00A02550">
            <w:pPr>
              <w:widowControl/>
              <w:spacing w:line="360" w:lineRule="auto"/>
              <w:jc w:val="center"/>
              <w:rPr>
                <w:rFonts w:ascii="宋体" w:hAnsi="宋体"/>
                <w:b/>
                <w:bCs/>
                <w:color w:val="000000"/>
                <w:sz w:val="32"/>
                <w:szCs w:val="32"/>
              </w:rPr>
            </w:pPr>
          </w:p>
        </w:tc>
        <w:tc>
          <w:tcPr>
            <w:tcW w:w="1639" w:type="dxa"/>
            <w:vMerge/>
            <w:tcBorders>
              <w:top w:val="single" w:sz="4" w:space="0" w:color="000000"/>
              <w:left w:val="single" w:sz="4" w:space="0" w:color="000000"/>
              <w:bottom w:val="single" w:sz="4" w:space="0" w:color="000000"/>
              <w:right w:val="single" w:sz="4" w:space="0" w:color="000000"/>
            </w:tcBorders>
            <w:vAlign w:val="center"/>
          </w:tcPr>
          <w:p w:rsidR="00A02550" w:rsidRDefault="00A02550">
            <w:pPr>
              <w:jc w:val="center"/>
              <w:rPr>
                <w:rFonts w:ascii="宋体" w:hAnsi="宋体"/>
                <w:color w:val="000000"/>
                <w:sz w:val="24"/>
              </w:rPr>
            </w:pPr>
          </w:p>
        </w:tc>
        <w:tc>
          <w:tcPr>
            <w:tcW w:w="7428" w:type="dxa"/>
            <w:vMerge/>
            <w:tcBorders>
              <w:top w:val="single" w:sz="4" w:space="0" w:color="000000"/>
              <w:left w:val="single" w:sz="4" w:space="0" w:color="000000"/>
              <w:bottom w:val="single" w:sz="4" w:space="0" w:color="000000"/>
              <w:right w:val="single" w:sz="4" w:space="0" w:color="000000"/>
            </w:tcBorders>
            <w:vAlign w:val="center"/>
          </w:tcPr>
          <w:p w:rsidR="00A02550" w:rsidRDefault="00A02550">
            <w:pPr>
              <w:jc w:val="center"/>
              <w:rPr>
                <w:rFonts w:ascii="宋体" w:hAnsi="宋体"/>
                <w:color w:val="000000"/>
                <w:sz w:val="24"/>
              </w:rPr>
            </w:pPr>
          </w:p>
        </w:tc>
      </w:tr>
      <w:tr w:rsidR="00A02550" w:rsidTr="00A66C6D">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A02550" w:rsidRDefault="00A02550">
            <w:pPr>
              <w:widowControl/>
              <w:spacing w:line="360" w:lineRule="auto"/>
              <w:jc w:val="center"/>
              <w:rPr>
                <w:rFonts w:ascii="宋体" w:hAnsi="宋体"/>
                <w:b/>
                <w:bCs/>
                <w:color w:val="000000"/>
                <w:sz w:val="32"/>
                <w:szCs w:val="32"/>
              </w:rPr>
            </w:pPr>
          </w:p>
        </w:tc>
        <w:tc>
          <w:tcPr>
            <w:tcW w:w="1639" w:type="dxa"/>
            <w:vMerge/>
            <w:tcBorders>
              <w:top w:val="single" w:sz="4" w:space="0" w:color="000000"/>
              <w:left w:val="single" w:sz="4" w:space="0" w:color="000000"/>
              <w:bottom w:val="single" w:sz="4" w:space="0" w:color="000000"/>
              <w:right w:val="single" w:sz="4" w:space="0" w:color="000000"/>
            </w:tcBorders>
            <w:vAlign w:val="center"/>
          </w:tcPr>
          <w:p w:rsidR="00A02550" w:rsidRDefault="00A02550">
            <w:pPr>
              <w:jc w:val="center"/>
              <w:rPr>
                <w:rFonts w:ascii="宋体" w:hAnsi="宋体"/>
                <w:color w:val="000000"/>
                <w:sz w:val="24"/>
              </w:rPr>
            </w:pPr>
          </w:p>
        </w:tc>
        <w:tc>
          <w:tcPr>
            <w:tcW w:w="7428" w:type="dxa"/>
            <w:vMerge/>
            <w:tcBorders>
              <w:top w:val="single" w:sz="4" w:space="0" w:color="000000"/>
              <w:left w:val="single" w:sz="4" w:space="0" w:color="000000"/>
              <w:bottom w:val="single" w:sz="4" w:space="0" w:color="000000"/>
              <w:right w:val="single" w:sz="4" w:space="0" w:color="000000"/>
            </w:tcBorders>
            <w:vAlign w:val="center"/>
          </w:tcPr>
          <w:p w:rsidR="00A02550" w:rsidRDefault="00A02550">
            <w:pPr>
              <w:jc w:val="center"/>
              <w:rPr>
                <w:rFonts w:ascii="宋体" w:hAnsi="宋体"/>
                <w:color w:val="000000"/>
                <w:sz w:val="24"/>
              </w:rPr>
            </w:pPr>
          </w:p>
        </w:tc>
      </w:tr>
      <w:tr w:rsidR="00A02550" w:rsidTr="00A66C6D">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A02550" w:rsidRDefault="00A02550">
            <w:pPr>
              <w:widowControl/>
              <w:spacing w:line="360" w:lineRule="auto"/>
              <w:jc w:val="center"/>
              <w:rPr>
                <w:rFonts w:ascii="宋体" w:hAnsi="宋体"/>
                <w:b/>
                <w:bCs/>
                <w:color w:val="000000"/>
                <w:sz w:val="32"/>
                <w:szCs w:val="32"/>
              </w:rPr>
            </w:pPr>
          </w:p>
        </w:tc>
        <w:tc>
          <w:tcPr>
            <w:tcW w:w="1639" w:type="dxa"/>
            <w:vMerge/>
            <w:tcBorders>
              <w:top w:val="single" w:sz="4" w:space="0" w:color="000000"/>
              <w:left w:val="single" w:sz="4" w:space="0" w:color="000000"/>
              <w:bottom w:val="single" w:sz="4" w:space="0" w:color="000000"/>
              <w:right w:val="single" w:sz="4" w:space="0" w:color="000000"/>
            </w:tcBorders>
            <w:vAlign w:val="center"/>
          </w:tcPr>
          <w:p w:rsidR="00A02550" w:rsidRDefault="00A02550">
            <w:pPr>
              <w:jc w:val="center"/>
              <w:rPr>
                <w:rFonts w:ascii="宋体" w:hAnsi="宋体"/>
                <w:color w:val="000000"/>
                <w:sz w:val="24"/>
              </w:rPr>
            </w:pPr>
          </w:p>
        </w:tc>
        <w:tc>
          <w:tcPr>
            <w:tcW w:w="7428" w:type="dxa"/>
            <w:vMerge/>
            <w:tcBorders>
              <w:top w:val="single" w:sz="4" w:space="0" w:color="000000"/>
              <w:left w:val="single" w:sz="4" w:space="0" w:color="000000"/>
              <w:bottom w:val="single" w:sz="4" w:space="0" w:color="000000"/>
              <w:right w:val="single" w:sz="4" w:space="0" w:color="000000"/>
            </w:tcBorders>
            <w:vAlign w:val="center"/>
          </w:tcPr>
          <w:p w:rsidR="00A02550" w:rsidRDefault="00A02550">
            <w:pPr>
              <w:jc w:val="center"/>
              <w:rPr>
                <w:rFonts w:ascii="宋体" w:hAnsi="宋体"/>
                <w:color w:val="000000"/>
                <w:sz w:val="24"/>
              </w:rPr>
            </w:pPr>
          </w:p>
        </w:tc>
      </w:tr>
      <w:tr w:rsidR="00A02550" w:rsidTr="00A66C6D">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A02550" w:rsidRDefault="00A02550">
            <w:pPr>
              <w:widowControl/>
              <w:spacing w:line="360" w:lineRule="auto"/>
              <w:jc w:val="center"/>
              <w:rPr>
                <w:rFonts w:ascii="宋体" w:hAnsi="宋体"/>
                <w:b/>
                <w:bCs/>
                <w:color w:val="000000"/>
                <w:sz w:val="32"/>
                <w:szCs w:val="32"/>
              </w:rPr>
            </w:pPr>
          </w:p>
        </w:tc>
        <w:tc>
          <w:tcPr>
            <w:tcW w:w="1639" w:type="dxa"/>
            <w:vMerge/>
            <w:tcBorders>
              <w:top w:val="single" w:sz="4" w:space="0" w:color="000000"/>
              <w:left w:val="single" w:sz="4" w:space="0" w:color="000000"/>
              <w:bottom w:val="single" w:sz="4" w:space="0" w:color="000000"/>
              <w:right w:val="single" w:sz="4" w:space="0" w:color="000000"/>
            </w:tcBorders>
            <w:vAlign w:val="center"/>
          </w:tcPr>
          <w:p w:rsidR="00A02550" w:rsidRDefault="00A02550">
            <w:pPr>
              <w:jc w:val="center"/>
              <w:rPr>
                <w:rFonts w:ascii="宋体" w:hAnsi="宋体"/>
                <w:color w:val="000000"/>
                <w:sz w:val="24"/>
              </w:rPr>
            </w:pPr>
          </w:p>
        </w:tc>
        <w:tc>
          <w:tcPr>
            <w:tcW w:w="7428" w:type="dxa"/>
            <w:vMerge/>
            <w:tcBorders>
              <w:top w:val="single" w:sz="4" w:space="0" w:color="000000"/>
              <w:left w:val="single" w:sz="4" w:space="0" w:color="000000"/>
              <w:bottom w:val="single" w:sz="4" w:space="0" w:color="000000"/>
              <w:right w:val="single" w:sz="4" w:space="0" w:color="000000"/>
            </w:tcBorders>
            <w:vAlign w:val="center"/>
          </w:tcPr>
          <w:p w:rsidR="00A02550" w:rsidRDefault="00A02550">
            <w:pPr>
              <w:jc w:val="center"/>
              <w:rPr>
                <w:rFonts w:ascii="宋体" w:hAnsi="宋体"/>
                <w:color w:val="000000"/>
                <w:sz w:val="24"/>
              </w:rPr>
            </w:pPr>
          </w:p>
        </w:tc>
      </w:tr>
      <w:tr w:rsidR="00A02550" w:rsidTr="00A66C6D">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A02550" w:rsidRDefault="00A02550">
            <w:pPr>
              <w:widowControl/>
              <w:spacing w:line="360" w:lineRule="auto"/>
              <w:jc w:val="center"/>
              <w:rPr>
                <w:rFonts w:ascii="宋体" w:hAnsi="宋体"/>
                <w:b/>
                <w:bCs/>
                <w:color w:val="000000"/>
                <w:sz w:val="32"/>
                <w:szCs w:val="32"/>
              </w:rPr>
            </w:pPr>
          </w:p>
        </w:tc>
        <w:tc>
          <w:tcPr>
            <w:tcW w:w="1639" w:type="dxa"/>
            <w:vMerge/>
            <w:tcBorders>
              <w:top w:val="single" w:sz="4" w:space="0" w:color="000000"/>
              <w:left w:val="single" w:sz="4" w:space="0" w:color="000000"/>
              <w:bottom w:val="single" w:sz="4" w:space="0" w:color="000000"/>
              <w:right w:val="single" w:sz="4" w:space="0" w:color="000000"/>
            </w:tcBorders>
            <w:vAlign w:val="center"/>
          </w:tcPr>
          <w:p w:rsidR="00A02550" w:rsidRDefault="00A02550">
            <w:pPr>
              <w:jc w:val="center"/>
              <w:rPr>
                <w:rFonts w:ascii="宋体" w:hAnsi="宋体"/>
                <w:color w:val="000000"/>
                <w:sz w:val="24"/>
              </w:rPr>
            </w:pPr>
          </w:p>
        </w:tc>
        <w:tc>
          <w:tcPr>
            <w:tcW w:w="7428" w:type="dxa"/>
            <w:vMerge/>
            <w:tcBorders>
              <w:top w:val="single" w:sz="4" w:space="0" w:color="000000"/>
              <w:left w:val="single" w:sz="4" w:space="0" w:color="000000"/>
              <w:bottom w:val="single" w:sz="4" w:space="0" w:color="000000"/>
              <w:right w:val="single" w:sz="4" w:space="0" w:color="000000"/>
            </w:tcBorders>
            <w:vAlign w:val="center"/>
          </w:tcPr>
          <w:p w:rsidR="00A02550" w:rsidRDefault="00A02550">
            <w:pPr>
              <w:jc w:val="center"/>
              <w:rPr>
                <w:rFonts w:ascii="宋体" w:hAnsi="宋体"/>
                <w:color w:val="000000"/>
                <w:sz w:val="24"/>
              </w:rPr>
            </w:pPr>
          </w:p>
        </w:tc>
      </w:tr>
      <w:tr w:rsidR="00A02550" w:rsidTr="00A66C6D">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A02550" w:rsidRDefault="00A02550">
            <w:pPr>
              <w:widowControl/>
              <w:spacing w:line="360" w:lineRule="auto"/>
              <w:jc w:val="center"/>
              <w:rPr>
                <w:rFonts w:ascii="宋体" w:hAnsi="宋体"/>
                <w:b/>
                <w:bCs/>
                <w:color w:val="000000"/>
                <w:sz w:val="32"/>
                <w:szCs w:val="32"/>
              </w:rPr>
            </w:pPr>
          </w:p>
        </w:tc>
        <w:tc>
          <w:tcPr>
            <w:tcW w:w="1639" w:type="dxa"/>
            <w:vMerge/>
            <w:tcBorders>
              <w:top w:val="single" w:sz="4" w:space="0" w:color="000000"/>
              <w:left w:val="single" w:sz="4" w:space="0" w:color="000000"/>
              <w:bottom w:val="single" w:sz="4" w:space="0" w:color="000000"/>
              <w:right w:val="single" w:sz="4" w:space="0" w:color="000000"/>
            </w:tcBorders>
            <w:vAlign w:val="center"/>
          </w:tcPr>
          <w:p w:rsidR="00A02550" w:rsidRDefault="00A02550">
            <w:pPr>
              <w:jc w:val="center"/>
              <w:rPr>
                <w:rFonts w:ascii="宋体" w:hAnsi="宋体"/>
                <w:color w:val="000000"/>
                <w:sz w:val="24"/>
              </w:rPr>
            </w:pPr>
          </w:p>
        </w:tc>
        <w:tc>
          <w:tcPr>
            <w:tcW w:w="7428" w:type="dxa"/>
            <w:vMerge/>
            <w:tcBorders>
              <w:top w:val="single" w:sz="4" w:space="0" w:color="000000"/>
              <w:left w:val="single" w:sz="4" w:space="0" w:color="000000"/>
              <w:bottom w:val="single" w:sz="4" w:space="0" w:color="000000"/>
              <w:right w:val="single" w:sz="4" w:space="0" w:color="000000"/>
            </w:tcBorders>
            <w:vAlign w:val="center"/>
          </w:tcPr>
          <w:p w:rsidR="00A02550" w:rsidRDefault="00A02550">
            <w:pPr>
              <w:jc w:val="center"/>
              <w:rPr>
                <w:rFonts w:ascii="宋体" w:hAnsi="宋体"/>
                <w:color w:val="000000"/>
                <w:sz w:val="24"/>
              </w:rPr>
            </w:pPr>
          </w:p>
        </w:tc>
      </w:tr>
      <w:tr w:rsidR="00A02550" w:rsidTr="00A66C6D">
        <w:trPr>
          <w:trHeight w:val="1092"/>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A02550" w:rsidRDefault="00A02550">
            <w:pPr>
              <w:widowControl/>
              <w:spacing w:line="360" w:lineRule="auto"/>
              <w:jc w:val="center"/>
              <w:rPr>
                <w:rFonts w:ascii="宋体" w:hAnsi="宋体"/>
                <w:b/>
                <w:bCs/>
                <w:color w:val="000000"/>
                <w:sz w:val="32"/>
                <w:szCs w:val="32"/>
              </w:rPr>
            </w:pPr>
          </w:p>
        </w:tc>
        <w:tc>
          <w:tcPr>
            <w:tcW w:w="1639" w:type="dxa"/>
            <w:vMerge/>
            <w:tcBorders>
              <w:top w:val="single" w:sz="4" w:space="0" w:color="000000"/>
              <w:left w:val="single" w:sz="4" w:space="0" w:color="000000"/>
              <w:bottom w:val="single" w:sz="4" w:space="0" w:color="000000"/>
              <w:right w:val="single" w:sz="4" w:space="0" w:color="000000"/>
            </w:tcBorders>
            <w:vAlign w:val="center"/>
          </w:tcPr>
          <w:p w:rsidR="00A02550" w:rsidRDefault="00A02550">
            <w:pPr>
              <w:jc w:val="center"/>
              <w:rPr>
                <w:rFonts w:ascii="宋体" w:hAnsi="宋体"/>
                <w:color w:val="000000"/>
                <w:sz w:val="24"/>
              </w:rPr>
            </w:pPr>
          </w:p>
        </w:tc>
        <w:tc>
          <w:tcPr>
            <w:tcW w:w="7428" w:type="dxa"/>
            <w:vMerge/>
            <w:tcBorders>
              <w:top w:val="single" w:sz="4" w:space="0" w:color="000000"/>
              <w:left w:val="single" w:sz="4" w:space="0" w:color="000000"/>
              <w:bottom w:val="single" w:sz="4" w:space="0" w:color="000000"/>
              <w:right w:val="single" w:sz="4" w:space="0" w:color="000000"/>
            </w:tcBorders>
            <w:vAlign w:val="center"/>
          </w:tcPr>
          <w:p w:rsidR="00A02550" w:rsidRDefault="00A02550">
            <w:pPr>
              <w:jc w:val="center"/>
              <w:rPr>
                <w:rFonts w:ascii="宋体" w:hAnsi="宋体"/>
                <w:color w:val="000000"/>
                <w:sz w:val="24"/>
              </w:rPr>
            </w:pPr>
          </w:p>
        </w:tc>
      </w:tr>
    </w:tbl>
    <w:p w:rsidR="00A02550" w:rsidRDefault="00A02550"/>
    <w:sectPr w:rsidR="00A02550" w:rsidSect="006B5703">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3F2" w:rsidRDefault="00F723F2" w:rsidP="00372B5E">
      <w:r>
        <w:separator/>
      </w:r>
    </w:p>
  </w:endnote>
  <w:endnote w:type="continuationSeparator" w:id="1">
    <w:p w:rsidR="00F723F2" w:rsidRDefault="00F723F2" w:rsidP="00372B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3F2" w:rsidRDefault="00F723F2" w:rsidP="00372B5E">
      <w:r>
        <w:separator/>
      </w:r>
    </w:p>
  </w:footnote>
  <w:footnote w:type="continuationSeparator" w:id="1">
    <w:p w:rsidR="00F723F2" w:rsidRDefault="00F723F2" w:rsidP="00372B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embedSystemFonts/>
  <w:bordersDoNotSurroundHeader/>
  <w:bordersDoNotSurroundFooter/>
  <w:defaultTabStop w:val="420"/>
  <w:drawingGridVerticalSpacing w:val="156"/>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493A47"/>
    <w:rsid w:val="00095B71"/>
    <w:rsid w:val="000A2861"/>
    <w:rsid w:val="000E0C86"/>
    <w:rsid w:val="001214BA"/>
    <w:rsid w:val="001B54DB"/>
    <w:rsid w:val="001F5E48"/>
    <w:rsid w:val="00343F62"/>
    <w:rsid w:val="00372B5E"/>
    <w:rsid w:val="00483797"/>
    <w:rsid w:val="00493A47"/>
    <w:rsid w:val="004E21F1"/>
    <w:rsid w:val="004F13DE"/>
    <w:rsid w:val="005926A6"/>
    <w:rsid w:val="005B069F"/>
    <w:rsid w:val="006B5703"/>
    <w:rsid w:val="007B5BE6"/>
    <w:rsid w:val="0083719E"/>
    <w:rsid w:val="008C69B7"/>
    <w:rsid w:val="009050D2"/>
    <w:rsid w:val="00926B6B"/>
    <w:rsid w:val="0094719C"/>
    <w:rsid w:val="009710F5"/>
    <w:rsid w:val="009A27CA"/>
    <w:rsid w:val="00A02550"/>
    <w:rsid w:val="00A027E8"/>
    <w:rsid w:val="00A5241F"/>
    <w:rsid w:val="00A66C6D"/>
    <w:rsid w:val="00AE35B1"/>
    <w:rsid w:val="00B476A1"/>
    <w:rsid w:val="00B60D42"/>
    <w:rsid w:val="00BB5695"/>
    <w:rsid w:val="00BB636C"/>
    <w:rsid w:val="00BD7E78"/>
    <w:rsid w:val="00D13257"/>
    <w:rsid w:val="00D23F7C"/>
    <w:rsid w:val="00DB21E6"/>
    <w:rsid w:val="00E522C1"/>
    <w:rsid w:val="00E857FE"/>
    <w:rsid w:val="00F723F2"/>
    <w:rsid w:val="00FA0616"/>
    <w:rsid w:val="02544BD0"/>
    <w:rsid w:val="0E236ED2"/>
    <w:rsid w:val="201505B0"/>
    <w:rsid w:val="39063197"/>
    <w:rsid w:val="3DF41725"/>
    <w:rsid w:val="42AE426E"/>
    <w:rsid w:val="48ED774E"/>
    <w:rsid w:val="4DD352E7"/>
    <w:rsid w:val="51614929"/>
    <w:rsid w:val="590810BD"/>
    <w:rsid w:val="5F122487"/>
    <w:rsid w:val="644F5E92"/>
    <w:rsid w:val="705F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241F"/>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A5241F"/>
    <w:pPr>
      <w:tabs>
        <w:tab w:val="center" w:pos="4153"/>
        <w:tab w:val="right" w:pos="8306"/>
      </w:tabs>
      <w:snapToGrid w:val="0"/>
      <w:jc w:val="left"/>
    </w:pPr>
    <w:rPr>
      <w:sz w:val="18"/>
      <w:szCs w:val="18"/>
    </w:rPr>
  </w:style>
  <w:style w:type="paragraph" w:styleId="a4">
    <w:name w:val="header"/>
    <w:basedOn w:val="a"/>
    <w:link w:val="Char0"/>
    <w:qFormat/>
    <w:rsid w:val="00A5241F"/>
    <w:pPr>
      <w:pBdr>
        <w:bottom w:val="single" w:sz="6" w:space="1" w:color="auto"/>
      </w:pBdr>
      <w:tabs>
        <w:tab w:val="center" w:pos="4153"/>
        <w:tab w:val="right" w:pos="8306"/>
      </w:tabs>
      <w:snapToGrid w:val="0"/>
      <w:jc w:val="center"/>
    </w:pPr>
    <w:rPr>
      <w:sz w:val="18"/>
      <w:szCs w:val="18"/>
    </w:rPr>
  </w:style>
  <w:style w:type="character" w:styleId="a5">
    <w:name w:val="Strong"/>
    <w:basedOn w:val="a0"/>
    <w:qFormat/>
    <w:rsid w:val="00A5241F"/>
    <w:rPr>
      <w:b/>
    </w:rPr>
  </w:style>
  <w:style w:type="character" w:customStyle="1" w:styleId="font81">
    <w:name w:val="font81"/>
    <w:basedOn w:val="a0"/>
    <w:qFormat/>
    <w:rsid w:val="00A5241F"/>
    <w:rPr>
      <w:rFonts w:ascii="Wingdings" w:hAnsi="Wingdings" w:cs="Wingdings"/>
      <w:color w:val="000000"/>
      <w:sz w:val="24"/>
      <w:szCs w:val="24"/>
      <w:u w:val="none"/>
    </w:rPr>
  </w:style>
  <w:style w:type="character" w:customStyle="1" w:styleId="font11">
    <w:name w:val="font11"/>
    <w:basedOn w:val="a0"/>
    <w:rsid w:val="00A5241F"/>
    <w:rPr>
      <w:rFonts w:ascii="宋体" w:eastAsia="宋体" w:hAnsi="宋体" w:cs="宋体" w:hint="eastAsia"/>
      <w:color w:val="000000"/>
      <w:sz w:val="24"/>
      <w:szCs w:val="24"/>
      <w:u w:val="none"/>
    </w:rPr>
  </w:style>
  <w:style w:type="character" w:customStyle="1" w:styleId="font01">
    <w:name w:val="font01"/>
    <w:basedOn w:val="a0"/>
    <w:qFormat/>
    <w:rsid w:val="00A5241F"/>
    <w:rPr>
      <w:rFonts w:ascii="宋体" w:eastAsia="宋体" w:hAnsi="宋体" w:cs="宋体" w:hint="eastAsia"/>
      <w:color w:val="000000"/>
      <w:sz w:val="24"/>
      <w:szCs w:val="24"/>
      <w:u w:val="none"/>
    </w:rPr>
  </w:style>
  <w:style w:type="character" w:customStyle="1" w:styleId="Char0">
    <w:name w:val="页眉 Char"/>
    <w:basedOn w:val="a0"/>
    <w:link w:val="a4"/>
    <w:qFormat/>
    <w:rsid w:val="00A5241F"/>
    <w:rPr>
      <w:rFonts w:ascii="Calibri" w:hAnsi="Calibri" w:cs="宋体"/>
      <w:kern w:val="2"/>
      <w:sz w:val="18"/>
      <w:szCs w:val="18"/>
    </w:rPr>
  </w:style>
  <w:style w:type="character" w:customStyle="1" w:styleId="Char">
    <w:name w:val="页脚 Char"/>
    <w:basedOn w:val="a0"/>
    <w:link w:val="a3"/>
    <w:qFormat/>
    <w:rsid w:val="00A5241F"/>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026A5-9DC1-492D-A874-B5388B84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设备处</dc:creator>
  <cp:lastModifiedBy>linan</cp:lastModifiedBy>
  <cp:revision>3</cp:revision>
  <cp:lastPrinted>2026-01-29T00:27:00Z</cp:lastPrinted>
  <dcterms:created xsi:type="dcterms:W3CDTF">2026-02-04T08:53:00Z</dcterms:created>
  <dcterms:modified xsi:type="dcterms:W3CDTF">2026-02-04T08:54:00Z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90BDA08EBE3641B2920649F3CC325881_13</vt:lpwstr>
  </property>
  <property fmtid="{D5CDD505-2E9C-101B-9397-08002B2CF9AE}" pid="4" name="KSOTemplateDocerSaveRecord">
    <vt:lpwstr>eyJoZGlkIjoiZjY5ODk2ODFhN2NhODdhNWVhMWQwNzIxOWNiNjUzOTUiLCJ1c2VySWQiOiIxNjI2ODI1NDM0In0=</vt:lpwstr>
  </property>
</Properties>
</file>