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78" w:type="dxa"/>
        <w:jc w:val="center"/>
        <w:tblLayout w:type="autofit"/>
        <w:tblCellMar>
          <w:top w:w="0" w:type="dxa"/>
          <w:left w:w="108" w:type="dxa"/>
          <w:bottom w:w="0" w:type="dxa"/>
          <w:right w:w="108" w:type="dxa"/>
        </w:tblCellMar>
      </w:tblPr>
      <w:tblGrid>
        <w:gridCol w:w="724"/>
        <w:gridCol w:w="9958"/>
      </w:tblGrid>
      <w:tr w14:paraId="5448B578">
        <w:tblPrEx>
          <w:tblCellMar>
            <w:top w:w="0" w:type="dxa"/>
            <w:left w:w="108" w:type="dxa"/>
            <w:bottom w:w="0" w:type="dxa"/>
            <w:right w:w="108" w:type="dxa"/>
          </w:tblCellMar>
        </w:tblPrEx>
        <w:trPr>
          <w:trHeight w:val="54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705F2FB9">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1649626286"/>
              </w:rPr>
              <w:t>参数需</w:t>
            </w:r>
            <w:r>
              <w:rPr>
                <w:rFonts w:hint="eastAsia" w:ascii="宋体" w:hAnsi="宋体"/>
                <w:b/>
                <w:bCs/>
                <w:color w:val="000000"/>
                <w:spacing w:val="0"/>
                <w:kern w:val="0"/>
                <w:sz w:val="28"/>
                <w:szCs w:val="28"/>
                <w:fitText w:val="1360" w:id="1649626286"/>
              </w:rPr>
              <w:t>求</w:t>
            </w:r>
          </w:p>
        </w:tc>
        <w:tc>
          <w:tcPr>
            <w:tcW w:w="9574" w:type="dxa"/>
            <w:tcBorders>
              <w:top w:val="single" w:color="000000" w:sz="4" w:space="0"/>
              <w:left w:val="single" w:color="000000" w:sz="4" w:space="0"/>
              <w:bottom w:val="single" w:color="000000" w:sz="4" w:space="0"/>
              <w:right w:val="single" w:color="000000" w:sz="4" w:space="0"/>
            </w:tcBorders>
            <w:vAlign w:val="center"/>
          </w:tcPr>
          <w:p w14:paraId="6DEABBC4">
            <w:pPr>
              <w:jc w:val="center"/>
              <w:rPr>
                <w:rFonts w:ascii="宋体" w:hAnsi="宋体"/>
                <w:color w:val="000000"/>
                <w:sz w:val="24"/>
              </w:rPr>
            </w:pPr>
            <w:r>
              <w:rPr>
                <w:rFonts w:hint="eastAsia" w:ascii="宋体" w:hAnsi="宋体"/>
                <w:color w:val="000000"/>
                <w:sz w:val="24"/>
              </w:rPr>
              <w:t>技术和性能参数需求</w:t>
            </w:r>
          </w:p>
        </w:tc>
      </w:tr>
      <w:tr w14:paraId="05725497">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27D5D05">
            <w:pPr>
              <w:widowControl/>
              <w:spacing w:line="360" w:lineRule="auto"/>
              <w:jc w:val="center"/>
              <w:rPr>
                <w:rFonts w:ascii="宋体" w:hAnsi="宋体"/>
                <w:b/>
                <w:bCs/>
                <w:color w:val="000000"/>
                <w:sz w:val="32"/>
                <w:szCs w:val="32"/>
              </w:rPr>
            </w:pPr>
          </w:p>
        </w:tc>
        <w:tc>
          <w:tcPr>
            <w:tcW w:w="9574" w:type="dxa"/>
            <w:vMerge w:val="restart"/>
            <w:tcBorders>
              <w:top w:val="single" w:color="000000" w:sz="4" w:space="0"/>
              <w:left w:val="single" w:color="000000" w:sz="4" w:space="0"/>
              <w:bottom w:val="single" w:color="000000" w:sz="4" w:space="0"/>
              <w:right w:val="single" w:color="000000" w:sz="4" w:space="0"/>
            </w:tcBorders>
            <w:vAlign w:val="center"/>
          </w:tcPr>
          <w:p w14:paraId="1D0B4812">
            <w:pPr>
              <w:widowControl/>
              <w:overflowPunct w:val="0"/>
              <w:autoSpaceDE w:val="0"/>
              <w:autoSpaceDN w:val="0"/>
              <w:adjustRightInd w:val="0"/>
              <w:ind w:left="1546" w:hanging="1546" w:hangingChars="700"/>
              <w:jc w:val="left"/>
              <w:textAlignment w:val="baseline"/>
              <w:rPr>
                <w:rFonts w:ascii="宋体" w:hAnsi="宋体"/>
                <w:b/>
                <w:bCs/>
                <w:color w:val="000000"/>
                <w:kern w:val="0"/>
                <w:sz w:val="22"/>
                <w:szCs w:val="22"/>
              </w:rPr>
            </w:pPr>
            <w:r>
              <w:rPr>
                <w:rFonts w:hint="eastAsia" w:ascii="宋体" w:hAnsi="宋体"/>
                <w:b/>
                <w:bCs/>
                <w:color w:val="000000"/>
                <w:kern w:val="0"/>
                <w:sz w:val="22"/>
                <w:szCs w:val="22"/>
              </w:rPr>
              <w:t>一</w:t>
            </w:r>
            <w:r>
              <w:rPr>
                <w:rFonts w:ascii="宋体" w:hAnsi="宋体"/>
                <w:b/>
                <w:bCs/>
                <w:color w:val="000000"/>
                <w:kern w:val="0"/>
                <w:sz w:val="22"/>
                <w:szCs w:val="22"/>
              </w:rPr>
              <w:t>、用    途：</w:t>
            </w:r>
            <w:r>
              <w:rPr>
                <w:rFonts w:ascii="宋体" w:hAnsi="宋体"/>
                <w:b/>
                <w:bCs/>
                <w:color w:val="000000"/>
                <w:sz w:val="22"/>
                <w:szCs w:val="22"/>
              </w:rPr>
              <w:t>主要用于腹部、妇产、成人心脏、泌尿</w:t>
            </w:r>
            <w:r>
              <w:rPr>
                <w:rFonts w:ascii="宋体" w:hAnsi="宋体"/>
                <w:b/>
                <w:bCs/>
                <w:color w:val="000000"/>
                <w:kern w:val="0"/>
                <w:sz w:val="22"/>
                <w:szCs w:val="22"/>
              </w:rPr>
              <w:t>、血管（外周、腹部）、小器官、骨骼肌肉、神经、术中</w:t>
            </w:r>
            <w:r>
              <w:rPr>
                <w:rFonts w:ascii="宋体" w:hAnsi="宋体"/>
                <w:b/>
                <w:bCs/>
                <w:color w:val="000000"/>
                <w:sz w:val="22"/>
                <w:szCs w:val="22"/>
              </w:rPr>
              <w:t>等方面的临床诊断，能满足开展新的临床应用需求。</w:t>
            </w:r>
            <w:r>
              <w:rPr>
                <w:rFonts w:ascii="宋体" w:hAnsi="宋体"/>
                <w:b/>
                <w:bCs/>
                <w:color w:val="000000"/>
                <w:kern w:val="0"/>
                <w:sz w:val="22"/>
                <w:szCs w:val="22"/>
              </w:rPr>
              <w:t xml:space="preserve">    </w:t>
            </w:r>
          </w:p>
          <w:p w14:paraId="54D8AEC2">
            <w:pPr>
              <w:widowControl/>
              <w:overflowPunct w:val="0"/>
              <w:autoSpaceDE w:val="0"/>
              <w:autoSpaceDN w:val="0"/>
              <w:adjustRightInd w:val="0"/>
              <w:jc w:val="left"/>
              <w:textAlignment w:val="baseline"/>
              <w:rPr>
                <w:rFonts w:ascii="宋体" w:hAnsi="宋体"/>
                <w:b/>
                <w:bCs/>
                <w:color w:val="000000"/>
                <w:kern w:val="0"/>
                <w:sz w:val="22"/>
                <w:szCs w:val="22"/>
              </w:rPr>
            </w:pPr>
            <w:r>
              <w:rPr>
                <w:rFonts w:hint="eastAsia" w:ascii="宋体" w:hAnsi="宋体"/>
                <w:b/>
                <w:bCs/>
                <w:color w:val="000000"/>
                <w:kern w:val="0"/>
                <w:sz w:val="22"/>
                <w:szCs w:val="22"/>
              </w:rPr>
              <w:t>二</w:t>
            </w:r>
            <w:r>
              <w:rPr>
                <w:rFonts w:ascii="宋体" w:hAnsi="宋体"/>
                <w:b/>
                <w:bCs/>
                <w:color w:val="000000"/>
                <w:kern w:val="0"/>
                <w:sz w:val="22"/>
                <w:szCs w:val="22"/>
              </w:rPr>
              <w:t>、主要技术规格及系统概述：</w:t>
            </w:r>
          </w:p>
          <w:p w14:paraId="17B5289D">
            <w:pPr>
              <w:widowControl/>
              <w:overflowPunct w:val="0"/>
              <w:autoSpaceDE w:val="0"/>
              <w:autoSpaceDN w:val="0"/>
              <w:adjustRightInd w:val="0"/>
              <w:ind w:left="400" w:right="-180"/>
              <w:textAlignment w:val="baseline"/>
              <w:rPr>
                <w:rFonts w:ascii="宋体" w:hAnsi="宋体"/>
                <w:color w:val="000000"/>
                <w:sz w:val="22"/>
                <w:szCs w:val="22"/>
              </w:rPr>
            </w:pPr>
            <w:r>
              <w:rPr>
                <w:rFonts w:hint="eastAsia" w:ascii="宋体" w:hAnsi="宋体"/>
                <w:b/>
                <w:color w:val="000000"/>
                <w:sz w:val="22"/>
                <w:szCs w:val="22"/>
              </w:rPr>
              <w:t>2</w:t>
            </w:r>
            <w:r>
              <w:rPr>
                <w:rFonts w:ascii="宋体" w:hAnsi="宋体"/>
                <w:b/>
                <w:color w:val="000000"/>
                <w:sz w:val="22"/>
                <w:szCs w:val="22"/>
              </w:rPr>
              <w:t>.1 主机成像系统：</w:t>
            </w:r>
          </w:p>
          <w:p w14:paraId="1BE3C43D">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.1.1</w:t>
            </w:r>
            <w:r>
              <w:rPr>
                <w:rFonts w:hint="eastAsia" w:ascii="宋体" w:hAnsi="宋体"/>
                <w:color w:val="000000"/>
                <w:sz w:val="22"/>
                <w:szCs w:val="22"/>
              </w:rPr>
              <w:t>高清</w:t>
            </w:r>
            <w:r>
              <w:rPr>
                <w:rFonts w:ascii="宋体" w:hAnsi="宋体"/>
                <w:color w:val="000000"/>
                <w:sz w:val="22"/>
                <w:szCs w:val="22"/>
              </w:rPr>
              <w:t>显示器：可上下左右任意旋转</w:t>
            </w:r>
            <w:r>
              <w:rPr>
                <w:rFonts w:hint="eastAsia" w:ascii="宋体" w:hAnsi="宋体"/>
                <w:color w:val="000000"/>
                <w:sz w:val="22"/>
                <w:szCs w:val="22"/>
              </w:rPr>
              <w:t>，可前后折叠。</w:t>
            </w:r>
          </w:p>
          <w:p w14:paraId="0BEC0A4A">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.1.2 操作面板具备液晶触摸屏</w:t>
            </w:r>
            <w:r>
              <w:rPr>
                <w:rFonts w:hint="eastAsia" w:ascii="宋体" w:hAnsi="宋体"/>
                <w:color w:val="000000"/>
                <w:sz w:val="22"/>
                <w:szCs w:val="22"/>
              </w:rPr>
              <w:t>，操作面板可上下左右进行高度调整及旋转。</w:t>
            </w:r>
          </w:p>
          <w:p w14:paraId="79538036">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.1.3 全</w:t>
            </w:r>
            <w:r>
              <w:rPr>
                <w:rFonts w:hint="eastAsia" w:ascii="宋体" w:hAnsi="宋体"/>
                <w:color w:val="000000"/>
                <w:sz w:val="22"/>
                <w:szCs w:val="22"/>
              </w:rPr>
              <w:t>新多波束并行发射技术，</w:t>
            </w:r>
            <w:r>
              <w:rPr>
                <w:rFonts w:ascii="宋体" w:hAnsi="宋体"/>
                <w:color w:val="000000"/>
                <w:sz w:val="22"/>
                <w:szCs w:val="22"/>
              </w:rPr>
              <w:t>全程动态</w:t>
            </w:r>
            <w:r>
              <w:rPr>
                <w:rFonts w:hint="eastAsia" w:ascii="宋体" w:hAnsi="宋体"/>
                <w:color w:val="000000"/>
                <w:sz w:val="22"/>
                <w:szCs w:val="22"/>
              </w:rPr>
              <w:t>聚焦</w:t>
            </w:r>
          </w:p>
          <w:p w14:paraId="136A94D3">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.1.4 脉冲优化处理技术</w:t>
            </w:r>
          </w:p>
          <w:p w14:paraId="7ADC2A35">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 xml:space="preserve">.1.5 </w:t>
            </w:r>
            <w:r>
              <w:rPr>
                <w:rFonts w:hint="eastAsia" w:ascii="宋体" w:hAnsi="宋体"/>
                <w:color w:val="000000"/>
                <w:sz w:val="22"/>
                <w:szCs w:val="22"/>
              </w:rPr>
              <w:t>接收</w:t>
            </w:r>
            <w:r>
              <w:rPr>
                <w:rFonts w:ascii="宋体" w:hAnsi="宋体"/>
                <w:color w:val="000000"/>
                <w:sz w:val="22"/>
                <w:szCs w:val="22"/>
              </w:rPr>
              <w:t>波束</w:t>
            </w:r>
            <w:r>
              <w:rPr>
                <w:rFonts w:hint="eastAsia" w:ascii="宋体" w:hAnsi="宋体"/>
                <w:color w:val="000000"/>
                <w:sz w:val="22"/>
                <w:szCs w:val="22"/>
              </w:rPr>
              <w:t>并行处理</w:t>
            </w:r>
            <w:r>
              <w:rPr>
                <w:rFonts w:ascii="宋体" w:hAnsi="宋体"/>
                <w:color w:val="000000"/>
                <w:sz w:val="22"/>
                <w:szCs w:val="22"/>
              </w:rPr>
              <w:t>技术</w:t>
            </w:r>
          </w:p>
          <w:p w14:paraId="6B4C1F00">
            <w:pPr>
              <w:ind w:left="840"/>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.1.6 自适应增益补偿技术</w:t>
            </w:r>
            <w:bookmarkStart w:id="16" w:name="_GoBack"/>
            <w:bookmarkEnd w:id="16"/>
          </w:p>
          <w:p w14:paraId="624E24A1">
            <w:pPr>
              <w:widowControl/>
              <w:overflowPunct w:val="0"/>
              <w:autoSpaceDE w:val="0"/>
              <w:autoSpaceDN w:val="0"/>
              <w:adjustRightInd w:val="0"/>
              <w:ind w:right="-180" w:firstLine="880" w:firstLineChars="4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.1.7 智能</w:t>
            </w:r>
            <w:r>
              <w:rPr>
                <w:rFonts w:hint="eastAsia" w:ascii="宋体" w:hAnsi="宋体"/>
                <w:color w:val="000000"/>
                <w:sz w:val="22"/>
                <w:szCs w:val="22"/>
              </w:rPr>
              <w:t>全程</w:t>
            </w:r>
            <w:r>
              <w:rPr>
                <w:rFonts w:ascii="宋体" w:hAnsi="宋体"/>
                <w:color w:val="000000"/>
                <w:sz w:val="22"/>
                <w:szCs w:val="22"/>
              </w:rPr>
              <w:t>聚焦技术</w:t>
            </w:r>
          </w:p>
          <w:p w14:paraId="6AE02866">
            <w:pPr>
              <w:widowControl/>
              <w:overflowPunct w:val="0"/>
              <w:autoSpaceDE w:val="0"/>
              <w:autoSpaceDN w:val="0"/>
              <w:adjustRightInd w:val="0"/>
              <w:ind w:left="840" w:right="-180"/>
              <w:textAlignment w:val="baseline"/>
              <w:rPr>
                <w:rFonts w:ascii="Arial" w:hAnsi="Arial" w:cs="Arial"/>
                <w:color w:val="000000"/>
                <w:kern w:val="0"/>
                <w:sz w:val="22"/>
                <w:szCs w:val="22"/>
              </w:rPr>
            </w:pPr>
            <w:r>
              <w:rPr>
                <w:rFonts w:hint="eastAsia" w:ascii="宋体" w:hAnsi="宋体"/>
                <w:color w:val="000000"/>
                <w:sz w:val="22"/>
                <w:szCs w:val="22"/>
              </w:rPr>
              <w:t>2</w:t>
            </w:r>
            <w:r>
              <w:rPr>
                <w:rFonts w:ascii="宋体" w:hAnsi="宋体"/>
                <w:color w:val="000000"/>
                <w:sz w:val="22"/>
                <w:szCs w:val="22"/>
              </w:rPr>
              <w:t xml:space="preserve">.1.8 </w:t>
            </w:r>
            <w:r>
              <w:rPr>
                <w:rFonts w:ascii="Arial" w:hAnsi="Arial" w:cs="Arial"/>
                <w:color w:val="000000"/>
                <w:kern w:val="0"/>
                <w:sz w:val="22"/>
                <w:szCs w:val="22"/>
              </w:rPr>
              <w:t>数字化二维灰阶成像单元</w:t>
            </w:r>
          </w:p>
          <w:p w14:paraId="347AD12F">
            <w:pPr>
              <w:widowControl/>
              <w:overflowPunct w:val="0"/>
              <w:autoSpaceDE w:val="0"/>
              <w:autoSpaceDN w:val="0"/>
              <w:adjustRightInd w:val="0"/>
              <w:ind w:left="840" w:right="-180"/>
              <w:textAlignment w:val="baseline"/>
              <w:rPr>
                <w:rFonts w:ascii="Arial" w:hAnsi="Arial" w:cs="Arial"/>
                <w:color w:val="000000"/>
                <w:kern w:val="0"/>
                <w:sz w:val="22"/>
                <w:szCs w:val="22"/>
              </w:rPr>
            </w:pPr>
            <w:r>
              <w:rPr>
                <w:rFonts w:hint="eastAsia" w:ascii="宋体" w:hAnsi="宋体"/>
                <w:color w:val="000000"/>
                <w:sz w:val="22"/>
                <w:szCs w:val="22"/>
              </w:rPr>
              <w:t>2</w:t>
            </w:r>
            <w:r>
              <w:rPr>
                <w:rFonts w:ascii="宋体" w:hAnsi="宋体"/>
                <w:color w:val="000000"/>
                <w:sz w:val="22"/>
                <w:szCs w:val="22"/>
              </w:rPr>
              <w:t xml:space="preserve">.1.9 </w:t>
            </w:r>
            <w:r>
              <w:rPr>
                <w:rFonts w:ascii="Arial" w:hAnsi="Arial" w:cs="Arial"/>
                <w:color w:val="000000"/>
                <w:kern w:val="0"/>
                <w:sz w:val="22"/>
                <w:szCs w:val="22"/>
              </w:rPr>
              <w:t>数字化彩色多普勒单元</w:t>
            </w:r>
          </w:p>
          <w:p w14:paraId="66B7C2ED">
            <w:pPr>
              <w:widowControl/>
              <w:overflowPunct w:val="0"/>
              <w:autoSpaceDE w:val="0"/>
              <w:autoSpaceDN w:val="0"/>
              <w:adjustRightInd w:val="0"/>
              <w:ind w:left="840" w:right="-180"/>
              <w:textAlignment w:val="baseline"/>
              <w:rPr>
                <w:rFonts w:ascii="Arial" w:hAnsi="Arial" w:cs="Arial"/>
                <w:color w:val="000000"/>
                <w:kern w:val="0"/>
                <w:sz w:val="22"/>
                <w:szCs w:val="22"/>
              </w:rPr>
            </w:pPr>
            <w:r>
              <w:rPr>
                <w:rFonts w:hint="eastAsia" w:ascii="宋体" w:hAnsi="宋体"/>
                <w:color w:val="000000"/>
                <w:sz w:val="22"/>
                <w:szCs w:val="22"/>
              </w:rPr>
              <w:t>2</w:t>
            </w:r>
            <w:r>
              <w:rPr>
                <w:rFonts w:ascii="宋体" w:hAnsi="宋体"/>
                <w:color w:val="000000"/>
                <w:sz w:val="22"/>
                <w:szCs w:val="22"/>
              </w:rPr>
              <w:t xml:space="preserve">.1.10 </w:t>
            </w:r>
            <w:r>
              <w:rPr>
                <w:rFonts w:ascii="Arial" w:hAnsi="Arial" w:cs="Arial"/>
                <w:color w:val="000000"/>
                <w:kern w:val="0"/>
                <w:sz w:val="22"/>
                <w:szCs w:val="22"/>
              </w:rPr>
              <w:t>数字化频谱多普勒显示和分析单元</w:t>
            </w:r>
            <w:r>
              <w:rPr>
                <w:rFonts w:ascii="宋体" w:hAnsi="宋体"/>
                <w:color w:val="000000"/>
                <w:sz w:val="22"/>
                <w:szCs w:val="22"/>
              </w:rPr>
              <w:t>(包括 PW 、CW和 HPRF)；</w:t>
            </w:r>
          </w:p>
          <w:tbl>
            <w:tblPr>
              <w:tblStyle w:val="4"/>
              <w:tblW w:w="11960" w:type="dxa"/>
              <w:tblInd w:w="93" w:type="dxa"/>
              <w:tblLayout w:type="autofit"/>
              <w:tblCellMar>
                <w:top w:w="0" w:type="dxa"/>
                <w:left w:w="108" w:type="dxa"/>
                <w:bottom w:w="0" w:type="dxa"/>
                <w:right w:w="108" w:type="dxa"/>
              </w:tblCellMar>
            </w:tblPr>
            <w:tblGrid>
              <w:gridCol w:w="11960"/>
            </w:tblGrid>
            <w:tr w14:paraId="5C027C9E">
              <w:tblPrEx>
                <w:tblCellMar>
                  <w:top w:w="0" w:type="dxa"/>
                  <w:left w:w="108" w:type="dxa"/>
                  <w:bottom w:w="0" w:type="dxa"/>
                  <w:right w:w="108" w:type="dxa"/>
                </w:tblCellMar>
              </w:tblPrEx>
              <w:trPr>
                <w:trHeight w:val="300" w:hRule="atLeast"/>
              </w:trPr>
              <w:tc>
                <w:tcPr>
                  <w:tcW w:w="11960" w:type="dxa"/>
                  <w:tcBorders>
                    <w:top w:val="nil"/>
                    <w:left w:val="nil"/>
                    <w:bottom w:val="nil"/>
                    <w:right w:val="nil"/>
                  </w:tcBorders>
                </w:tcPr>
                <w:p w14:paraId="32BDE98C">
                  <w:pPr>
                    <w:widowControl/>
                    <w:ind w:firstLine="770" w:firstLineChars="350"/>
                    <w:jc w:val="left"/>
                    <w:rPr>
                      <w:rFonts w:ascii="Arial" w:hAnsi="Arial" w:cs="Arial"/>
                      <w:color w:val="000000"/>
                      <w:kern w:val="0"/>
                      <w:sz w:val="22"/>
                      <w:szCs w:val="22"/>
                    </w:rPr>
                  </w:pPr>
                  <w:r>
                    <w:rPr>
                      <w:rFonts w:hint="eastAsia" w:ascii="宋体" w:hAnsi="宋体"/>
                      <w:color w:val="000000"/>
                      <w:sz w:val="22"/>
                      <w:szCs w:val="22"/>
                    </w:rPr>
                    <w:t>2</w:t>
                  </w:r>
                  <w:r>
                    <w:rPr>
                      <w:rFonts w:ascii="宋体" w:hAnsi="宋体"/>
                      <w:color w:val="000000"/>
                      <w:sz w:val="22"/>
                      <w:szCs w:val="22"/>
                    </w:rPr>
                    <w:t xml:space="preserve">.1.11 </w:t>
                  </w:r>
                  <w:r>
                    <w:rPr>
                      <w:rFonts w:ascii="Arial" w:hAnsi="Arial" w:cs="Arial"/>
                      <w:color w:val="000000"/>
                      <w:kern w:val="0"/>
                      <w:sz w:val="22"/>
                      <w:szCs w:val="22"/>
                    </w:rPr>
                    <w:t>数字化能量血流成像单元</w:t>
                  </w:r>
                </w:p>
                <w:p w14:paraId="3AB56578">
                  <w:pPr>
                    <w:widowControl/>
                    <w:ind w:firstLine="770" w:firstLineChars="350"/>
                    <w:jc w:val="left"/>
                    <w:rPr>
                      <w:rFonts w:ascii="宋体" w:hAnsi="宋体" w:cs="Arial"/>
                      <w:color w:val="000000"/>
                      <w:kern w:val="0"/>
                      <w:sz w:val="22"/>
                      <w:szCs w:val="22"/>
                    </w:rPr>
                  </w:pPr>
                  <w:r>
                    <w:rPr>
                      <w:rFonts w:hint="eastAsia" w:ascii="宋体" w:hAnsi="宋体" w:cs="Arial"/>
                      <w:color w:val="000000"/>
                      <w:kern w:val="0"/>
                      <w:sz w:val="22"/>
                      <w:szCs w:val="22"/>
                    </w:rPr>
                    <w:t>2</w:t>
                  </w:r>
                  <w:r>
                    <w:rPr>
                      <w:rFonts w:ascii="宋体" w:hAnsi="宋体" w:cs="Arial"/>
                      <w:color w:val="000000"/>
                      <w:kern w:val="0"/>
                      <w:sz w:val="22"/>
                      <w:szCs w:val="22"/>
                    </w:rPr>
                    <w:t>.1.12 B 模式/ CFM / PWD模式分别独立角度偏转功能</w:t>
                  </w:r>
                </w:p>
              </w:tc>
            </w:tr>
          </w:tbl>
          <w:p w14:paraId="667392F0">
            <w:pPr>
              <w:widowControl/>
              <w:overflowPunct w:val="0"/>
              <w:autoSpaceDE w:val="0"/>
              <w:autoSpaceDN w:val="0"/>
              <w:adjustRightInd w:val="0"/>
              <w:ind w:right="-180" w:firstLine="880" w:firstLineChars="400"/>
              <w:textAlignment w:val="baseline"/>
              <w:rPr>
                <w:rFonts w:ascii="宋体" w:hAnsi="宋体"/>
                <w:color w:val="000000"/>
                <w:sz w:val="22"/>
                <w:szCs w:val="22"/>
              </w:rPr>
            </w:pPr>
            <w:bookmarkStart w:id="0" w:name="OLE_LINK7"/>
            <w:bookmarkStart w:id="1" w:name="OLE_LINK1"/>
            <w:bookmarkStart w:id="2" w:name="OLE_LINK3"/>
            <w:bookmarkStart w:id="3" w:name="OLE_LINK6"/>
            <w:bookmarkStart w:id="4" w:name="OLE_LINK2"/>
            <w:r>
              <w:rPr>
                <w:rFonts w:hint="eastAsia" w:ascii="宋体" w:hAnsi="宋体"/>
                <w:color w:val="000000"/>
                <w:sz w:val="22"/>
                <w:szCs w:val="22"/>
              </w:rPr>
              <w:t>2</w:t>
            </w:r>
            <w:r>
              <w:rPr>
                <w:rFonts w:ascii="宋体" w:hAnsi="宋体"/>
                <w:color w:val="000000"/>
                <w:sz w:val="22"/>
                <w:szCs w:val="22"/>
              </w:rPr>
              <w:t xml:space="preserve">.1.13 </w:t>
            </w:r>
            <w:r>
              <w:rPr>
                <w:rFonts w:hint="eastAsia" w:ascii="宋体" w:hAnsi="宋体"/>
                <w:color w:val="000000"/>
                <w:sz w:val="22"/>
                <w:szCs w:val="22"/>
              </w:rPr>
              <w:t>解剖M型技术,可360度任意旋转M型取样线角度方便准确的进行测量</w:t>
            </w:r>
          </w:p>
          <w:bookmarkEnd w:id="0"/>
          <w:bookmarkEnd w:id="1"/>
          <w:bookmarkEnd w:id="2"/>
          <w:bookmarkEnd w:id="3"/>
          <w:bookmarkEnd w:id="4"/>
          <w:p w14:paraId="7AD8DD59">
            <w:pPr>
              <w:widowControl/>
              <w:overflowPunct w:val="0"/>
              <w:autoSpaceDE w:val="0"/>
              <w:autoSpaceDN w:val="0"/>
              <w:adjustRightInd w:val="0"/>
              <w:ind w:left="210" w:right="-180" w:firstLine="660" w:firstLineChars="300"/>
              <w:textAlignment w:val="baseline"/>
              <w:rPr>
                <w:rFonts w:ascii="宋体" w:hAnsi="宋体"/>
                <w:sz w:val="22"/>
                <w:szCs w:val="22"/>
              </w:rPr>
            </w:pPr>
            <w:r>
              <w:rPr>
                <w:rFonts w:hint="eastAsia" w:ascii="宋体" w:hAnsi="宋体"/>
                <w:sz w:val="22"/>
                <w:szCs w:val="22"/>
              </w:rPr>
              <w:t>2</w:t>
            </w:r>
            <w:r>
              <w:rPr>
                <w:rFonts w:ascii="宋体" w:hAnsi="宋体"/>
                <w:sz w:val="22"/>
                <w:szCs w:val="22"/>
              </w:rPr>
              <w:t>.1.14 智能化一键图像优化技术；</w:t>
            </w:r>
            <w:r>
              <w:rPr>
                <w:rFonts w:hint="eastAsia" w:ascii="宋体" w:hAnsi="宋体"/>
                <w:sz w:val="22"/>
                <w:szCs w:val="22"/>
              </w:rPr>
              <w:t>可自适应调整图像的增益等参数获取最佳图像</w:t>
            </w:r>
          </w:p>
          <w:p w14:paraId="6CB08934">
            <w:pPr>
              <w:overflowPunct w:val="0"/>
              <w:autoSpaceDE w:val="0"/>
              <w:autoSpaceDN w:val="0"/>
              <w:adjustRightInd w:val="0"/>
              <w:ind w:right="-180" w:firstLine="880" w:firstLineChars="4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 xml:space="preserve">.1.15 </w:t>
            </w:r>
            <w:r>
              <w:rPr>
                <w:rFonts w:hint="eastAsia" w:ascii="宋体" w:hAnsi="宋体"/>
                <w:color w:val="000000"/>
                <w:sz w:val="22"/>
                <w:szCs w:val="22"/>
              </w:rPr>
              <w:t>智能实时图像优化技术，可自动持续优化图像增益及TGC，以获取最佳的2D，3D及4D图像</w:t>
            </w:r>
          </w:p>
          <w:p w14:paraId="4B8C830E">
            <w:pPr>
              <w:overflowPunct w:val="0"/>
              <w:autoSpaceDE w:val="0"/>
              <w:autoSpaceDN w:val="0"/>
              <w:adjustRightInd w:val="0"/>
              <w:ind w:right="-180" w:firstLine="990" w:firstLineChars="450"/>
              <w:textAlignment w:val="baseline"/>
              <w:rPr>
                <w:rFonts w:ascii="宋体" w:hAnsi="宋体"/>
              </w:rPr>
            </w:pPr>
            <w:r>
              <w:rPr>
                <w:rFonts w:hint="eastAsia" w:ascii="宋体" w:hAnsi="宋体"/>
                <w:sz w:val="22"/>
                <w:szCs w:val="22"/>
              </w:rPr>
              <w:t>2.1.1</w:t>
            </w:r>
            <w:r>
              <w:rPr>
                <w:rFonts w:ascii="宋体" w:hAnsi="宋体"/>
                <w:sz w:val="22"/>
                <w:szCs w:val="22"/>
              </w:rPr>
              <w:t>6</w:t>
            </w:r>
            <w:r>
              <w:rPr>
                <w:rFonts w:hint="eastAsia" w:ascii="宋体" w:hAnsi="宋体"/>
                <w:sz w:val="22"/>
                <w:szCs w:val="22"/>
              </w:rPr>
              <w:t xml:space="preserve"> 动态范围≥280dB</w:t>
            </w:r>
          </w:p>
          <w:p w14:paraId="73A24E9C">
            <w:pPr>
              <w:overflowPunct w:val="0"/>
              <w:autoSpaceDE w:val="0"/>
              <w:autoSpaceDN w:val="0"/>
              <w:adjustRightInd w:val="0"/>
              <w:ind w:right="-180" w:firstLine="990" w:firstLineChars="450"/>
              <w:textAlignment w:val="baseline"/>
              <w:rPr>
                <w:rFonts w:hint="eastAsia" w:ascii="宋体" w:hAnsi="宋体"/>
              </w:rPr>
            </w:pPr>
            <w:r>
              <w:rPr>
                <w:rFonts w:hint="eastAsia" w:ascii="宋体" w:hAnsi="宋体"/>
                <w:sz w:val="22"/>
                <w:szCs w:val="22"/>
              </w:rPr>
              <w:t>2.1.1</w:t>
            </w:r>
            <w:r>
              <w:rPr>
                <w:rFonts w:ascii="宋体" w:hAnsi="宋体"/>
                <w:sz w:val="22"/>
                <w:szCs w:val="22"/>
              </w:rPr>
              <w:t>7</w:t>
            </w:r>
            <w:r>
              <w:rPr>
                <w:rFonts w:hint="eastAsia" w:ascii="宋体" w:hAnsi="宋体"/>
                <w:sz w:val="22"/>
                <w:szCs w:val="22"/>
              </w:rPr>
              <w:t xml:space="preserve"> </w:t>
            </w:r>
            <w:r>
              <w:rPr>
                <w:rFonts w:ascii="Arial" w:hAnsi="Arial" w:cs="Arial"/>
                <w:kern w:val="0"/>
                <w:sz w:val="22"/>
                <w:szCs w:val="22"/>
              </w:rPr>
              <w:t>全数字式波束形成器</w:t>
            </w:r>
          </w:p>
          <w:p w14:paraId="34AEB2AE">
            <w:pPr>
              <w:widowControl/>
              <w:overflowPunct w:val="0"/>
              <w:autoSpaceDE w:val="0"/>
              <w:autoSpaceDN w:val="0"/>
              <w:adjustRightInd w:val="0"/>
              <w:ind w:left="840" w:right="-180" w:firstLine="220" w:firstLineChars="1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.1.</w:t>
            </w:r>
            <w:r>
              <w:rPr>
                <w:rFonts w:hint="eastAsia" w:ascii="宋体" w:hAnsi="宋体"/>
                <w:color w:val="000000"/>
                <w:sz w:val="22"/>
                <w:szCs w:val="22"/>
              </w:rPr>
              <w:t>1</w:t>
            </w:r>
            <w:r>
              <w:rPr>
                <w:rFonts w:ascii="宋体" w:hAnsi="宋体"/>
                <w:color w:val="000000"/>
                <w:sz w:val="22"/>
                <w:szCs w:val="22"/>
              </w:rPr>
              <w:t>8 内置 DICOM 3.0 标准输出接口；</w:t>
            </w:r>
            <w:r>
              <w:rPr>
                <w:rFonts w:ascii="宋体" w:hAnsi="宋体"/>
                <w:sz w:val="22"/>
                <w:szCs w:val="22"/>
              </w:rPr>
              <w:t>；</w:t>
            </w:r>
          </w:p>
          <w:p w14:paraId="2D09885E">
            <w:pPr>
              <w:widowControl/>
              <w:overflowPunct w:val="0"/>
              <w:autoSpaceDE w:val="0"/>
              <w:autoSpaceDN w:val="0"/>
              <w:adjustRightInd w:val="0"/>
              <w:ind w:left="400" w:right="-180" w:firstLine="0" w:firstLineChars="0"/>
              <w:textAlignment w:val="baseline"/>
              <w:rPr>
                <w:rFonts w:hint="eastAsia" w:ascii="宋体" w:hAnsi="宋体"/>
                <w:b/>
                <w:color w:val="000000"/>
                <w:sz w:val="22"/>
                <w:szCs w:val="22"/>
              </w:rPr>
            </w:pPr>
            <w:r>
              <w:rPr>
                <w:rFonts w:hint="eastAsia" w:ascii="宋体" w:hAnsi="宋体"/>
                <w:b/>
                <w:color w:val="000000"/>
                <w:sz w:val="22"/>
                <w:szCs w:val="22"/>
              </w:rPr>
              <w:t>2</w:t>
            </w:r>
            <w:r>
              <w:rPr>
                <w:rFonts w:ascii="宋体" w:hAnsi="宋体"/>
                <w:b/>
                <w:color w:val="000000"/>
                <w:sz w:val="22"/>
                <w:szCs w:val="22"/>
              </w:rPr>
              <w:t>.2 先进成像技术：</w:t>
            </w:r>
          </w:p>
          <w:p w14:paraId="61C138BE">
            <w:pPr>
              <w:ind w:left="307" w:leftChars="146"/>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2</w:t>
            </w:r>
            <w:r>
              <w:rPr>
                <w:rFonts w:ascii="宋体" w:hAnsi="宋体"/>
                <w:color w:val="000000"/>
                <w:sz w:val="22"/>
                <w:szCs w:val="22"/>
              </w:rPr>
              <w:t>.2.</w:t>
            </w:r>
            <w:r>
              <w:rPr>
                <w:rFonts w:hint="eastAsia" w:ascii="宋体" w:hAnsi="宋体"/>
                <w:color w:val="000000"/>
                <w:sz w:val="22"/>
                <w:szCs w:val="22"/>
              </w:rPr>
              <w:t>1</w:t>
            </w:r>
            <w:r>
              <w:rPr>
                <w:rFonts w:ascii="宋体" w:hAnsi="宋体"/>
                <w:color w:val="000000"/>
                <w:sz w:val="22"/>
                <w:szCs w:val="22"/>
              </w:rPr>
              <w:t xml:space="preserve"> </w:t>
            </w:r>
            <w:r>
              <w:rPr>
                <w:rFonts w:hint="eastAsia" w:ascii="宋体" w:hAnsi="宋体"/>
                <w:color w:val="000000"/>
                <w:sz w:val="22"/>
                <w:szCs w:val="22"/>
              </w:rPr>
              <w:t>超</w:t>
            </w:r>
            <w:r>
              <w:rPr>
                <w:rFonts w:ascii="宋体" w:hAnsi="宋体"/>
                <w:color w:val="000000"/>
                <w:sz w:val="22"/>
                <w:szCs w:val="22"/>
              </w:rPr>
              <w:t>宽视野成像扫描技术</w:t>
            </w:r>
          </w:p>
          <w:p w14:paraId="4CAAAC83">
            <w:pPr>
              <w:numPr>
                <w:ilvl w:val="0"/>
                <w:numId w:val="1"/>
              </w:numPr>
              <w:rPr>
                <w:rFonts w:ascii="宋体" w:hAnsi="宋体"/>
                <w:sz w:val="22"/>
                <w:szCs w:val="22"/>
              </w:rPr>
            </w:pPr>
            <w:r>
              <w:rPr>
                <w:rFonts w:ascii="宋体" w:hAnsi="宋体"/>
                <w:color w:val="000000"/>
                <w:sz w:val="22"/>
                <w:szCs w:val="22"/>
              </w:rPr>
              <w:t>测量功能,电影回放功能</w:t>
            </w:r>
          </w:p>
          <w:p w14:paraId="4AA8EF1D">
            <w:pPr>
              <w:numPr>
                <w:ilvl w:val="0"/>
                <w:numId w:val="1"/>
              </w:numPr>
              <w:rPr>
                <w:rFonts w:ascii="宋体" w:hAnsi="宋体"/>
                <w:sz w:val="22"/>
                <w:szCs w:val="22"/>
              </w:rPr>
            </w:pPr>
            <w:r>
              <w:rPr>
                <w:rFonts w:ascii="宋体" w:hAnsi="宋体"/>
                <w:sz w:val="22"/>
                <w:szCs w:val="22"/>
              </w:rPr>
              <w:t>线阵、凸阵探头具备</w:t>
            </w:r>
          </w:p>
          <w:p w14:paraId="4DE9F6FD">
            <w:pPr>
              <w:widowControl/>
              <w:numPr>
                <w:ilvl w:val="0"/>
                <w:numId w:val="1"/>
              </w:numPr>
              <w:rPr>
                <w:rFonts w:ascii="宋体" w:hAnsi="宋体"/>
                <w:color w:val="000000"/>
                <w:kern w:val="0"/>
                <w:sz w:val="22"/>
                <w:szCs w:val="22"/>
              </w:rPr>
            </w:pPr>
            <w:r>
              <w:rPr>
                <w:rFonts w:ascii="宋体" w:hAnsi="宋体"/>
                <w:color w:val="000000"/>
                <w:sz w:val="22"/>
                <w:szCs w:val="22"/>
              </w:rPr>
              <w:t>结合先进的成像技术如复合成像技术结合使用</w:t>
            </w:r>
          </w:p>
          <w:p w14:paraId="23B51E61">
            <w:pPr>
              <w:widowControl/>
              <w:rPr>
                <w:rFonts w:ascii="宋体" w:hAnsi="宋体"/>
                <w:kern w:val="0"/>
                <w:sz w:val="22"/>
                <w:szCs w:val="22"/>
              </w:rPr>
            </w:pPr>
            <w:r>
              <w:rPr>
                <w:rFonts w:hint="eastAsia" w:ascii="宋体" w:hAnsi="宋体"/>
                <w:color w:val="000000"/>
                <w:sz w:val="22"/>
                <w:szCs w:val="22"/>
              </w:rPr>
              <w:t xml:space="preserve">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 2.2.2具备全屏高清放大功能</w:t>
            </w:r>
          </w:p>
          <w:p w14:paraId="765B3A3D">
            <w:pPr>
              <w:widowControl/>
              <w:rPr>
                <w:rFonts w:ascii="宋体" w:hAnsi="宋体"/>
                <w:color w:val="000000"/>
                <w:kern w:val="0"/>
                <w:sz w:val="22"/>
                <w:szCs w:val="22"/>
              </w:rPr>
            </w:pPr>
            <w:r>
              <w:rPr>
                <w:rFonts w:ascii="宋体" w:hAnsi="宋体"/>
                <w:b/>
                <w:color w:val="000000"/>
                <w:sz w:val="22"/>
                <w:szCs w:val="22"/>
              </w:rPr>
              <w:t xml:space="preserve">      </w:t>
            </w:r>
            <w:r>
              <w:rPr>
                <w:rFonts w:hint="eastAsia" w:ascii="宋体" w:hAnsi="宋体"/>
                <w:b/>
                <w:color w:val="000000"/>
                <w:sz w:val="22"/>
                <w:szCs w:val="22"/>
              </w:rPr>
              <w:t xml:space="preserve"> </w:t>
            </w:r>
            <w:r>
              <w:rPr>
                <w:rFonts w:hint="eastAsia" w:ascii="宋体" w:hAnsi="宋体"/>
                <w:color w:val="000000"/>
                <w:sz w:val="22"/>
                <w:szCs w:val="22"/>
              </w:rPr>
              <w:t>2</w:t>
            </w:r>
            <w:r>
              <w:rPr>
                <w:rFonts w:ascii="宋体" w:hAnsi="宋体"/>
                <w:color w:val="000000"/>
                <w:sz w:val="22"/>
                <w:szCs w:val="22"/>
              </w:rPr>
              <w:t>.2.</w:t>
            </w:r>
            <w:r>
              <w:rPr>
                <w:rFonts w:hint="eastAsia" w:ascii="宋体" w:hAnsi="宋体"/>
                <w:color w:val="000000"/>
                <w:sz w:val="22"/>
                <w:szCs w:val="22"/>
              </w:rPr>
              <w:t>3</w:t>
            </w:r>
            <w:r>
              <w:rPr>
                <w:rFonts w:ascii="宋体" w:hAnsi="宋体"/>
                <w:color w:val="000000"/>
                <w:kern w:val="0"/>
                <w:sz w:val="22"/>
                <w:szCs w:val="22"/>
              </w:rPr>
              <w:t xml:space="preserve"> 实时三维成像技术</w:t>
            </w:r>
          </w:p>
          <w:p w14:paraId="24D62F8C">
            <w:pPr>
              <w:numPr>
                <w:ilvl w:val="0"/>
                <w:numId w:val="2"/>
              </w:numPr>
              <w:ind w:left="1320" w:hanging="480"/>
              <w:rPr>
                <w:rFonts w:ascii="宋体" w:hAnsi="宋体"/>
                <w:sz w:val="22"/>
                <w:szCs w:val="22"/>
              </w:rPr>
            </w:pPr>
            <w:r>
              <w:rPr>
                <w:rFonts w:ascii="宋体" w:hAnsi="宋体"/>
                <w:sz w:val="22"/>
                <w:szCs w:val="22"/>
              </w:rPr>
              <w:t>具备三维、四维实时成像功能</w:t>
            </w:r>
            <w:r>
              <w:rPr>
                <w:rFonts w:hint="eastAsia" w:ascii="宋体" w:hAnsi="宋体"/>
                <w:sz w:val="22"/>
                <w:szCs w:val="22"/>
              </w:rPr>
              <w:t>及</w:t>
            </w:r>
            <w:r>
              <w:rPr>
                <w:rFonts w:ascii="宋体" w:hAnsi="宋体"/>
                <w:sz w:val="22"/>
                <w:szCs w:val="22"/>
              </w:rPr>
              <w:t>三维容积定量，支持腹部、妇产科、小器官、腔内检查成像</w:t>
            </w:r>
            <w:r>
              <w:rPr>
                <w:rFonts w:hint="eastAsia" w:ascii="宋体" w:hAnsi="宋体"/>
                <w:sz w:val="22"/>
                <w:szCs w:val="22"/>
              </w:rPr>
              <w:t>，支持腹部、高频、腔内探头检查成像</w:t>
            </w:r>
          </w:p>
          <w:p w14:paraId="47EACB3A">
            <w:pPr>
              <w:numPr>
                <w:ilvl w:val="0"/>
                <w:numId w:val="2"/>
              </w:numPr>
              <w:ind w:left="1320" w:hanging="480"/>
              <w:rPr>
                <w:rFonts w:ascii="宋体" w:hAnsi="宋体"/>
                <w:sz w:val="22"/>
                <w:szCs w:val="22"/>
              </w:rPr>
            </w:pPr>
            <w:r>
              <w:rPr>
                <w:rFonts w:ascii="宋体" w:hAnsi="宋体"/>
                <w:sz w:val="22"/>
                <w:szCs w:val="22"/>
              </w:rPr>
              <w:t>具备自由臂三维成像，支持常规凸阵、微凸阵、线阵探头</w:t>
            </w:r>
          </w:p>
          <w:p w14:paraId="158340D9">
            <w:pPr>
              <w:numPr>
                <w:ilvl w:val="0"/>
                <w:numId w:val="2"/>
              </w:numPr>
              <w:ind w:left="1320" w:hanging="480"/>
              <w:rPr>
                <w:rFonts w:ascii="宋体" w:hAnsi="宋体"/>
                <w:sz w:val="22"/>
                <w:szCs w:val="22"/>
              </w:rPr>
            </w:pPr>
            <w:r>
              <w:rPr>
                <w:rFonts w:ascii="宋体" w:hAnsi="宋体"/>
                <w:sz w:val="22"/>
                <w:szCs w:val="22"/>
              </w:rPr>
              <w:t>厚层容积切片技术，可在X,Y,Z轴进行任意位置的三维立体结构显示，对组织内的微小病变及内部细节三维结构选择性的进行三维立体显示，显示厚度及位置可调。</w:t>
            </w:r>
          </w:p>
          <w:p w14:paraId="675B70F6">
            <w:pPr>
              <w:numPr>
                <w:ilvl w:val="0"/>
                <w:numId w:val="2"/>
              </w:numPr>
              <w:ind w:left="1320" w:hanging="480"/>
              <w:rPr>
                <w:rFonts w:ascii="宋体" w:hAnsi="宋体"/>
                <w:sz w:val="22"/>
                <w:szCs w:val="22"/>
              </w:rPr>
            </w:pPr>
            <w:r>
              <w:rPr>
                <w:rFonts w:hint="eastAsia" w:ascii="宋体" w:hAnsi="宋体"/>
                <w:sz w:val="22"/>
                <w:szCs w:val="22"/>
              </w:rPr>
              <w:t>自动体积定量技术</w:t>
            </w:r>
            <w:r>
              <w:rPr>
                <w:rFonts w:ascii="宋体" w:hAnsi="宋体"/>
                <w:sz w:val="22"/>
                <w:szCs w:val="22"/>
              </w:rPr>
              <w:t>:</w:t>
            </w:r>
            <w:r>
              <w:rPr>
                <w:rFonts w:hint="eastAsia" w:ascii="宋体" w:hAnsi="宋体"/>
                <w:sz w:val="22"/>
                <w:szCs w:val="22"/>
              </w:rPr>
              <w:t>对获取的容积数据进行体积的计算。</w:t>
            </w:r>
          </w:p>
          <w:p w14:paraId="1B74CC9E">
            <w:pPr>
              <w:numPr>
                <w:ilvl w:val="0"/>
                <w:numId w:val="2"/>
              </w:numPr>
              <w:ind w:left="1320" w:hanging="480"/>
              <w:rPr>
                <w:rFonts w:ascii="宋体" w:hAnsi="宋体"/>
                <w:sz w:val="22"/>
                <w:szCs w:val="22"/>
              </w:rPr>
            </w:pPr>
            <w:r>
              <w:rPr>
                <w:rFonts w:ascii="宋体" w:hAnsi="宋体"/>
                <w:sz w:val="22"/>
                <w:szCs w:val="22"/>
              </w:rPr>
              <w:t>三维反转成像技术</w:t>
            </w:r>
          </w:p>
          <w:p w14:paraId="6ADA9945">
            <w:pPr>
              <w:ind w:firstLine="560"/>
              <w:rPr>
                <w:rFonts w:ascii="宋体" w:hAnsi="宋体" w:cs="Arial"/>
                <w:color w:val="000000"/>
                <w:sz w:val="22"/>
                <w:szCs w:val="22"/>
              </w:rPr>
            </w:pPr>
            <w:r>
              <w:rPr>
                <w:rFonts w:hint="eastAsia" w:ascii="宋体" w:hAnsi="宋体"/>
                <w:sz w:val="22"/>
                <w:szCs w:val="22"/>
              </w:rPr>
              <w:t xml:space="preserve"> </w:t>
            </w:r>
            <w:r>
              <w:rPr>
                <w:rFonts w:ascii="宋体" w:hAnsi="宋体"/>
                <w:color w:val="FF0000"/>
                <w:sz w:val="22"/>
                <w:szCs w:val="22"/>
              </w:rPr>
              <w:t xml:space="preserve"> </w:t>
            </w:r>
            <w:r>
              <w:rPr>
                <w:rFonts w:hint="eastAsia" w:ascii="宋体" w:hAnsi="宋体"/>
                <w:color w:val="FF0000"/>
                <w:sz w:val="22"/>
                <w:szCs w:val="22"/>
              </w:rPr>
              <w:t xml:space="preserve"> </w:t>
            </w:r>
            <w:r>
              <w:rPr>
                <w:rFonts w:hint="eastAsia" w:ascii="宋体" w:hAnsi="宋体"/>
                <w:sz w:val="22"/>
                <w:szCs w:val="22"/>
              </w:rPr>
              <w:t>2.2.4可配</w:t>
            </w:r>
            <w:r>
              <w:rPr>
                <w:rFonts w:hint="eastAsia" w:ascii="宋体" w:hAnsi="宋体" w:cs="Arial"/>
                <w:color w:val="000000"/>
                <w:sz w:val="22"/>
                <w:szCs w:val="22"/>
              </w:rPr>
              <w:t>真实渲染</w:t>
            </w:r>
            <w:r>
              <w:rPr>
                <w:rFonts w:ascii="宋体" w:hAnsi="宋体" w:cs="Arial"/>
                <w:color w:val="000000"/>
                <w:sz w:val="22"/>
                <w:szCs w:val="22"/>
              </w:rPr>
              <w:t>成像功能：</w:t>
            </w:r>
            <w:r>
              <w:rPr>
                <w:rFonts w:hint="eastAsia" w:ascii="宋体" w:hAnsi="宋体" w:cs="Arial"/>
                <w:color w:val="000000"/>
                <w:sz w:val="22"/>
                <w:szCs w:val="22"/>
              </w:rPr>
              <w:t xml:space="preserve"> </w:t>
            </w:r>
          </w:p>
          <w:p w14:paraId="5F36DE08">
            <w:pPr>
              <w:widowControl/>
              <w:ind w:firstLine="880" w:firstLineChars="400"/>
              <w:rPr>
                <w:rFonts w:ascii="宋体" w:hAnsi="宋体"/>
                <w:color w:val="000000"/>
                <w:sz w:val="22"/>
                <w:szCs w:val="22"/>
              </w:rPr>
            </w:pPr>
            <w:r>
              <w:rPr>
                <w:rFonts w:hint="eastAsia" w:ascii="宋体" w:hAnsi="宋体"/>
                <w:color w:val="000000"/>
                <w:sz w:val="22"/>
                <w:szCs w:val="22"/>
              </w:rPr>
              <w:t>2.2.5</w:t>
            </w:r>
            <w:r>
              <w:rPr>
                <w:rFonts w:ascii="宋体" w:hAnsi="宋体"/>
                <w:color w:val="000000"/>
                <w:sz w:val="22"/>
                <w:szCs w:val="22"/>
              </w:rPr>
              <w:t>弹性成像技术</w:t>
            </w:r>
          </w:p>
          <w:p w14:paraId="56F0BD62">
            <w:pPr>
              <w:autoSpaceDE w:val="0"/>
              <w:autoSpaceDN w:val="0"/>
              <w:adjustRightInd w:val="0"/>
              <w:rPr>
                <w:rFonts w:ascii="宋体" w:hAnsi="宋体"/>
                <w:color w:val="000000"/>
                <w:sz w:val="22"/>
                <w:szCs w:val="22"/>
              </w:rPr>
            </w:pPr>
            <w:r>
              <w:rPr>
                <w:rFonts w:ascii="宋体" w:hAnsi="宋体"/>
                <w:color w:val="00B050"/>
                <w:sz w:val="22"/>
                <w:szCs w:val="22"/>
              </w:rPr>
              <w:t xml:space="preserve">  </w:t>
            </w:r>
            <w:r>
              <w:rPr>
                <w:rFonts w:hint="eastAsia" w:ascii="宋体" w:hAnsi="宋体"/>
                <w:b/>
                <w:color w:val="000000"/>
                <w:sz w:val="22"/>
                <w:szCs w:val="22"/>
              </w:rPr>
              <w:t xml:space="preserve">  </w:t>
            </w:r>
            <w:r>
              <w:rPr>
                <w:rFonts w:ascii="宋体" w:hAnsi="宋体"/>
                <w:b/>
                <w:color w:val="000000"/>
                <w:sz w:val="22"/>
                <w:szCs w:val="22"/>
              </w:rPr>
              <w:t xml:space="preserve">   </w:t>
            </w:r>
            <w:r>
              <w:rPr>
                <w:rFonts w:ascii="宋体" w:hAnsi="宋体"/>
                <w:b/>
                <w:color w:val="FF0000"/>
                <w:sz w:val="22"/>
                <w:szCs w:val="22"/>
              </w:rPr>
              <w:t xml:space="preserve"> </w:t>
            </w:r>
            <w:r>
              <w:rPr>
                <w:rFonts w:hint="eastAsia" w:ascii="宋体" w:hAnsi="宋体"/>
                <w:color w:val="000000"/>
                <w:sz w:val="22"/>
                <w:szCs w:val="22"/>
              </w:rPr>
              <w:t>2</w:t>
            </w:r>
            <w:r>
              <w:rPr>
                <w:rFonts w:ascii="宋体" w:hAnsi="宋体"/>
                <w:color w:val="000000"/>
                <w:sz w:val="22"/>
                <w:szCs w:val="22"/>
              </w:rPr>
              <w:t>.</w:t>
            </w:r>
            <w:r>
              <w:rPr>
                <w:rFonts w:hint="eastAsia" w:ascii="宋体" w:hAnsi="宋体"/>
                <w:color w:val="000000"/>
                <w:sz w:val="22"/>
                <w:szCs w:val="22"/>
              </w:rPr>
              <w:t xml:space="preserve">2.6 </w:t>
            </w:r>
            <w:r>
              <w:rPr>
                <w:rFonts w:ascii="宋体" w:hAnsi="宋体"/>
                <w:color w:val="000000"/>
                <w:sz w:val="22"/>
                <w:szCs w:val="22"/>
              </w:rPr>
              <w:t>剪切波定量技术</w:t>
            </w:r>
          </w:p>
          <w:p w14:paraId="6C9E48B1">
            <w:pPr>
              <w:autoSpaceDE w:val="0"/>
              <w:autoSpaceDN w:val="0"/>
              <w:adjustRightInd w:val="0"/>
              <w:rPr>
                <w:rFonts w:ascii="宋体" w:hAnsi="宋体"/>
                <w:color w:val="000000"/>
                <w:sz w:val="22"/>
                <w:szCs w:val="22"/>
              </w:rPr>
            </w:pPr>
            <w:r>
              <w:rPr>
                <w:rFonts w:ascii="宋体" w:hAnsi="宋体"/>
                <w:color w:val="000000"/>
                <w:sz w:val="22"/>
                <w:szCs w:val="22"/>
              </w:rPr>
              <w:t xml:space="preserve">       </w:t>
            </w:r>
            <w:r>
              <w:rPr>
                <w:rFonts w:ascii="宋体" w:hAnsi="宋体"/>
                <w:color w:val="FF0000"/>
                <w:sz w:val="22"/>
                <w:szCs w:val="22"/>
              </w:rPr>
              <w:t xml:space="preserve"> </w:t>
            </w:r>
            <w:r>
              <w:rPr>
                <w:rFonts w:hint="eastAsia" w:ascii="宋体" w:hAnsi="宋体"/>
                <w:color w:val="000000"/>
                <w:sz w:val="22"/>
                <w:szCs w:val="22"/>
              </w:rPr>
              <w:t>2</w:t>
            </w:r>
            <w:r>
              <w:rPr>
                <w:rFonts w:ascii="宋体" w:hAnsi="宋体"/>
                <w:color w:val="000000"/>
                <w:sz w:val="22"/>
                <w:szCs w:val="22"/>
              </w:rPr>
              <w:t>.</w:t>
            </w:r>
            <w:r>
              <w:rPr>
                <w:rFonts w:hint="eastAsia" w:ascii="宋体" w:hAnsi="宋体"/>
                <w:color w:val="000000"/>
                <w:sz w:val="22"/>
                <w:szCs w:val="22"/>
              </w:rPr>
              <w:t xml:space="preserve">2.7 </w:t>
            </w:r>
            <w:r>
              <w:rPr>
                <w:rFonts w:ascii="宋体" w:hAnsi="宋体"/>
                <w:color w:val="000000"/>
                <w:sz w:val="22"/>
                <w:szCs w:val="22"/>
              </w:rPr>
              <w:t>具备</w:t>
            </w:r>
            <w:r>
              <w:rPr>
                <w:rFonts w:hint="eastAsia" w:ascii="宋体" w:hAnsi="宋体"/>
                <w:color w:val="000000"/>
                <w:sz w:val="22"/>
                <w:szCs w:val="22"/>
              </w:rPr>
              <w:t>智能多普勒血管检查技术</w:t>
            </w:r>
          </w:p>
          <w:p w14:paraId="0F57A451">
            <w:pPr>
              <w:numPr>
                <w:ilvl w:val="0"/>
                <w:numId w:val="3"/>
              </w:numPr>
              <w:autoSpaceDE w:val="0"/>
              <w:autoSpaceDN w:val="0"/>
              <w:adjustRightInd w:val="0"/>
              <w:rPr>
                <w:rFonts w:ascii="宋体" w:hAnsi="宋体"/>
                <w:color w:val="000000"/>
                <w:sz w:val="22"/>
                <w:szCs w:val="22"/>
              </w:rPr>
            </w:pPr>
            <w:r>
              <w:rPr>
                <w:rFonts w:ascii="宋体" w:hAnsi="宋体"/>
                <w:color w:val="000000"/>
                <w:sz w:val="22"/>
                <w:szCs w:val="22"/>
              </w:rPr>
              <w:t>单键优化二维、多普勒图像质量</w:t>
            </w:r>
          </w:p>
          <w:p w14:paraId="30476E33">
            <w:pPr>
              <w:numPr>
                <w:ilvl w:val="0"/>
                <w:numId w:val="3"/>
              </w:numPr>
              <w:rPr>
                <w:rFonts w:ascii="宋体" w:hAnsi="宋体"/>
                <w:color w:val="000000"/>
                <w:sz w:val="22"/>
                <w:szCs w:val="22"/>
              </w:rPr>
            </w:pPr>
            <w:r>
              <w:rPr>
                <w:rFonts w:ascii="宋体" w:hAnsi="宋体"/>
                <w:color w:val="000000"/>
                <w:sz w:val="22"/>
                <w:szCs w:val="22"/>
              </w:rPr>
              <w:t>单键自动调整取样框角度、位置、取样门</w:t>
            </w:r>
            <w:r>
              <w:rPr>
                <w:rFonts w:hint="eastAsia" w:ascii="宋体" w:hAnsi="宋体"/>
                <w:color w:val="000000"/>
                <w:sz w:val="22"/>
                <w:szCs w:val="22"/>
              </w:rPr>
              <w:t>位置</w:t>
            </w:r>
            <w:r>
              <w:rPr>
                <w:rFonts w:ascii="宋体" w:hAnsi="宋体"/>
                <w:color w:val="000000"/>
                <w:sz w:val="22"/>
                <w:szCs w:val="22"/>
              </w:rPr>
              <w:t>、</w:t>
            </w:r>
            <w:r>
              <w:rPr>
                <w:rFonts w:hint="eastAsia" w:ascii="宋体" w:hAnsi="宋体"/>
                <w:color w:val="000000"/>
                <w:sz w:val="22"/>
                <w:szCs w:val="22"/>
              </w:rPr>
              <w:t>角度</w:t>
            </w:r>
            <w:r>
              <w:rPr>
                <w:rFonts w:ascii="宋体" w:hAnsi="宋体"/>
                <w:color w:val="000000"/>
                <w:sz w:val="22"/>
                <w:szCs w:val="22"/>
              </w:rPr>
              <w:t>等</w:t>
            </w:r>
          </w:p>
          <w:p w14:paraId="3F5B6BE6">
            <w:pPr>
              <w:numPr>
                <w:ilvl w:val="0"/>
                <w:numId w:val="3"/>
              </w:numPr>
              <w:rPr>
                <w:rFonts w:ascii="宋体" w:hAnsi="宋体"/>
                <w:color w:val="000000"/>
                <w:sz w:val="22"/>
                <w:szCs w:val="22"/>
              </w:rPr>
            </w:pPr>
            <w:r>
              <w:rPr>
                <w:rFonts w:ascii="宋体" w:hAnsi="宋体"/>
                <w:color w:val="000000"/>
                <w:sz w:val="22"/>
                <w:szCs w:val="22"/>
              </w:rPr>
              <w:t>具备血流自动追踪技术，可跟随探头的移动实时追踪血管位置，自动调整彩色图像（包括取样框角度、位置等），自动优化频谱测量以保证测量值的准确性</w:t>
            </w:r>
          </w:p>
          <w:p w14:paraId="31473A6F">
            <w:pPr>
              <w:rPr>
                <w:rFonts w:ascii="宋体" w:hAnsi="宋体"/>
                <w:color w:val="000000"/>
              </w:rPr>
            </w:pPr>
            <w:r>
              <w:rPr>
                <w:rFonts w:ascii="宋体" w:hAnsi="宋体"/>
                <w:color w:val="000000"/>
              </w:rPr>
              <w:t xml:space="preserve">       </w:t>
            </w:r>
            <w:r>
              <w:rPr>
                <w:rFonts w:hint="eastAsia" w:ascii="宋体" w:hAnsi="宋体"/>
                <w:color w:val="000000"/>
              </w:rPr>
              <w:t>2.2.8</w:t>
            </w:r>
            <w:r>
              <w:rPr>
                <w:rFonts w:ascii="宋体" w:hAnsi="宋体"/>
                <w:color w:val="000000"/>
              </w:rPr>
              <w:t>血管中内膜自动测量与分析</w:t>
            </w:r>
          </w:p>
          <w:p w14:paraId="14999309">
            <w:pPr>
              <w:rPr>
                <w:rFonts w:ascii="宋体" w:hAnsi="宋体"/>
                <w:color w:val="000000"/>
              </w:rPr>
            </w:pPr>
            <w:r>
              <w:rPr>
                <w:rFonts w:ascii="宋体" w:hAnsi="宋体"/>
                <w:color w:val="000000"/>
              </w:rPr>
              <w:t xml:space="preserve">      </w:t>
            </w:r>
            <w:r>
              <w:rPr>
                <w:rFonts w:ascii="宋体" w:hAnsi="宋体"/>
                <w:color w:val="FF0000"/>
              </w:rPr>
              <w:t xml:space="preserve"> </w:t>
            </w:r>
            <w:r>
              <w:rPr>
                <w:rFonts w:hint="eastAsia" w:ascii="宋体" w:hAnsi="宋体"/>
                <w:color w:val="000000"/>
              </w:rPr>
              <w:t>2.2.9</w:t>
            </w:r>
            <w:r>
              <w:rPr>
                <w:rFonts w:ascii="宋体" w:hAnsi="宋体"/>
                <w:color w:val="000000"/>
              </w:rPr>
              <w:t>具备血流参数定量分析技术</w:t>
            </w:r>
          </w:p>
          <w:p w14:paraId="62AA8A86">
            <w:pPr>
              <w:widowControl/>
              <w:numPr>
                <w:ilvl w:val="0"/>
                <w:numId w:val="4"/>
              </w:numPr>
              <w:jc w:val="left"/>
              <w:rPr>
                <w:rFonts w:ascii="宋体" w:hAnsi="宋体"/>
                <w:color w:val="000000"/>
              </w:rPr>
            </w:pPr>
            <w:r>
              <w:rPr>
                <w:rFonts w:ascii="宋体" w:hAnsi="宋体"/>
                <w:color w:val="000000"/>
              </w:rPr>
              <w:t>可对感兴趣区彩色血流像素及3D血流体素等多参数进行定量分析，帮助判断肿瘤、移植肾等内部血供情况</w:t>
            </w:r>
          </w:p>
          <w:p w14:paraId="439110BE">
            <w:pPr>
              <w:widowControl/>
              <w:numPr>
                <w:ilvl w:val="0"/>
                <w:numId w:val="4"/>
              </w:numPr>
              <w:jc w:val="left"/>
              <w:rPr>
                <w:rFonts w:ascii="宋体" w:hAnsi="宋体"/>
                <w:color w:val="000000"/>
              </w:rPr>
            </w:pPr>
            <w:r>
              <w:rPr>
                <w:rFonts w:ascii="宋体" w:hAnsi="宋体"/>
                <w:color w:val="000000"/>
              </w:rPr>
              <w:t>测量结果需包含：VI/FI/VFI</w:t>
            </w:r>
          </w:p>
          <w:p w14:paraId="32FAF3F9">
            <w:pPr>
              <w:ind w:firstLine="660" w:firstLineChars="300"/>
              <w:rPr>
                <w:rFonts w:ascii="宋体" w:hAnsi="宋体"/>
                <w:color w:val="000000"/>
                <w:kern w:val="0"/>
                <w:sz w:val="22"/>
                <w:szCs w:val="22"/>
              </w:rPr>
            </w:pPr>
            <w:r>
              <w:rPr>
                <w:rFonts w:hint="eastAsia" w:ascii="宋体" w:hAnsi="宋体"/>
                <w:color w:val="000000"/>
                <w:sz w:val="22"/>
                <w:szCs w:val="22"/>
              </w:rPr>
              <w:t>2.2</w:t>
            </w:r>
            <w:r>
              <w:rPr>
                <w:rFonts w:ascii="宋体" w:hAnsi="宋体"/>
                <w:color w:val="000000"/>
                <w:sz w:val="22"/>
                <w:szCs w:val="22"/>
              </w:rPr>
              <w:t>.10</w:t>
            </w:r>
            <w:r>
              <w:rPr>
                <w:rFonts w:ascii="宋体" w:hAnsi="宋体"/>
                <w:color w:val="000000"/>
                <w:kern w:val="0"/>
                <w:sz w:val="22"/>
                <w:szCs w:val="22"/>
              </w:rPr>
              <w:t>扩展成像技术：凸阵、微凸阵、线阵</w:t>
            </w:r>
            <w:r>
              <w:rPr>
                <w:rFonts w:hint="eastAsia" w:ascii="宋体" w:hAnsi="宋体"/>
                <w:color w:val="000000"/>
                <w:kern w:val="0"/>
                <w:sz w:val="22"/>
                <w:szCs w:val="22"/>
              </w:rPr>
              <w:t>、容积探</w:t>
            </w:r>
            <w:r>
              <w:rPr>
                <w:rFonts w:ascii="宋体" w:hAnsi="宋体"/>
                <w:color w:val="000000"/>
                <w:kern w:val="0"/>
                <w:sz w:val="22"/>
                <w:szCs w:val="22"/>
              </w:rPr>
              <w:t>头均具有此功能，且</w:t>
            </w:r>
            <w:r>
              <w:rPr>
                <w:rFonts w:hint="eastAsia" w:ascii="宋体" w:hAnsi="宋体"/>
                <w:color w:val="000000"/>
                <w:kern w:val="0"/>
                <w:sz w:val="22"/>
                <w:szCs w:val="22"/>
              </w:rPr>
              <w:t>支持</w:t>
            </w:r>
            <w:r>
              <w:rPr>
                <w:rFonts w:ascii="宋体" w:hAnsi="宋体"/>
                <w:color w:val="000000"/>
                <w:kern w:val="0"/>
                <w:sz w:val="22"/>
                <w:szCs w:val="22"/>
              </w:rPr>
              <w:t>空间复合成像技术及斑点噪声抑制技术支持其扩展区域。</w:t>
            </w:r>
          </w:p>
          <w:p w14:paraId="606E66CE">
            <w:pPr>
              <w:ind w:left="1100" w:hanging="1100" w:hangingChars="500"/>
              <w:rPr>
                <w:rFonts w:ascii="宋体" w:hAnsi="宋体"/>
                <w:color w:val="000000"/>
                <w:sz w:val="22"/>
                <w:szCs w:val="22"/>
              </w:rPr>
            </w:pPr>
            <w:r>
              <w:rPr>
                <w:rFonts w:hint="eastAsia" w:ascii="宋体" w:hAnsi="宋体"/>
                <w:color w:val="000000"/>
                <w:kern w:val="0"/>
                <w:sz w:val="22"/>
                <w:szCs w:val="22"/>
              </w:rPr>
              <w:t xml:space="preserve"> </w:t>
            </w:r>
            <w:r>
              <w:rPr>
                <w:rFonts w:ascii="宋体" w:hAnsi="宋体"/>
                <w:color w:val="000000"/>
                <w:kern w:val="0"/>
                <w:sz w:val="22"/>
                <w:szCs w:val="22"/>
              </w:rPr>
              <w:t xml:space="preserve"> </w:t>
            </w:r>
            <w:bookmarkStart w:id="5" w:name="OLE_LINK8"/>
            <w:bookmarkStart w:id="6" w:name="OLE_LINK9"/>
            <w:r>
              <w:rPr>
                <w:rFonts w:ascii="宋体" w:hAnsi="宋体"/>
                <w:color w:val="000000"/>
                <w:kern w:val="0"/>
                <w:sz w:val="22"/>
                <w:szCs w:val="22"/>
              </w:rPr>
              <w:t xml:space="preserve">    </w:t>
            </w:r>
            <w:r>
              <w:rPr>
                <w:rFonts w:hint="eastAsia" w:ascii="宋体" w:hAnsi="宋体"/>
                <w:color w:val="000000"/>
                <w:sz w:val="22"/>
                <w:szCs w:val="22"/>
              </w:rPr>
              <w:t>2.2</w:t>
            </w:r>
            <w:r>
              <w:rPr>
                <w:rFonts w:ascii="宋体" w:hAnsi="宋体"/>
                <w:color w:val="000000"/>
                <w:sz w:val="22"/>
                <w:szCs w:val="22"/>
              </w:rPr>
              <w:t>.</w:t>
            </w:r>
            <w:r>
              <w:rPr>
                <w:rFonts w:hint="eastAsia" w:ascii="宋体" w:hAnsi="宋体"/>
                <w:color w:val="000000"/>
                <w:sz w:val="22"/>
                <w:szCs w:val="22"/>
              </w:rPr>
              <w:t>1</w:t>
            </w:r>
            <w:r>
              <w:rPr>
                <w:rFonts w:ascii="宋体" w:hAnsi="宋体"/>
                <w:color w:val="000000"/>
                <w:sz w:val="22"/>
                <w:szCs w:val="22"/>
              </w:rPr>
              <w:t>1组织多普勒技术(TDI/或DTI)，具有彩色，谐波，PW， M型多种模式</w:t>
            </w:r>
            <w:r>
              <w:rPr>
                <w:rFonts w:hint="eastAsia" w:ascii="宋体" w:hAnsi="宋体"/>
                <w:color w:val="000000"/>
                <w:sz w:val="22"/>
                <w:szCs w:val="22"/>
              </w:rPr>
              <w:t>，</w:t>
            </w:r>
          </w:p>
          <w:p w14:paraId="066AD464">
            <w:pPr>
              <w:ind w:left="1100" w:hanging="1100" w:hangingChars="500"/>
              <w:rPr>
                <w:rFonts w:ascii="宋体" w:hAnsi="宋体"/>
                <w:color w:val="000000"/>
                <w:sz w:val="22"/>
                <w:szCs w:val="22"/>
              </w:rPr>
            </w:pPr>
            <w:r>
              <w:rPr>
                <w:rFonts w:ascii="宋体" w:hAnsi="宋体"/>
                <w:color w:val="000000"/>
                <w:sz w:val="22"/>
                <w:szCs w:val="22"/>
              </w:rPr>
              <w:t>并</w:t>
            </w:r>
            <w:r>
              <w:rPr>
                <w:rFonts w:hint="eastAsia" w:ascii="宋体" w:hAnsi="宋体"/>
                <w:color w:val="000000"/>
                <w:sz w:val="22"/>
                <w:szCs w:val="22"/>
              </w:rPr>
              <w:t>支持</w:t>
            </w:r>
            <w:r>
              <w:rPr>
                <w:rFonts w:ascii="宋体" w:hAnsi="宋体"/>
                <w:color w:val="000000"/>
                <w:sz w:val="22"/>
                <w:szCs w:val="22"/>
              </w:rPr>
              <w:t>在机应变及应变率定量分析工具</w:t>
            </w:r>
          </w:p>
          <w:bookmarkEnd w:id="5"/>
          <w:bookmarkEnd w:id="6"/>
          <w:p w14:paraId="4B62B4DA">
            <w:pPr>
              <w:ind w:firstLine="660" w:firstLineChars="300"/>
              <w:rPr>
                <w:rFonts w:ascii="宋体" w:hAnsi="宋体"/>
                <w:color w:val="000000"/>
                <w:sz w:val="22"/>
                <w:szCs w:val="22"/>
              </w:rPr>
            </w:pPr>
            <w:r>
              <w:rPr>
                <w:rFonts w:hint="eastAsia" w:ascii="宋体" w:hAnsi="宋体"/>
                <w:color w:val="000000"/>
                <w:sz w:val="22"/>
                <w:szCs w:val="22"/>
              </w:rPr>
              <w:t xml:space="preserve">2.2.12心肌应变定量 </w:t>
            </w:r>
          </w:p>
          <w:p w14:paraId="24C0F5B3">
            <w:pPr>
              <w:numPr>
                <w:ilvl w:val="1"/>
                <w:numId w:val="5"/>
              </w:numPr>
              <w:rPr>
                <w:rFonts w:ascii="宋体" w:hAnsi="宋体"/>
                <w:color w:val="000000"/>
                <w:sz w:val="22"/>
                <w:szCs w:val="22"/>
              </w:rPr>
            </w:pPr>
            <w:r>
              <w:rPr>
                <w:rFonts w:hint="eastAsia" w:ascii="宋体" w:hAnsi="宋体"/>
                <w:color w:val="000000"/>
                <w:sz w:val="22"/>
                <w:szCs w:val="22"/>
              </w:rPr>
              <w:t>节段心肌取样</w:t>
            </w:r>
          </w:p>
          <w:p w14:paraId="199E9A17">
            <w:pPr>
              <w:numPr>
                <w:ilvl w:val="1"/>
                <w:numId w:val="5"/>
              </w:numPr>
              <w:rPr>
                <w:rFonts w:ascii="宋体" w:hAnsi="宋体"/>
                <w:color w:val="000000"/>
                <w:sz w:val="22"/>
                <w:szCs w:val="22"/>
              </w:rPr>
            </w:pPr>
            <w:r>
              <w:rPr>
                <w:rFonts w:hint="eastAsia" w:ascii="宋体" w:hAnsi="宋体"/>
                <w:color w:val="000000"/>
                <w:sz w:val="22"/>
                <w:szCs w:val="22"/>
              </w:rPr>
              <w:t>多个心动周期数据显示</w:t>
            </w:r>
          </w:p>
          <w:p w14:paraId="748A1176">
            <w:pPr>
              <w:numPr>
                <w:ilvl w:val="1"/>
                <w:numId w:val="5"/>
              </w:numPr>
              <w:rPr>
                <w:rFonts w:ascii="宋体" w:hAnsi="宋体"/>
                <w:color w:val="000000"/>
                <w:sz w:val="22"/>
                <w:szCs w:val="22"/>
              </w:rPr>
            </w:pPr>
            <w:r>
              <w:rPr>
                <w:rFonts w:hint="eastAsia" w:ascii="宋体" w:hAnsi="宋体"/>
                <w:color w:val="000000"/>
                <w:sz w:val="22"/>
                <w:szCs w:val="22"/>
              </w:rPr>
              <w:t>各个节段各个心动周期曲线显示，各个节段平均心动周期曲线显示，  平均节段各个心动周期曲线显示，平均节段平均心动周期曲线显示。</w:t>
            </w:r>
          </w:p>
          <w:p w14:paraId="7CF5C6F9">
            <w:pPr>
              <w:widowControl/>
              <w:numPr>
                <w:ilvl w:val="1"/>
                <w:numId w:val="5"/>
              </w:numPr>
              <w:overflowPunct/>
              <w:autoSpaceDE/>
              <w:autoSpaceDN/>
              <w:adjustRightInd/>
              <w:ind w:right="0"/>
              <w:textAlignment w:val="auto"/>
              <w:rPr>
                <w:rFonts w:ascii="宋体" w:hAnsi="宋体"/>
                <w:color w:val="000000"/>
                <w:sz w:val="22"/>
                <w:szCs w:val="22"/>
              </w:rPr>
            </w:pPr>
            <w:r>
              <w:rPr>
                <w:rFonts w:hint="eastAsia" w:ascii="宋体" w:hAnsi="宋体"/>
                <w:color w:val="000000"/>
                <w:sz w:val="22"/>
                <w:szCs w:val="22"/>
              </w:rPr>
              <w:t>快速显示峰值速度、达峰时间、应变、应变率、位移等多种参数。</w:t>
            </w:r>
          </w:p>
          <w:p w14:paraId="1D635B7C">
            <w:pPr>
              <w:widowControl/>
              <w:numPr>
                <w:ilvl w:val="-1"/>
                <w:numId w:val="0"/>
              </w:numPr>
              <w:overflowPunct/>
              <w:autoSpaceDE/>
              <w:autoSpaceDN/>
              <w:adjustRightInd/>
              <w:ind w:right="0" w:firstLine="660" w:firstLineChars="300"/>
              <w:jc w:val="left"/>
              <w:textAlignment w:val="auto"/>
              <w:rPr>
                <w:rFonts w:hint="eastAsia" w:ascii="宋体" w:hAnsi="宋体"/>
                <w:color w:val="000000"/>
                <w:sz w:val="22"/>
                <w:szCs w:val="22"/>
              </w:rPr>
            </w:pPr>
            <w:r>
              <w:rPr>
                <w:rFonts w:hint="eastAsia" w:ascii="宋体" w:hAnsi="宋体"/>
                <w:color w:val="000000"/>
                <w:sz w:val="22"/>
                <w:szCs w:val="22"/>
              </w:rPr>
              <w:t>2.2.13自动心功能定量分析</w:t>
            </w:r>
          </w:p>
          <w:p w14:paraId="07B95979">
            <w:pPr>
              <w:widowControl/>
              <w:numPr>
                <w:ilvl w:val="-1"/>
                <w:numId w:val="0"/>
              </w:numPr>
              <w:overflowPunct/>
              <w:autoSpaceDE/>
              <w:autoSpaceDN/>
              <w:adjustRightInd/>
              <w:ind w:right="0" w:firstLine="660" w:firstLineChars="300"/>
              <w:jc w:val="left"/>
              <w:textAlignment w:val="auto"/>
              <w:rPr>
                <w:rFonts w:hint="eastAsia" w:ascii="宋体" w:hAnsi="宋体"/>
                <w:color w:val="000000"/>
                <w:sz w:val="22"/>
                <w:szCs w:val="22"/>
              </w:rPr>
            </w:pPr>
            <w:r>
              <w:rPr>
                <w:rFonts w:hint="eastAsia" w:ascii="宋体" w:hAnsi="宋体"/>
                <w:color w:val="000000"/>
                <w:sz w:val="22"/>
                <w:szCs w:val="22"/>
              </w:rPr>
              <w:t>2.2.14自动心肌运动定量分析</w:t>
            </w:r>
          </w:p>
          <w:p w14:paraId="6CAA3DFD">
            <w:pPr>
              <w:widowControl/>
              <w:numPr>
                <w:ilvl w:val="-1"/>
                <w:numId w:val="0"/>
              </w:numPr>
              <w:overflowPunct/>
              <w:autoSpaceDE/>
              <w:autoSpaceDN/>
              <w:adjustRightInd/>
              <w:ind w:right="0" w:firstLine="660" w:firstLineChars="300"/>
              <w:jc w:val="left"/>
              <w:textAlignment w:val="auto"/>
              <w:rPr>
                <w:rFonts w:hint="eastAsia" w:ascii="宋体" w:hAnsi="宋体"/>
                <w:color w:val="000000"/>
                <w:sz w:val="22"/>
                <w:szCs w:val="22"/>
              </w:rPr>
            </w:pPr>
            <w:r>
              <w:rPr>
                <w:rFonts w:hint="eastAsia" w:ascii="宋体" w:hAnsi="宋体"/>
                <w:color w:val="000000"/>
                <w:sz w:val="22"/>
                <w:szCs w:val="22"/>
              </w:rPr>
              <w:t xml:space="preserve">2.2.15三维心功能定量： </w:t>
            </w:r>
          </w:p>
          <w:p w14:paraId="5A18F43E">
            <w:pPr>
              <w:widowControl/>
              <w:numPr>
                <w:ilvl w:val="-1"/>
                <w:numId w:val="0"/>
              </w:numPr>
              <w:overflowPunct/>
              <w:autoSpaceDE/>
              <w:autoSpaceDN/>
              <w:adjustRightInd/>
              <w:ind w:right="0" w:firstLine="660" w:firstLineChars="300"/>
              <w:jc w:val="left"/>
              <w:textAlignment w:val="auto"/>
              <w:rPr>
                <w:rFonts w:hint="eastAsia" w:ascii="宋体" w:hAnsi="宋体"/>
                <w:color w:val="000000"/>
                <w:sz w:val="22"/>
                <w:szCs w:val="22"/>
              </w:rPr>
            </w:pPr>
            <w:r>
              <w:rPr>
                <w:rFonts w:hint="eastAsia" w:ascii="宋体" w:hAnsi="宋体"/>
                <w:color w:val="000000"/>
                <w:sz w:val="22"/>
                <w:szCs w:val="22"/>
              </w:rPr>
              <w:t>2.2.16高级三维心功能定量</w:t>
            </w:r>
          </w:p>
          <w:p w14:paraId="0A5EC691">
            <w:pPr>
              <w:widowControl/>
              <w:numPr>
                <w:ilvl w:val="-1"/>
                <w:numId w:val="0"/>
              </w:numPr>
              <w:overflowPunct/>
              <w:autoSpaceDE/>
              <w:autoSpaceDN/>
              <w:adjustRightInd/>
              <w:ind w:right="0" w:firstLine="660" w:firstLineChars="300"/>
              <w:jc w:val="left"/>
              <w:textAlignment w:val="auto"/>
              <w:rPr>
                <w:rFonts w:hint="eastAsia" w:ascii="宋体" w:hAnsi="宋体"/>
                <w:color w:val="000000"/>
                <w:sz w:val="22"/>
                <w:szCs w:val="22"/>
              </w:rPr>
            </w:pPr>
            <w:r>
              <w:rPr>
                <w:rFonts w:hint="eastAsia" w:ascii="宋体" w:hAnsi="宋体"/>
                <w:color w:val="000000"/>
                <w:sz w:val="22"/>
                <w:szCs w:val="22"/>
              </w:rPr>
              <w:t>2.2.17具有微细血流成像技术</w:t>
            </w:r>
          </w:p>
          <w:p w14:paraId="70F46C8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宋体" w:hAnsi="宋体"/>
                <w:color w:val="000000"/>
                <w:sz w:val="22"/>
                <w:szCs w:val="22"/>
              </w:rPr>
            </w:pPr>
            <w:r>
              <w:rPr>
                <w:rFonts w:hint="eastAsia" w:ascii="宋体" w:hAnsi="宋体"/>
                <w:color w:val="000000"/>
                <w:sz w:val="22"/>
                <w:szCs w:val="22"/>
              </w:rPr>
              <w:t xml:space="preserve"> </w:t>
            </w:r>
            <w:r>
              <w:rPr>
                <w:rFonts w:ascii="宋体" w:hAnsi="宋体"/>
                <w:color w:val="000000"/>
                <w:sz w:val="22"/>
                <w:szCs w:val="22"/>
              </w:rPr>
              <w:t xml:space="preserve">     </w:t>
            </w:r>
            <w:r>
              <w:rPr>
                <w:rFonts w:hint="eastAsia" w:ascii="宋体" w:hAnsi="宋体"/>
                <w:color w:val="000000"/>
                <w:sz w:val="22"/>
                <w:szCs w:val="22"/>
              </w:rPr>
              <w:t>2.2.18</w:t>
            </w:r>
            <w:r>
              <w:rPr>
                <w:rFonts w:ascii="宋体" w:hAnsi="宋体"/>
                <w:color w:val="000000"/>
                <w:sz w:val="22"/>
                <w:szCs w:val="22"/>
              </w:rPr>
              <w:t>具备先进乳腺智能筛查功能，可专门用于乳腺检查</w:t>
            </w:r>
          </w:p>
          <w:p w14:paraId="6BF59984">
            <w:pPr>
              <w:widowControl/>
              <w:numPr>
                <w:ilvl w:val="0"/>
                <w:numId w:val="0"/>
              </w:numPr>
              <w:spacing w:line="240" w:lineRule="auto"/>
              <w:ind w:firstLine="660" w:firstLineChars="300"/>
              <w:jc w:val="left"/>
              <w:rPr>
                <w:rFonts w:ascii="宋体" w:hAnsi="宋体"/>
                <w:color w:val="000000"/>
                <w:sz w:val="22"/>
                <w:szCs w:val="22"/>
              </w:rPr>
            </w:pPr>
            <w:r>
              <w:rPr>
                <w:rFonts w:hint="eastAsia" w:ascii="宋体" w:hAnsi="宋体"/>
                <w:color w:val="000000"/>
                <w:sz w:val="22"/>
                <w:szCs w:val="22"/>
              </w:rPr>
              <w:t>2.2.19</w:t>
            </w:r>
            <w:r>
              <w:rPr>
                <w:rFonts w:hint="eastAsia" w:ascii="宋体" w:hAnsi="宋体"/>
                <w:color w:val="000000"/>
                <w:sz w:val="22"/>
                <w:szCs w:val="22"/>
              </w:rPr>
              <w:t>三维数据任意曲线断层切割</w:t>
            </w:r>
          </w:p>
          <w:p w14:paraId="480F48A0">
            <w:pPr>
              <w:widowControl/>
              <w:numPr>
                <w:ilvl w:val="0"/>
                <w:numId w:val="0"/>
              </w:numPr>
              <w:overflowPunct/>
              <w:autoSpaceDE/>
              <w:autoSpaceDN/>
              <w:adjustRightInd/>
              <w:ind w:right="0" w:firstLine="660" w:firstLineChars="300"/>
              <w:jc w:val="left"/>
              <w:textAlignment w:val="auto"/>
              <w:rPr>
                <w:rFonts w:hint="eastAsia" w:ascii="宋体" w:hAnsi="宋体"/>
                <w:bCs w:val="0"/>
                <w:color w:val="000000"/>
                <w:sz w:val="22"/>
                <w:szCs w:val="22"/>
              </w:rPr>
            </w:pPr>
            <w:r>
              <w:rPr>
                <w:rFonts w:hint="eastAsia" w:ascii="宋体" w:hAnsi="宋体"/>
                <w:bCs w:val="0"/>
                <w:color w:val="000000"/>
                <w:sz w:val="22"/>
                <w:szCs w:val="22"/>
              </w:rPr>
              <w:t>2.2.20具有术者模式，可实时双屏显示，主屏幕与触摸屏实时同步显示扫描图像。</w:t>
            </w:r>
          </w:p>
          <w:p w14:paraId="0D61FCB7">
            <w:pPr>
              <w:widowControl/>
              <w:numPr>
                <w:ilvl w:val="0"/>
                <w:numId w:val="0"/>
              </w:numPr>
              <w:overflowPunct/>
              <w:autoSpaceDE/>
              <w:autoSpaceDN/>
              <w:adjustRightInd/>
              <w:ind w:right="0" w:firstLine="660" w:firstLineChars="300"/>
              <w:jc w:val="left"/>
              <w:textAlignment w:val="auto"/>
              <w:rPr>
                <w:rFonts w:hint="eastAsia" w:ascii="宋体" w:hAnsi="宋体"/>
                <w:bCs w:val="0"/>
                <w:color w:val="000000"/>
                <w:sz w:val="22"/>
                <w:szCs w:val="22"/>
              </w:rPr>
            </w:pPr>
            <w:r>
              <w:rPr>
                <w:rFonts w:hint="eastAsia" w:ascii="宋体" w:hAnsi="宋体"/>
                <w:bCs w:val="0"/>
                <w:color w:val="000000"/>
                <w:sz w:val="22"/>
                <w:szCs w:val="22"/>
              </w:rPr>
              <w:t>2.2.21穿刺针实时双幅增强显示功能</w:t>
            </w:r>
          </w:p>
          <w:p w14:paraId="0328C31D">
            <w:pPr>
              <w:widowControl/>
              <w:numPr>
                <w:ilvl w:val="0"/>
                <w:numId w:val="0"/>
              </w:numPr>
              <w:overflowPunct/>
              <w:autoSpaceDE/>
              <w:autoSpaceDN/>
              <w:adjustRightInd/>
              <w:ind w:right="0" w:firstLine="660" w:firstLineChars="300"/>
              <w:jc w:val="left"/>
              <w:textAlignment w:val="auto"/>
              <w:rPr>
                <w:rFonts w:hint="eastAsia" w:ascii="宋体" w:hAnsi="宋体"/>
                <w:bCs w:val="0"/>
                <w:color w:val="000000"/>
                <w:sz w:val="22"/>
                <w:szCs w:val="22"/>
              </w:rPr>
            </w:pPr>
            <w:r>
              <w:rPr>
                <w:rFonts w:hint="eastAsia" w:ascii="宋体" w:hAnsi="宋体"/>
                <w:color w:val="000000"/>
                <w:sz w:val="22"/>
                <w:szCs w:val="22"/>
              </w:rPr>
              <w:t>2</w:t>
            </w:r>
            <w:r>
              <w:rPr>
                <w:rFonts w:ascii="宋体" w:hAnsi="宋体"/>
                <w:color w:val="000000"/>
                <w:sz w:val="22"/>
                <w:szCs w:val="22"/>
              </w:rPr>
              <w:t>.2.</w:t>
            </w:r>
            <w:r>
              <w:rPr>
                <w:rFonts w:hint="eastAsia" w:ascii="宋体" w:hAnsi="宋体"/>
                <w:color w:val="000000"/>
                <w:sz w:val="22"/>
                <w:szCs w:val="22"/>
              </w:rPr>
              <w:t>22</w:t>
            </w:r>
            <w:r>
              <w:rPr>
                <w:rFonts w:ascii="宋体" w:hAnsi="宋体"/>
                <w:color w:val="000000"/>
                <w:sz w:val="22"/>
                <w:szCs w:val="22"/>
              </w:rPr>
              <w:t xml:space="preserve"> 造影成像技术</w:t>
            </w:r>
          </w:p>
          <w:p w14:paraId="4DD1DFB7">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造影剂二次谐波成像单元,包含低MI实时灌注成像和高MI造影成像，采用脉冲反相谐波技术、能量调制技术以及多脉冲序列谐波造影技术。</w:t>
            </w:r>
          </w:p>
          <w:p w14:paraId="07804175">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具有实时双幅造影对比成像模式</w:t>
            </w:r>
            <w:r>
              <w:rPr>
                <w:rFonts w:hint="eastAsia" w:ascii="宋体" w:hAnsi="宋体"/>
                <w:color w:val="000000"/>
                <w:sz w:val="22"/>
                <w:szCs w:val="22"/>
              </w:rPr>
              <w:t>，</w:t>
            </w:r>
            <w:r>
              <w:rPr>
                <w:rFonts w:ascii="宋体" w:hAnsi="宋体"/>
                <w:color w:val="000000"/>
                <w:sz w:val="22"/>
                <w:szCs w:val="22"/>
              </w:rPr>
              <w:t>并可进行双幅同步测量</w:t>
            </w:r>
          </w:p>
          <w:p w14:paraId="5E5BE50B">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造影技术支持凸阵，线阵，腔内探头，相控阵，可满足临床对腹部、妇产、浅表</w:t>
            </w:r>
            <w:r>
              <w:rPr>
                <w:rFonts w:hint="eastAsia" w:ascii="宋体" w:hAnsi="宋体"/>
                <w:color w:val="000000"/>
                <w:sz w:val="22"/>
                <w:szCs w:val="22"/>
              </w:rPr>
              <w:t>、</w:t>
            </w:r>
            <w:r>
              <w:rPr>
                <w:rFonts w:ascii="宋体" w:hAnsi="宋体"/>
                <w:color w:val="000000"/>
                <w:sz w:val="22"/>
                <w:szCs w:val="22"/>
              </w:rPr>
              <w:t>乳腺、血管、心室腔、前列腺、经阴道妇科的需求</w:t>
            </w:r>
          </w:p>
          <w:p w14:paraId="066EB20A">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具有造影</w:t>
            </w:r>
            <w:bookmarkStart w:id="7" w:name="OLE_LINK23"/>
            <w:bookmarkStart w:id="8" w:name="OLE_LINK22"/>
            <w:r>
              <w:rPr>
                <w:rFonts w:ascii="宋体" w:hAnsi="宋体"/>
                <w:color w:val="000000"/>
                <w:sz w:val="22"/>
                <w:szCs w:val="22"/>
              </w:rPr>
              <w:t>计时器以及闪烁</w:t>
            </w:r>
            <w:bookmarkEnd w:id="7"/>
            <w:bookmarkEnd w:id="8"/>
            <w:r>
              <w:rPr>
                <w:rFonts w:ascii="宋体" w:hAnsi="宋体"/>
                <w:color w:val="000000"/>
                <w:sz w:val="22"/>
                <w:szCs w:val="22"/>
              </w:rPr>
              <w:t>造影成像技术</w:t>
            </w:r>
          </w:p>
          <w:p w14:paraId="5FB0D158">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实时微血管造影成像技术</w:t>
            </w:r>
            <w:r>
              <w:rPr>
                <w:rFonts w:hint="eastAsia" w:ascii="宋体" w:hAnsi="宋体"/>
                <w:color w:val="000000"/>
                <w:sz w:val="22"/>
                <w:szCs w:val="22"/>
              </w:rPr>
              <w:t>，可清</w:t>
            </w:r>
            <w:r>
              <w:rPr>
                <w:rFonts w:ascii="宋体" w:hAnsi="宋体"/>
                <w:color w:val="000000"/>
                <w:sz w:val="22"/>
                <w:szCs w:val="22"/>
              </w:rPr>
              <w:t xml:space="preserve">晰显示组织内微小血管的灌注及走行 </w:t>
            </w:r>
          </w:p>
          <w:p w14:paraId="1D5C0126">
            <w:pPr>
              <w:widowControl/>
              <w:numPr>
                <w:ilvl w:val="1"/>
                <w:numId w:val="6"/>
              </w:numPr>
              <w:overflowPunct/>
              <w:autoSpaceDE/>
              <w:autoSpaceDN/>
              <w:adjustRightInd/>
              <w:ind w:right="0"/>
              <w:textAlignment w:val="auto"/>
              <w:rPr>
                <w:rFonts w:ascii="宋体" w:hAnsi="宋体"/>
                <w:color w:val="000000"/>
                <w:sz w:val="22"/>
                <w:szCs w:val="22"/>
              </w:rPr>
            </w:pPr>
            <w:r>
              <w:rPr>
                <w:rFonts w:ascii="宋体" w:hAnsi="宋体"/>
                <w:color w:val="000000"/>
                <w:sz w:val="22"/>
                <w:szCs w:val="22"/>
              </w:rPr>
              <w:t>在机及离机造影时间强度曲线定量分析</w:t>
            </w:r>
          </w:p>
          <w:p w14:paraId="69A63D4F">
            <w:pPr>
              <w:widowControl/>
              <w:numPr>
                <w:ilvl w:val="1"/>
                <w:numId w:val="6"/>
              </w:numPr>
              <w:jc w:val="left"/>
              <w:rPr>
                <w:rFonts w:hint="eastAsia" w:ascii="宋体" w:hAnsi="宋体"/>
                <w:color w:val="000000"/>
                <w:sz w:val="22"/>
                <w:szCs w:val="22"/>
              </w:rPr>
            </w:pPr>
            <w:r>
              <w:rPr>
                <w:rFonts w:hint="eastAsia" w:ascii="宋体" w:hAnsi="宋体"/>
                <w:bCs w:val="0"/>
                <w:color w:val="000000"/>
                <w:sz w:val="22"/>
                <w:szCs w:val="22"/>
              </w:rPr>
              <w:t>具备造影定量分析组织运动追踪技术，实时追踪被定量组织，消除因患者呼吸、运动等产生的组织位移，使超声造影定量分析更加准确。</w:t>
            </w:r>
          </w:p>
          <w:p w14:paraId="49AA4E8C">
            <w:pPr>
              <w:widowControl/>
              <w:numPr>
                <w:ilvl w:val="-1"/>
                <w:numId w:val="0"/>
              </w:numPr>
              <w:ind w:left="0" w:firstLine="660" w:firstLineChars="300"/>
              <w:jc w:val="left"/>
              <w:rPr>
                <w:rFonts w:hint="eastAsia"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.2.</w:t>
            </w:r>
            <w:r>
              <w:rPr>
                <w:rFonts w:hint="eastAsia" w:ascii="宋体" w:hAnsi="宋体"/>
                <w:color w:val="000000"/>
                <w:sz w:val="22"/>
                <w:szCs w:val="22"/>
              </w:rPr>
              <w:t>2</w:t>
            </w:r>
            <w:r>
              <w:rPr>
                <w:rFonts w:hint="eastAsia" w:ascii="宋体" w:hAnsi="宋体"/>
                <w:color w:val="000000"/>
                <w:sz w:val="22"/>
                <w:szCs w:val="22"/>
                <w:lang w:val="en-US" w:eastAsia="zh-CN"/>
              </w:rPr>
              <w:t>3</w:t>
            </w:r>
            <w:r>
              <w:rPr>
                <w:rFonts w:ascii="宋体" w:hAnsi="宋体"/>
                <w:color w:val="000000"/>
              </w:rPr>
              <w:t>超声声速自动校正技术针对</w:t>
            </w:r>
            <w:r>
              <w:rPr>
                <w:rFonts w:hint="eastAsia" w:ascii="宋体" w:hAnsi="宋体"/>
                <w:color w:val="000000"/>
              </w:rPr>
              <w:t>晚孕期</w:t>
            </w:r>
            <w:r>
              <w:rPr>
                <w:rFonts w:ascii="宋体" w:hAnsi="宋体"/>
                <w:color w:val="000000"/>
              </w:rPr>
              <w:t>肥胖及困难病人</w:t>
            </w:r>
          </w:p>
          <w:p w14:paraId="298B01B4">
            <w:pPr>
              <w:widowControl/>
              <w:overflowPunct w:val="0"/>
              <w:autoSpaceDE w:val="0"/>
              <w:autoSpaceDN w:val="0"/>
              <w:adjustRightInd w:val="0"/>
              <w:ind w:left="400" w:right="-180"/>
              <w:jc w:val="left"/>
              <w:textAlignment w:val="baseline"/>
              <w:rPr>
                <w:rFonts w:hint="eastAsia" w:ascii="宋体" w:hAnsi="宋体"/>
                <w:b/>
                <w:bCs w:val="0"/>
                <w:color w:val="000000"/>
                <w:sz w:val="22"/>
                <w:szCs w:val="22"/>
              </w:rPr>
            </w:pPr>
            <w:r>
              <w:rPr>
                <w:rFonts w:hint="eastAsia" w:ascii="宋体" w:hAnsi="宋体"/>
                <w:b/>
                <w:bCs w:val="0"/>
                <w:color w:val="000000"/>
                <w:sz w:val="22"/>
                <w:szCs w:val="22"/>
              </w:rPr>
              <w:t>2.3 测量和分析： ( B 型、M 型、D 型、彩色模式)</w:t>
            </w:r>
          </w:p>
          <w:p w14:paraId="54CD0F7C">
            <w:pPr>
              <w:widowControl/>
              <w:overflowPunct w:val="0"/>
              <w:autoSpaceDE w:val="0"/>
              <w:autoSpaceDN w:val="0"/>
              <w:adjustRightInd w:val="0"/>
              <w:ind w:right="-180" w:firstLine="660" w:firstLineChars="300"/>
              <w:textAlignment w:val="baseline"/>
              <w:rPr>
                <w:rFonts w:ascii="宋体" w:hAnsi="宋体"/>
                <w:b/>
                <w:bCs/>
                <w:color w:val="000000"/>
                <w:sz w:val="22"/>
                <w:szCs w:val="22"/>
              </w:rPr>
            </w:pPr>
            <w:r>
              <w:rPr>
                <w:rFonts w:hint="eastAsia" w:ascii="宋体" w:hAnsi="宋体"/>
                <w:color w:val="000000"/>
                <w:sz w:val="22"/>
                <w:szCs w:val="22"/>
              </w:rPr>
              <w:t>2</w:t>
            </w:r>
            <w:r>
              <w:rPr>
                <w:rFonts w:ascii="宋体" w:hAnsi="宋体"/>
                <w:color w:val="000000"/>
                <w:sz w:val="22"/>
                <w:szCs w:val="22"/>
              </w:rPr>
              <w:t>.3.1 一般测量：距离、面积、周长等；</w:t>
            </w:r>
          </w:p>
          <w:p w14:paraId="59D7F19F">
            <w:pPr>
              <w:widowControl/>
              <w:overflowPunct w:val="0"/>
              <w:autoSpaceDE w:val="0"/>
              <w:autoSpaceDN w:val="0"/>
              <w:adjustRightInd w:val="0"/>
              <w:ind w:left="2390" w:leftChars="300" w:right="-180" w:hanging="1760" w:hangingChars="800"/>
              <w:textAlignment w:val="baseline"/>
              <w:rPr>
                <w:rFonts w:ascii="宋体" w:hAnsi="宋体"/>
                <w:b/>
                <w:bCs/>
                <w:color w:val="FF0000"/>
                <w:sz w:val="22"/>
                <w:szCs w:val="22"/>
              </w:rPr>
            </w:pPr>
            <w:r>
              <w:rPr>
                <w:rFonts w:hint="eastAsia" w:ascii="宋体" w:hAnsi="宋体"/>
                <w:color w:val="000000"/>
                <w:sz w:val="22"/>
                <w:szCs w:val="22"/>
              </w:rPr>
              <w:t>2</w:t>
            </w:r>
            <w:r>
              <w:rPr>
                <w:rFonts w:ascii="宋体" w:hAnsi="宋体"/>
                <w:color w:val="000000"/>
                <w:sz w:val="22"/>
                <w:szCs w:val="22"/>
              </w:rPr>
              <w:t>.3.2 产科测量；</w:t>
            </w:r>
            <w:r>
              <w:rPr>
                <w:rFonts w:ascii="宋体" w:hAnsi="宋体"/>
                <w:color w:val="FF0000"/>
                <w:sz w:val="22"/>
                <w:szCs w:val="22"/>
              </w:rPr>
              <w:t xml:space="preserve"> </w:t>
            </w:r>
          </w:p>
          <w:p w14:paraId="4C5D37FA">
            <w:pPr>
              <w:widowControl/>
              <w:overflowPunct w:val="0"/>
              <w:autoSpaceDE w:val="0"/>
              <w:autoSpaceDN w:val="0"/>
              <w:adjustRightInd w:val="0"/>
              <w:ind w:left="420" w:leftChars="200" w:right="-180" w:firstLine="220" w:firstLineChars="1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.3.3 外周血管测量和计算功能；</w:t>
            </w:r>
          </w:p>
          <w:p w14:paraId="2F395C25">
            <w:pPr>
              <w:widowControl/>
              <w:tabs>
                <w:tab w:val="left" w:pos="1617"/>
              </w:tabs>
              <w:overflowPunct w:val="0"/>
              <w:autoSpaceDE w:val="0"/>
              <w:autoSpaceDN w:val="0"/>
              <w:adjustRightInd w:val="0"/>
              <w:ind w:right="-180" w:firstLine="660" w:firstLineChars="300"/>
              <w:textAlignment w:val="baseline"/>
              <w:rPr>
                <w:rFonts w:ascii="宋体" w:hAnsi="宋体"/>
                <w:b/>
                <w:bCs/>
                <w:color w:val="000000"/>
                <w:sz w:val="22"/>
                <w:szCs w:val="22"/>
              </w:rPr>
            </w:pPr>
            <w:r>
              <w:rPr>
                <w:rFonts w:hint="eastAsia" w:ascii="宋体" w:hAnsi="宋体"/>
                <w:color w:val="000000"/>
                <w:sz w:val="22"/>
                <w:szCs w:val="22"/>
              </w:rPr>
              <w:t>2</w:t>
            </w:r>
            <w:r>
              <w:rPr>
                <w:rFonts w:ascii="宋体" w:hAnsi="宋体"/>
                <w:color w:val="000000"/>
                <w:sz w:val="22"/>
                <w:szCs w:val="22"/>
              </w:rPr>
              <w:t xml:space="preserve">.3.4 多普勒血流测量与分析 (含自动多普勒频谱包络计算); </w:t>
            </w:r>
          </w:p>
          <w:p w14:paraId="4690C79D">
            <w:pPr>
              <w:widowControl/>
              <w:tabs>
                <w:tab w:val="left" w:pos="1617"/>
              </w:tabs>
              <w:overflowPunct w:val="0"/>
              <w:autoSpaceDE w:val="0"/>
              <w:autoSpaceDN w:val="0"/>
              <w:adjustRightInd w:val="0"/>
              <w:ind w:right="-180" w:firstLine="660" w:firstLineChars="3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 xml:space="preserve">.3.5 心脏功能测量； </w:t>
            </w:r>
          </w:p>
          <w:p w14:paraId="2347AA83">
            <w:pPr>
              <w:widowControl/>
              <w:tabs>
                <w:tab w:val="left" w:pos="1617"/>
              </w:tabs>
              <w:overflowPunct w:val="0"/>
              <w:autoSpaceDE w:val="0"/>
              <w:autoSpaceDN w:val="0"/>
              <w:adjustRightInd w:val="0"/>
              <w:ind w:right="-180" w:firstLine="660" w:firstLineChars="3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 xml:space="preserve">.3.6 </w:t>
            </w:r>
            <w:r>
              <w:rPr>
                <w:rFonts w:hint="eastAsia" w:ascii="宋体" w:hAnsi="宋体"/>
                <w:color w:val="000000"/>
                <w:sz w:val="22"/>
                <w:szCs w:val="22"/>
              </w:rPr>
              <w:t>解剖M型功能：M型取样线可进行360°调整，以适应心尖上翘患者的心功能正确测量</w:t>
            </w:r>
          </w:p>
          <w:p w14:paraId="0F6527DA">
            <w:pPr>
              <w:widowControl/>
              <w:overflowPunct w:val="0"/>
              <w:autoSpaceDE w:val="0"/>
              <w:autoSpaceDN w:val="0"/>
              <w:adjustRightInd w:val="0"/>
              <w:ind w:left="400" w:right="-180"/>
              <w:jc w:val="left"/>
              <w:textAlignment w:val="baseline"/>
              <w:rPr>
                <w:rFonts w:hint="eastAsia" w:ascii="宋体" w:hAnsi="宋体"/>
                <w:b/>
                <w:bCs w:val="0"/>
                <w:color w:val="000000"/>
                <w:sz w:val="22"/>
                <w:szCs w:val="22"/>
              </w:rPr>
            </w:pPr>
            <w:r>
              <w:rPr>
                <w:rFonts w:hint="eastAsia" w:ascii="宋体" w:hAnsi="宋体"/>
                <w:b/>
                <w:bCs w:val="0"/>
                <w:color w:val="000000"/>
                <w:sz w:val="22"/>
                <w:szCs w:val="22"/>
              </w:rPr>
              <w:t>2.4 图像存储 (电影) 回放重显及病案管理单元</w:t>
            </w:r>
          </w:p>
          <w:p w14:paraId="36B69BE1">
            <w:pPr>
              <w:widowControl/>
              <w:overflowPunct w:val="0"/>
              <w:autoSpaceDE w:val="0"/>
              <w:autoSpaceDN w:val="0"/>
              <w:adjustRightInd w:val="0"/>
              <w:ind w:right="-180" w:firstLine="660" w:firstLineChars="300"/>
              <w:textAlignment w:val="baseline"/>
              <w:rPr>
                <w:rFonts w:ascii="宋体" w:hAnsi="宋体"/>
                <w:bCs/>
                <w:color w:val="000000"/>
                <w:sz w:val="22"/>
                <w:szCs w:val="22"/>
              </w:rPr>
            </w:pPr>
            <w:r>
              <w:rPr>
                <w:rFonts w:hint="eastAsia" w:ascii="宋体" w:hAnsi="宋体"/>
                <w:bCs/>
                <w:color w:val="000000"/>
                <w:sz w:val="22"/>
                <w:szCs w:val="22"/>
              </w:rPr>
              <w:t>2</w:t>
            </w:r>
            <w:r>
              <w:rPr>
                <w:rFonts w:ascii="宋体" w:hAnsi="宋体"/>
                <w:bCs/>
                <w:color w:val="000000"/>
                <w:sz w:val="22"/>
                <w:szCs w:val="22"/>
              </w:rPr>
              <w:t>.4.1 数字化捕捉、回放、存储静、动态图像，实时图像传输，实时 JPEG 解压缩，</w:t>
            </w:r>
          </w:p>
          <w:p w14:paraId="1686DDBC">
            <w:pPr>
              <w:ind w:right="-180" w:firstLine="1320" w:firstLineChars="600"/>
              <w:rPr>
                <w:rFonts w:ascii="宋体" w:hAnsi="宋体"/>
                <w:bCs/>
                <w:color w:val="000000"/>
                <w:sz w:val="22"/>
                <w:szCs w:val="22"/>
              </w:rPr>
            </w:pPr>
            <w:r>
              <w:rPr>
                <w:rFonts w:ascii="宋体" w:hAnsi="宋体"/>
                <w:bCs/>
                <w:color w:val="000000"/>
                <w:sz w:val="22"/>
                <w:szCs w:val="22"/>
              </w:rPr>
              <w:t>可进行参数编程调节；</w:t>
            </w:r>
          </w:p>
          <w:p w14:paraId="4EF5245A">
            <w:pPr>
              <w:widowControl/>
              <w:overflowPunct w:val="0"/>
              <w:autoSpaceDE w:val="0"/>
              <w:autoSpaceDN w:val="0"/>
              <w:adjustRightInd w:val="0"/>
              <w:ind w:right="-180" w:firstLine="646" w:firstLineChars="294"/>
              <w:textAlignment w:val="baseline"/>
              <w:rPr>
                <w:rFonts w:ascii="宋体" w:hAnsi="宋体"/>
                <w:bCs/>
                <w:color w:val="FF0000"/>
                <w:sz w:val="22"/>
                <w:szCs w:val="22"/>
              </w:rPr>
            </w:pPr>
            <w:r>
              <w:rPr>
                <w:rFonts w:hint="eastAsia" w:ascii="宋体" w:hAnsi="宋体"/>
                <w:color w:val="000000"/>
                <w:sz w:val="22"/>
                <w:szCs w:val="22"/>
              </w:rPr>
              <w:t>2</w:t>
            </w:r>
            <w:r>
              <w:rPr>
                <w:rFonts w:ascii="宋体" w:hAnsi="宋体"/>
                <w:color w:val="000000"/>
                <w:sz w:val="22"/>
                <w:szCs w:val="22"/>
              </w:rPr>
              <w:t>.4.2 硬盘≥500G，DVD／</w:t>
            </w:r>
            <w:r>
              <w:rPr>
                <w:rFonts w:hint="eastAsia" w:ascii="宋体" w:hAnsi="宋体"/>
                <w:color w:val="000000"/>
                <w:sz w:val="22"/>
                <w:szCs w:val="22"/>
              </w:rPr>
              <w:t>USB</w:t>
            </w:r>
            <w:r>
              <w:rPr>
                <w:rFonts w:ascii="宋体" w:hAnsi="宋体"/>
                <w:color w:val="000000"/>
                <w:sz w:val="22"/>
                <w:szCs w:val="22"/>
              </w:rPr>
              <w:t>图像存储</w:t>
            </w:r>
            <w:r>
              <w:rPr>
                <w:rFonts w:hint="eastAsia" w:ascii="宋体" w:hAnsi="宋体"/>
                <w:bCs/>
                <w:color w:val="FF0000"/>
                <w:sz w:val="22"/>
                <w:szCs w:val="22"/>
              </w:rPr>
              <w:t xml:space="preserve"> </w:t>
            </w:r>
          </w:p>
          <w:p w14:paraId="2D806D3C">
            <w:pPr>
              <w:widowControl/>
              <w:overflowPunct w:val="0"/>
              <w:autoSpaceDE w:val="0"/>
              <w:autoSpaceDN w:val="0"/>
              <w:adjustRightInd w:val="0"/>
              <w:ind w:right="-180" w:firstLine="660" w:firstLineChars="300"/>
              <w:textAlignment w:val="baseline"/>
              <w:rPr>
                <w:rFonts w:ascii="宋体" w:hAnsi="宋体"/>
                <w:bCs/>
                <w:color w:val="000000"/>
                <w:sz w:val="22"/>
                <w:szCs w:val="22"/>
              </w:rPr>
            </w:pPr>
            <w:r>
              <w:rPr>
                <w:rFonts w:hint="eastAsia" w:ascii="宋体" w:hAnsi="宋体"/>
                <w:bCs/>
                <w:color w:val="000000"/>
                <w:sz w:val="22"/>
                <w:szCs w:val="22"/>
              </w:rPr>
              <w:t>2</w:t>
            </w:r>
            <w:r>
              <w:rPr>
                <w:rFonts w:ascii="宋体" w:hAnsi="宋体"/>
                <w:bCs/>
                <w:color w:val="000000"/>
                <w:sz w:val="22"/>
                <w:szCs w:val="22"/>
              </w:rPr>
              <w:t>.4.3 具备主机硬盘图像数据存储；</w:t>
            </w:r>
          </w:p>
          <w:p w14:paraId="32EB56C9">
            <w:pPr>
              <w:widowControl/>
              <w:overflowPunct w:val="0"/>
              <w:autoSpaceDE w:val="0"/>
              <w:autoSpaceDN w:val="0"/>
              <w:adjustRightInd w:val="0"/>
              <w:ind w:right="-180" w:firstLine="660" w:firstLineChars="300"/>
              <w:textAlignment w:val="baseline"/>
              <w:rPr>
                <w:rFonts w:ascii="宋体" w:hAnsi="宋体"/>
                <w:bCs/>
                <w:color w:val="000000"/>
                <w:sz w:val="22"/>
                <w:szCs w:val="22"/>
              </w:rPr>
            </w:pPr>
            <w:r>
              <w:rPr>
                <w:rFonts w:hint="eastAsia" w:ascii="宋体" w:hAnsi="宋体"/>
                <w:bCs/>
                <w:color w:val="000000"/>
                <w:sz w:val="22"/>
                <w:szCs w:val="22"/>
              </w:rPr>
              <w:t>2</w:t>
            </w:r>
            <w:r>
              <w:rPr>
                <w:rFonts w:ascii="宋体" w:hAnsi="宋体"/>
                <w:bCs/>
                <w:color w:val="000000"/>
                <w:sz w:val="22"/>
                <w:szCs w:val="22"/>
              </w:rPr>
              <w:t>.4.4 病案管理单元包括病人资料、报告、图像等的存储、修改、检索和打印等；</w:t>
            </w:r>
          </w:p>
          <w:p w14:paraId="096D3B82">
            <w:pPr>
              <w:widowControl/>
              <w:overflowPunct w:val="0"/>
              <w:autoSpaceDE w:val="0"/>
              <w:autoSpaceDN w:val="0"/>
              <w:adjustRightInd w:val="0"/>
              <w:ind w:right="-180" w:firstLine="660" w:firstLineChars="300"/>
              <w:textAlignment w:val="baseline"/>
              <w:rPr>
                <w:rFonts w:ascii="宋体" w:hAnsi="宋体"/>
                <w:bCs/>
                <w:color w:val="000000"/>
                <w:sz w:val="22"/>
                <w:szCs w:val="22"/>
              </w:rPr>
            </w:pPr>
            <w:bookmarkStart w:id="9" w:name="OLE_LINK11"/>
            <w:bookmarkStart w:id="10" w:name="OLE_LINK10"/>
            <w:r>
              <w:rPr>
                <w:rFonts w:hint="eastAsia" w:ascii="宋体" w:hAnsi="宋体"/>
                <w:bCs/>
                <w:color w:val="000000"/>
                <w:sz w:val="22"/>
                <w:szCs w:val="22"/>
              </w:rPr>
              <w:t>2</w:t>
            </w:r>
            <w:r>
              <w:rPr>
                <w:rFonts w:ascii="宋体" w:hAnsi="宋体"/>
                <w:bCs/>
                <w:color w:val="000000"/>
                <w:sz w:val="22"/>
                <w:szCs w:val="22"/>
              </w:rPr>
              <w:t>.4.5 可根据检查要求对工作站参数（存储、压缩、回放）进行编程调节；</w:t>
            </w:r>
          </w:p>
          <w:bookmarkEnd w:id="9"/>
          <w:bookmarkEnd w:id="10"/>
          <w:p w14:paraId="3E909F93">
            <w:pPr>
              <w:widowControl/>
              <w:overflowPunct w:val="0"/>
              <w:autoSpaceDE w:val="0"/>
              <w:autoSpaceDN w:val="0"/>
              <w:adjustRightInd w:val="0"/>
              <w:ind w:left="400" w:right="-180"/>
              <w:jc w:val="left"/>
              <w:textAlignment w:val="baseline"/>
              <w:rPr>
                <w:rFonts w:hint="eastAsia" w:ascii="宋体" w:hAnsi="宋体"/>
                <w:b/>
                <w:bCs w:val="0"/>
                <w:color w:val="000000"/>
                <w:sz w:val="22"/>
                <w:szCs w:val="22"/>
              </w:rPr>
            </w:pPr>
            <w:r>
              <w:rPr>
                <w:rFonts w:hint="eastAsia" w:ascii="宋体" w:hAnsi="宋体"/>
                <w:b/>
                <w:bCs w:val="0"/>
                <w:color w:val="000000"/>
                <w:sz w:val="22"/>
                <w:szCs w:val="22"/>
              </w:rPr>
              <w:t>2.5 输入/输出信号：</w:t>
            </w:r>
          </w:p>
          <w:p w14:paraId="4D46B0D4">
            <w:pPr>
              <w:widowControl/>
              <w:overflowPunct w:val="0"/>
              <w:autoSpaceDE w:val="0"/>
              <w:autoSpaceDN w:val="0"/>
              <w:adjustRightInd w:val="0"/>
              <w:ind w:right="-180" w:firstLine="660" w:firstLineChars="3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.5.1 输入：VCR、外部视频、RGB 彩色视频</w:t>
            </w:r>
            <w:r>
              <w:rPr>
                <w:rFonts w:hint="eastAsia" w:ascii="宋体" w:hAnsi="宋体"/>
                <w:color w:val="000000"/>
                <w:sz w:val="22"/>
                <w:szCs w:val="22"/>
              </w:rPr>
              <w:t>、DVI、DICOM、USB2.0、USB3.0、外部视频、S-Vide、HDMI</w:t>
            </w:r>
          </w:p>
          <w:p w14:paraId="2BFA9A78">
            <w:pPr>
              <w:widowControl/>
              <w:overflowPunct w:val="0"/>
              <w:autoSpaceDE w:val="0"/>
              <w:autoSpaceDN w:val="0"/>
              <w:adjustRightInd w:val="0"/>
              <w:ind w:right="-180" w:firstLine="660" w:firstLineChars="300"/>
              <w:textAlignment w:val="baseline"/>
              <w:rPr>
                <w:rFonts w:ascii="宋体" w:hAnsi="宋体"/>
                <w:color w:val="000000"/>
                <w:sz w:val="22"/>
                <w:szCs w:val="22"/>
              </w:rPr>
            </w:pPr>
            <w:r>
              <w:rPr>
                <w:rFonts w:hint="eastAsia" w:ascii="宋体" w:hAnsi="宋体"/>
                <w:color w:val="000000"/>
                <w:sz w:val="22"/>
                <w:szCs w:val="22"/>
              </w:rPr>
              <w:t>2</w:t>
            </w:r>
            <w:r>
              <w:rPr>
                <w:rFonts w:ascii="宋体" w:hAnsi="宋体"/>
                <w:color w:val="000000"/>
                <w:sz w:val="22"/>
                <w:szCs w:val="22"/>
              </w:rPr>
              <w:t>.5.2 输出：复合视频</w:t>
            </w:r>
            <w:r>
              <w:rPr>
                <w:rFonts w:hint="eastAsia" w:ascii="宋体" w:hAnsi="宋体"/>
                <w:color w:val="000000"/>
                <w:sz w:val="22"/>
                <w:szCs w:val="22"/>
              </w:rPr>
              <w:t>、</w:t>
            </w:r>
            <w:r>
              <w:rPr>
                <w:rFonts w:ascii="宋体" w:hAnsi="宋体"/>
                <w:color w:val="000000"/>
                <w:sz w:val="22"/>
                <w:szCs w:val="22"/>
              </w:rPr>
              <w:t>DP</w:t>
            </w:r>
            <w:r>
              <w:rPr>
                <w:rFonts w:hint="eastAsia" w:ascii="宋体" w:hAnsi="宋体"/>
                <w:color w:val="000000"/>
                <w:sz w:val="22"/>
                <w:szCs w:val="22"/>
              </w:rPr>
              <w:t>高清输出、DVI、 外部视频、DICOM、USB2.0、USB3.0、S-Vide、HDMI</w:t>
            </w:r>
          </w:p>
          <w:p w14:paraId="7362AD4E">
            <w:pPr>
              <w:widowControl/>
              <w:overflowPunct w:val="0"/>
              <w:autoSpaceDE w:val="0"/>
              <w:autoSpaceDN w:val="0"/>
              <w:adjustRightInd w:val="0"/>
              <w:ind w:right="-180" w:firstLine="660" w:firstLineChars="300"/>
              <w:textAlignment w:val="baseline"/>
              <w:rPr>
                <w:rFonts w:ascii="宋体" w:hAnsi="宋体"/>
                <w:bCs/>
                <w:color w:val="000000"/>
                <w:sz w:val="22"/>
                <w:szCs w:val="22"/>
              </w:rPr>
            </w:pPr>
            <w:r>
              <w:rPr>
                <w:rFonts w:hint="eastAsia" w:ascii="宋体" w:hAnsi="宋体"/>
                <w:color w:val="000000"/>
                <w:sz w:val="22"/>
                <w:szCs w:val="22"/>
              </w:rPr>
              <w:t>2</w:t>
            </w:r>
            <w:r>
              <w:rPr>
                <w:rFonts w:ascii="宋体" w:hAnsi="宋体"/>
                <w:color w:val="000000"/>
                <w:sz w:val="22"/>
                <w:szCs w:val="22"/>
              </w:rPr>
              <w:t>.6 连通性：</w:t>
            </w:r>
            <w:r>
              <w:rPr>
                <w:rFonts w:ascii="宋体" w:hAnsi="宋体"/>
                <w:bCs/>
                <w:color w:val="000000"/>
                <w:sz w:val="22"/>
                <w:szCs w:val="22"/>
              </w:rPr>
              <w:t>医学数字图像和通信 DICOM 3.0 版接口部件</w:t>
            </w:r>
          </w:p>
          <w:p w14:paraId="2B9F72C3">
            <w:pPr>
              <w:widowControl/>
              <w:overflowPunct w:val="0"/>
              <w:autoSpaceDE w:val="0"/>
              <w:autoSpaceDN w:val="0"/>
              <w:adjustRightInd w:val="0"/>
              <w:ind w:right="-180"/>
              <w:jc w:val="left"/>
              <w:textAlignment w:val="baseline"/>
              <w:rPr>
                <w:rFonts w:ascii="宋体" w:hAnsi="宋体"/>
                <w:color w:val="000000"/>
                <w:kern w:val="0"/>
                <w:sz w:val="22"/>
                <w:szCs w:val="22"/>
              </w:rPr>
            </w:pPr>
            <w:r>
              <w:rPr>
                <w:rFonts w:hint="eastAsia" w:ascii="宋体" w:hAnsi="宋体"/>
                <w:color w:val="000000"/>
                <w:kern w:val="0"/>
                <w:sz w:val="22"/>
                <w:szCs w:val="22"/>
              </w:rPr>
              <w:t>三</w:t>
            </w:r>
            <w:r>
              <w:rPr>
                <w:rFonts w:ascii="宋体" w:hAnsi="宋体"/>
                <w:color w:val="000000"/>
                <w:kern w:val="0"/>
                <w:sz w:val="22"/>
                <w:szCs w:val="22"/>
              </w:rPr>
              <w:t>、系统技术参数及要求：</w:t>
            </w:r>
          </w:p>
          <w:p w14:paraId="1F026C32">
            <w:pPr>
              <w:widowControl/>
              <w:overflowPunct w:val="0"/>
              <w:autoSpaceDE w:val="0"/>
              <w:autoSpaceDN w:val="0"/>
              <w:adjustRightInd w:val="0"/>
              <w:ind w:left="400" w:right="-180" w:firstLine="0" w:firstLineChars="0"/>
              <w:textAlignment w:val="baseline"/>
              <w:rPr>
                <w:rFonts w:hint="eastAsia" w:ascii="宋体" w:hAnsi="宋体"/>
                <w:b/>
                <w:color w:val="000000"/>
                <w:kern w:val="2"/>
                <w:sz w:val="22"/>
                <w:szCs w:val="22"/>
              </w:rPr>
            </w:pPr>
            <w:r>
              <w:rPr>
                <w:rFonts w:hint="eastAsia" w:ascii="宋体" w:hAnsi="宋体"/>
                <w:b/>
                <w:color w:val="000000"/>
                <w:kern w:val="2"/>
                <w:sz w:val="22"/>
                <w:szCs w:val="22"/>
              </w:rPr>
              <w:t>3.1 系统通用功能：</w:t>
            </w:r>
          </w:p>
          <w:p w14:paraId="3AFD8D56">
            <w:pPr>
              <w:widowControl/>
              <w:overflowPunct w:val="0"/>
              <w:autoSpaceDE w:val="0"/>
              <w:autoSpaceDN w:val="0"/>
              <w:adjustRightInd w:val="0"/>
              <w:ind w:left="1167" w:leftChars="294" w:right="-180" w:hanging="550" w:hangingChars="25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 xml:space="preserve">.1.1 </w:t>
            </w:r>
            <w:r>
              <w:rPr>
                <w:rFonts w:hint="eastAsia" w:ascii="宋体" w:hAnsi="宋体"/>
                <w:color w:val="000000"/>
                <w:kern w:val="0"/>
                <w:sz w:val="22"/>
                <w:szCs w:val="22"/>
              </w:rPr>
              <w:t>成像</w:t>
            </w:r>
            <w:r>
              <w:rPr>
                <w:rFonts w:ascii="宋体" w:hAnsi="宋体"/>
                <w:color w:val="000000"/>
                <w:kern w:val="0"/>
                <w:sz w:val="22"/>
                <w:szCs w:val="22"/>
              </w:rPr>
              <w:t>探头接口选择：</w:t>
            </w:r>
            <w:r>
              <w:rPr>
                <w:rFonts w:ascii="宋体" w:hAnsi="宋体"/>
                <w:color w:val="000000"/>
                <w:sz w:val="22"/>
                <w:szCs w:val="22"/>
              </w:rPr>
              <w:t>≥</w:t>
            </w:r>
            <w:r>
              <w:rPr>
                <w:rFonts w:ascii="宋体" w:hAnsi="宋体"/>
                <w:color w:val="000000"/>
                <w:kern w:val="0"/>
                <w:sz w:val="22"/>
                <w:szCs w:val="22"/>
              </w:rPr>
              <w:t xml:space="preserve"> </w:t>
            </w:r>
            <w:r>
              <w:rPr>
                <w:rFonts w:hint="eastAsia" w:ascii="宋体" w:hAnsi="宋体"/>
                <w:color w:val="000000"/>
                <w:kern w:val="0"/>
                <w:sz w:val="22"/>
                <w:szCs w:val="22"/>
              </w:rPr>
              <w:t>4</w:t>
            </w:r>
            <w:r>
              <w:rPr>
                <w:rFonts w:ascii="宋体" w:hAnsi="宋体"/>
                <w:color w:val="000000"/>
                <w:kern w:val="0"/>
                <w:sz w:val="22"/>
                <w:szCs w:val="22"/>
              </w:rPr>
              <w:t>个，</w:t>
            </w:r>
            <w:r>
              <w:rPr>
                <w:rFonts w:hint="eastAsia" w:ascii="宋体" w:hAnsi="宋体"/>
                <w:color w:val="000000"/>
                <w:kern w:val="0"/>
                <w:sz w:val="22"/>
                <w:szCs w:val="22"/>
              </w:rPr>
              <w:t>微型无针式,</w:t>
            </w:r>
            <w:r>
              <w:rPr>
                <w:rFonts w:ascii="宋体" w:hAnsi="宋体"/>
                <w:color w:val="000000"/>
                <w:kern w:val="0"/>
                <w:sz w:val="22"/>
                <w:szCs w:val="22"/>
              </w:rPr>
              <w:t>并激活可互换通用</w:t>
            </w:r>
          </w:p>
          <w:p w14:paraId="2C23E78C">
            <w:pPr>
              <w:widowControl/>
              <w:overflowPunct w:val="0"/>
              <w:autoSpaceDE w:val="0"/>
              <w:autoSpaceDN w:val="0"/>
              <w:adjustRightInd w:val="0"/>
              <w:ind w:left="2390" w:leftChars="300" w:right="-181" w:hanging="1760" w:hangingChars="800"/>
              <w:textAlignment w:val="baseline"/>
              <w:rPr>
                <w:rFonts w:ascii="宋体" w:hAnsi="宋体"/>
                <w:color w:val="000000"/>
                <w:sz w:val="22"/>
                <w:szCs w:val="22"/>
              </w:rPr>
            </w:pPr>
            <w:r>
              <w:rPr>
                <w:rFonts w:hint="eastAsia" w:ascii="宋体" w:hAnsi="宋体"/>
                <w:color w:val="000000"/>
                <w:sz w:val="22"/>
                <w:szCs w:val="22"/>
              </w:rPr>
              <w:t>3</w:t>
            </w:r>
            <w:r>
              <w:rPr>
                <w:rFonts w:ascii="宋体" w:hAnsi="宋体"/>
                <w:color w:val="000000"/>
                <w:sz w:val="22"/>
                <w:szCs w:val="22"/>
              </w:rPr>
              <w:t>.1.2 预设条件: 针对不同的检查脏器,预置最佳化图像的检查条件,减少操作时的调节,及常用所需的外部调节及组合调节</w:t>
            </w:r>
          </w:p>
          <w:p w14:paraId="7876AE63">
            <w:pPr>
              <w:widowControl/>
              <w:overflowPunct w:val="0"/>
              <w:autoSpaceDE w:val="0"/>
              <w:autoSpaceDN w:val="0"/>
              <w:adjustRightInd w:val="0"/>
              <w:ind w:left="2390" w:leftChars="300" w:right="-181" w:hanging="1760" w:hangingChars="8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 xml:space="preserve">.1.3 </w:t>
            </w:r>
            <w:r>
              <w:rPr>
                <w:rFonts w:hint="eastAsia" w:ascii="宋体" w:hAnsi="宋体"/>
                <w:color w:val="000000"/>
                <w:kern w:val="0"/>
                <w:sz w:val="22"/>
                <w:szCs w:val="22"/>
              </w:rPr>
              <w:t>具有轻便的机身设计，方便移动</w:t>
            </w:r>
          </w:p>
          <w:p w14:paraId="7C0D0592">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.1.4 安全性能：符合国家进口商品安全质量要求；</w:t>
            </w:r>
          </w:p>
          <w:p w14:paraId="1A9BAAC0">
            <w:pPr>
              <w:widowControl/>
              <w:overflowPunct w:val="0"/>
              <w:autoSpaceDE w:val="0"/>
              <w:autoSpaceDN w:val="0"/>
              <w:adjustRightInd w:val="0"/>
              <w:ind w:left="400" w:right="-18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3.2 探头规格</w:t>
            </w:r>
          </w:p>
          <w:p w14:paraId="60F25333">
            <w:pPr>
              <w:widowControl/>
              <w:overflowPunct w:val="0"/>
              <w:autoSpaceDE w:val="0"/>
              <w:autoSpaceDN w:val="0"/>
              <w:adjustRightInd w:val="0"/>
              <w:ind w:left="1950" w:leftChars="300" w:right="-180" w:hanging="1320" w:hangingChars="6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.2.1 频率：</w:t>
            </w:r>
            <w:r>
              <w:rPr>
                <w:rFonts w:ascii="宋体" w:hAnsi="宋体"/>
                <w:color w:val="000000"/>
                <w:sz w:val="22"/>
                <w:szCs w:val="22"/>
              </w:rPr>
              <w:t>超宽频带探头</w:t>
            </w:r>
            <w:r>
              <w:rPr>
                <w:rFonts w:hint="eastAsia" w:ascii="宋体" w:hAnsi="宋体"/>
                <w:color w:val="000000"/>
                <w:sz w:val="22"/>
                <w:szCs w:val="22"/>
              </w:rPr>
              <w:t>，最高频率≥18MHz, 从 1</w:t>
            </w:r>
            <w:r>
              <w:rPr>
                <w:rFonts w:ascii="宋体" w:hAnsi="宋体"/>
                <w:color w:val="000000"/>
                <w:sz w:val="22"/>
                <w:szCs w:val="22"/>
              </w:rPr>
              <w:t xml:space="preserve"> </w:t>
            </w:r>
            <w:r>
              <w:rPr>
                <w:rFonts w:hint="eastAsia" w:ascii="宋体" w:hAnsi="宋体"/>
                <w:color w:val="000000"/>
                <w:sz w:val="22"/>
                <w:szCs w:val="22"/>
              </w:rPr>
              <w:t>MHz 到18MHz</w:t>
            </w:r>
          </w:p>
          <w:p w14:paraId="4B6EC85C">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.2.2 二维、彩色、多普勒均可独立变频</w:t>
            </w:r>
            <w:r>
              <w:rPr>
                <w:rFonts w:ascii="宋体" w:hAnsi="宋体"/>
                <w:color w:val="000000"/>
                <w:kern w:val="0"/>
                <w:sz w:val="22"/>
                <w:szCs w:val="22"/>
              </w:rPr>
              <w:t>；</w:t>
            </w:r>
          </w:p>
          <w:p w14:paraId="74093C6C">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.2.3 类型：线阵、凸阵</w:t>
            </w:r>
            <w:r>
              <w:rPr>
                <w:rFonts w:hint="eastAsia" w:ascii="宋体" w:hAnsi="宋体"/>
                <w:color w:val="000000"/>
                <w:kern w:val="0"/>
                <w:sz w:val="22"/>
                <w:szCs w:val="22"/>
              </w:rPr>
              <w:t>、相控阵、小微凸、</w:t>
            </w:r>
            <w:r>
              <w:rPr>
                <w:rFonts w:ascii="宋体" w:hAnsi="宋体"/>
                <w:color w:val="000000"/>
                <w:kern w:val="0"/>
                <w:sz w:val="22"/>
                <w:szCs w:val="22"/>
              </w:rPr>
              <w:t>机械容积</w:t>
            </w:r>
            <w:r>
              <w:rPr>
                <w:rFonts w:hint="eastAsia" w:ascii="宋体" w:hAnsi="宋体"/>
                <w:color w:val="000000"/>
                <w:kern w:val="0"/>
                <w:sz w:val="22"/>
                <w:szCs w:val="22"/>
              </w:rPr>
              <w:t>、电子矩阵</w:t>
            </w:r>
          </w:p>
          <w:p w14:paraId="48B3D65F">
            <w:pPr>
              <w:overflowPunct w:val="0"/>
              <w:autoSpaceDE w:val="0"/>
              <w:autoSpaceDN w:val="0"/>
              <w:adjustRightInd w:val="0"/>
              <w:spacing w:line="360" w:lineRule="auto"/>
              <w:ind w:right="-180" w:firstLine="660" w:firstLineChars="300"/>
              <w:textAlignment w:val="baseline"/>
              <w:rPr>
                <w:rFonts w:ascii="宋体" w:hAnsi="宋体"/>
                <w:color w:val="FF0000"/>
              </w:rPr>
            </w:pPr>
            <w:r>
              <w:rPr>
                <w:rFonts w:hint="eastAsia" w:ascii="宋体" w:hAnsi="宋体"/>
                <w:color w:val="000000"/>
                <w:sz w:val="22"/>
                <w:szCs w:val="22"/>
              </w:rPr>
              <w:t>3</w:t>
            </w:r>
            <w:r>
              <w:rPr>
                <w:rFonts w:ascii="宋体" w:hAnsi="宋体"/>
                <w:color w:val="000000"/>
                <w:sz w:val="22"/>
                <w:szCs w:val="22"/>
              </w:rPr>
              <w:t>.2.</w:t>
            </w:r>
            <w:r>
              <w:rPr>
                <w:rFonts w:hint="eastAsia" w:ascii="宋体" w:hAnsi="宋体"/>
                <w:color w:val="000000"/>
                <w:sz w:val="22"/>
                <w:szCs w:val="22"/>
              </w:rPr>
              <w:t>4</w:t>
            </w:r>
            <w:r>
              <w:rPr>
                <w:rFonts w:ascii="宋体" w:hAnsi="宋体"/>
                <w:color w:val="000000"/>
                <w:sz w:val="22"/>
                <w:szCs w:val="22"/>
              </w:rPr>
              <w:t xml:space="preserve"> 腹部凸阵探头</w:t>
            </w:r>
            <w:r>
              <w:rPr>
                <w:rFonts w:hint="eastAsia" w:ascii="宋体" w:hAnsi="宋体"/>
                <w:color w:val="000000"/>
                <w:sz w:val="22"/>
                <w:szCs w:val="22"/>
              </w:rPr>
              <w:t>；腹部小微凸探头；</w:t>
            </w:r>
            <w:r>
              <w:rPr>
                <w:rFonts w:ascii="宋体" w:hAnsi="宋体"/>
                <w:color w:val="000000"/>
                <w:sz w:val="22"/>
                <w:szCs w:val="22"/>
              </w:rPr>
              <w:t>血管</w:t>
            </w:r>
            <w:r>
              <w:rPr>
                <w:rFonts w:hint="eastAsia" w:ascii="宋体" w:hAnsi="宋体"/>
                <w:color w:val="000000"/>
                <w:sz w:val="22"/>
                <w:szCs w:val="22"/>
              </w:rPr>
              <w:t>线阵探头；</w:t>
            </w:r>
            <w:r>
              <w:rPr>
                <w:rFonts w:ascii="宋体" w:hAnsi="宋体"/>
                <w:color w:val="000000"/>
                <w:sz w:val="22"/>
                <w:szCs w:val="22"/>
              </w:rPr>
              <w:t>小器官</w:t>
            </w:r>
            <w:bookmarkStart w:id="11" w:name="_Hlk214913788"/>
            <w:r>
              <w:rPr>
                <w:rFonts w:ascii="宋体" w:hAnsi="宋体"/>
                <w:color w:val="000000"/>
                <w:sz w:val="22"/>
                <w:szCs w:val="22"/>
              </w:rPr>
              <w:t>线阵探头</w:t>
            </w:r>
            <w:bookmarkEnd w:id="11"/>
            <w:r>
              <w:rPr>
                <w:rFonts w:hint="eastAsia" w:ascii="宋体" w:hAnsi="宋体"/>
                <w:color w:val="000000"/>
                <w:sz w:val="22"/>
                <w:szCs w:val="22"/>
              </w:rPr>
              <w:t>；</w:t>
            </w:r>
            <w:r>
              <w:rPr>
                <w:rFonts w:ascii="宋体" w:hAnsi="宋体"/>
                <w:color w:val="000000"/>
                <w:sz w:val="22"/>
                <w:szCs w:val="22"/>
              </w:rPr>
              <w:t>心脏相控阵探头</w:t>
            </w:r>
          </w:p>
          <w:p w14:paraId="3633E6DC">
            <w:pPr>
              <w:widowControl/>
              <w:overflowPunct w:val="0"/>
              <w:autoSpaceDE w:val="0"/>
              <w:autoSpaceDN w:val="0"/>
              <w:adjustRightInd w:val="0"/>
              <w:ind w:right="-180" w:firstLine="550" w:firstLineChars="250"/>
              <w:textAlignment w:val="baseline"/>
              <w:rPr>
                <w:rFonts w:ascii="宋体" w:hAnsi="宋体"/>
                <w:b/>
                <w:color w:val="000000"/>
                <w:sz w:val="22"/>
                <w:szCs w:val="22"/>
              </w:rPr>
            </w:pPr>
            <w:r>
              <w:rPr>
                <w:rFonts w:hint="eastAsia" w:ascii="宋体" w:hAnsi="宋体"/>
                <w:color w:val="000000"/>
                <w:sz w:val="22"/>
                <w:szCs w:val="22"/>
              </w:rPr>
              <w:t>3</w:t>
            </w:r>
            <w:r>
              <w:rPr>
                <w:rFonts w:ascii="宋体" w:hAnsi="宋体"/>
                <w:color w:val="000000"/>
                <w:sz w:val="22"/>
                <w:szCs w:val="22"/>
              </w:rPr>
              <w:t>.2.</w:t>
            </w:r>
            <w:r>
              <w:rPr>
                <w:rFonts w:hint="eastAsia" w:ascii="宋体" w:hAnsi="宋体"/>
                <w:color w:val="000000"/>
                <w:sz w:val="22"/>
                <w:szCs w:val="22"/>
              </w:rPr>
              <w:t xml:space="preserve">5 </w:t>
            </w:r>
            <w:r>
              <w:rPr>
                <w:rFonts w:ascii="宋体" w:hAnsi="宋体"/>
                <w:color w:val="000000"/>
                <w:sz w:val="22"/>
                <w:szCs w:val="22"/>
              </w:rPr>
              <w:t>探头视野≥181度</w:t>
            </w:r>
          </w:p>
          <w:p w14:paraId="002C526E">
            <w:pPr>
              <w:widowControl/>
              <w:overflowPunct w:val="0"/>
              <w:autoSpaceDE w:val="0"/>
              <w:autoSpaceDN w:val="0"/>
              <w:adjustRightInd w:val="0"/>
              <w:spacing w:line="400" w:lineRule="exact"/>
              <w:ind w:left="660" w:right="-181" w:hanging="660" w:hangingChars="300"/>
              <w:jc w:val="left"/>
              <w:textAlignment w:val="baseline"/>
              <w:rPr>
                <w:rFonts w:ascii="宋体" w:hAnsi="宋体"/>
                <w:kern w:val="0"/>
                <w:sz w:val="22"/>
                <w:szCs w:val="22"/>
              </w:rPr>
            </w:pPr>
            <w:r>
              <w:rPr>
                <w:rFonts w:ascii="宋体" w:hAnsi="宋体"/>
                <w:color w:val="000000"/>
                <w:sz w:val="22"/>
                <w:szCs w:val="22"/>
              </w:rPr>
              <w:t xml:space="preserve">    </w:t>
            </w:r>
            <w:r>
              <w:rPr>
                <w:rFonts w:ascii="宋体" w:hAnsi="宋体"/>
                <w:color w:val="FF0000"/>
                <w:sz w:val="22"/>
                <w:szCs w:val="22"/>
              </w:rPr>
              <w:t xml:space="preserve"> </w:t>
            </w:r>
            <w:r>
              <w:rPr>
                <w:rFonts w:hint="eastAsia" w:ascii="宋体" w:hAnsi="宋体"/>
                <w:color w:val="000000"/>
                <w:sz w:val="22"/>
                <w:szCs w:val="22"/>
              </w:rPr>
              <w:t>3</w:t>
            </w:r>
            <w:r>
              <w:rPr>
                <w:rFonts w:ascii="宋体" w:hAnsi="宋体"/>
                <w:color w:val="000000"/>
                <w:sz w:val="22"/>
                <w:szCs w:val="22"/>
              </w:rPr>
              <w:t>.2.</w:t>
            </w:r>
            <w:r>
              <w:rPr>
                <w:rFonts w:hint="eastAsia" w:ascii="宋体" w:hAnsi="宋体"/>
                <w:color w:val="000000"/>
                <w:sz w:val="22"/>
                <w:szCs w:val="22"/>
              </w:rPr>
              <w:t>6</w:t>
            </w:r>
            <w:r>
              <w:rPr>
                <w:rFonts w:ascii="宋体" w:hAnsi="宋体"/>
                <w:color w:val="000000"/>
                <w:sz w:val="22"/>
                <w:szCs w:val="22"/>
              </w:rPr>
              <w:t xml:space="preserve"> 扫描深度</w:t>
            </w:r>
            <w:r>
              <w:rPr>
                <w:rFonts w:hint="eastAsia" w:ascii="宋体" w:hAnsi="宋体"/>
                <w:color w:val="000000"/>
                <w:sz w:val="22"/>
                <w:szCs w:val="22"/>
              </w:rPr>
              <w:t>≥40</w:t>
            </w:r>
            <w:r>
              <w:rPr>
                <w:rFonts w:ascii="宋体" w:hAnsi="宋体"/>
                <w:color w:val="000000"/>
                <w:sz w:val="22"/>
                <w:szCs w:val="22"/>
              </w:rPr>
              <w:t>cm</w:t>
            </w:r>
          </w:p>
          <w:p w14:paraId="3F62E488">
            <w:pPr>
              <w:widowControl/>
              <w:overflowPunct w:val="0"/>
              <w:autoSpaceDE w:val="0"/>
              <w:autoSpaceDN w:val="0"/>
              <w:adjustRightInd w:val="0"/>
              <w:spacing w:line="400" w:lineRule="exact"/>
              <w:ind w:left="630" w:leftChars="300" w:right="-181"/>
              <w:jc w:val="left"/>
              <w:textAlignment w:val="baseline"/>
              <w:rPr>
                <w:rFonts w:ascii="宋体" w:hAnsi="宋体"/>
                <w:kern w:val="0"/>
                <w:sz w:val="22"/>
                <w:szCs w:val="22"/>
              </w:rPr>
            </w:pPr>
            <w:r>
              <w:rPr>
                <w:rFonts w:hint="eastAsia" w:ascii="宋体" w:hAnsi="宋体"/>
                <w:color w:val="000000"/>
                <w:kern w:val="0"/>
                <w:sz w:val="22"/>
                <w:szCs w:val="22"/>
              </w:rPr>
              <w:t>3</w:t>
            </w:r>
            <w:r>
              <w:rPr>
                <w:rFonts w:ascii="宋体" w:hAnsi="宋体"/>
                <w:color w:val="000000"/>
                <w:kern w:val="0"/>
                <w:sz w:val="22"/>
                <w:szCs w:val="22"/>
              </w:rPr>
              <w:t>.2.</w:t>
            </w:r>
            <w:r>
              <w:rPr>
                <w:rFonts w:hint="eastAsia" w:ascii="宋体" w:hAnsi="宋体"/>
                <w:color w:val="000000"/>
                <w:kern w:val="0"/>
                <w:sz w:val="22"/>
                <w:szCs w:val="22"/>
              </w:rPr>
              <w:t>7</w:t>
            </w:r>
            <w:r>
              <w:rPr>
                <w:rFonts w:ascii="宋体" w:hAnsi="宋体"/>
                <w:color w:val="000000"/>
                <w:kern w:val="0"/>
                <w:sz w:val="22"/>
                <w:szCs w:val="22"/>
              </w:rPr>
              <w:t xml:space="preserve"> B/D 兼用：电子线阵：B/PWD</w:t>
            </w:r>
          </w:p>
          <w:p w14:paraId="4FE61371">
            <w:pPr>
              <w:widowControl/>
              <w:overflowPunct w:val="0"/>
              <w:autoSpaceDE w:val="0"/>
              <w:autoSpaceDN w:val="0"/>
              <w:adjustRightInd w:val="0"/>
              <w:ind w:right="-180"/>
              <w:textAlignment w:val="baseline"/>
              <w:rPr>
                <w:rFonts w:ascii="宋体" w:hAnsi="宋体"/>
                <w:color w:val="000000"/>
                <w:kern w:val="0"/>
                <w:sz w:val="22"/>
                <w:szCs w:val="22"/>
              </w:rPr>
            </w:pPr>
            <w:r>
              <w:rPr>
                <w:rFonts w:ascii="宋体" w:hAnsi="宋体"/>
                <w:color w:val="000000"/>
                <w:kern w:val="0"/>
                <w:sz w:val="22"/>
                <w:szCs w:val="22"/>
              </w:rPr>
              <w:t xml:space="preserve">                       </w:t>
            </w:r>
            <w:r>
              <w:rPr>
                <w:rFonts w:hint="eastAsia" w:ascii="宋体" w:hAnsi="宋体"/>
                <w:color w:val="000000"/>
                <w:kern w:val="0"/>
                <w:sz w:val="22"/>
                <w:szCs w:val="22"/>
              </w:rPr>
              <w:t xml:space="preserve"> </w:t>
            </w:r>
            <w:r>
              <w:rPr>
                <w:rFonts w:ascii="宋体" w:hAnsi="宋体"/>
                <w:color w:val="000000"/>
                <w:kern w:val="0"/>
                <w:sz w:val="22"/>
                <w:szCs w:val="22"/>
              </w:rPr>
              <w:t>电子凸阵：B/PWD;</w:t>
            </w:r>
          </w:p>
          <w:p w14:paraId="4884BCB4">
            <w:pPr>
              <w:widowControl/>
              <w:overflowPunct w:val="0"/>
              <w:autoSpaceDE w:val="0"/>
              <w:autoSpaceDN w:val="0"/>
              <w:adjustRightInd w:val="0"/>
              <w:ind w:right="-180"/>
              <w:textAlignment w:val="baseline"/>
              <w:rPr>
                <w:rFonts w:ascii="宋体" w:hAnsi="宋体"/>
                <w:color w:val="000000"/>
                <w:kern w:val="0"/>
                <w:sz w:val="22"/>
                <w:szCs w:val="22"/>
              </w:rPr>
            </w:pPr>
            <w:bookmarkStart w:id="12" w:name="OLE_LINK12"/>
            <w:bookmarkStart w:id="13" w:name="OLE_LINK13"/>
            <w:r>
              <w:rPr>
                <w:rFonts w:ascii="宋体" w:hAnsi="宋体"/>
                <w:color w:val="000000"/>
                <w:kern w:val="0"/>
                <w:sz w:val="22"/>
                <w:szCs w:val="22"/>
              </w:rPr>
              <w:t xml:space="preserve">      </w:t>
            </w:r>
            <w:r>
              <w:rPr>
                <w:rFonts w:hint="eastAsia" w:ascii="宋体" w:hAnsi="宋体"/>
                <w:color w:val="000000"/>
                <w:kern w:val="0"/>
                <w:sz w:val="22"/>
                <w:szCs w:val="22"/>
              </w:rPr>
              <w:t>3</w:t>
            </w:r>
            <w:r>
              <w:rPr>
                <w:rFonts w:ascii="宋体" w:hAnsi="宋体"/>
                <w:color w:val="000000"/>
                <w:kern w:val="0"/>
                <w:sz w:val="22"/>
                <w:szCs w:val="22"/>
              </w:rPr>
              <w:t>.2.</w:t>
            </w:r>
            <w:r>
              <w:rPr>
                <w:rFonts w:hint="eastAsia" w:ascii="宋体" w:hAnsi="宋体"/>
                <w:color w:val="000000"/>
                <w:kern w:val="0"/>
                <w:sz w:val="22"/>
                <w:szCs w:val="22"/>
              </w:rPr>
              <w:t>8</w:t>
            </w:r>
            <w:r>
              <w:rPr>
                <w:rFonts w:ascii="宋体" w:hAnsi="宋体"/>
                <w:color w:val="000000"/>
                <w:kern w:val="0"/>
                <w:sz w:val="22"/>
                <w:szCs w:val="22"/>
              </w:rPr>
              <w:t xml:space="preserve"> 穿刺导向：探头可配穿刺导向装置；</w:t>
            </w:r>
          </w:p>
          <w:bookmarkEnd w:id="12"/>
          <w:bookmarkEnd w:id="13"/>
          <w:p w14:paraId="27481963">
            <w:pPr>
              <w:widowControl/>
              <w:overflowPunct w:val="0"/>
              <w:autoSpaceDE w:val="0"/>
              <w:autoSpaceDN w:val="0"/>
              <w:adjustRightInd w:val="0"/>
              <w:ind w:left="400" w:right="-18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3.3 二维显像主要参数：</w:t>
            </w:r>
          </w:p>
          <w:p w14:paraId="1402B632">
            <w:pPr>
              <w:widowControl/>
              <w:overflowPunct w:val="0"/>
              <w:autoSpaceDE w:val="0"/>
              <w:autoSpaceDN w:val="0"/>
              <w:adjustRightInd w:val="0"/>
              <w:ind w:left="1290" w:leftChars="300" w:right="-180" w:hanging="660" w:hangingChars="300"/>
              <w:jc w:val="left"/>
              <w:textAlignment w:val="baseline"/>
              <w:rPr>
                <w:rFonts w:ascii="宋体" w:hAnsi="宋体"/>
                <w:color w:val="FF0000"/>
                <w:kern w:val="0"/>
                <w:sz w:val="22"/>
                <w:szCs w:val="22"/>
              </w:rPr>
            </w:pPr>
            <w:r>
              <w:rPr>
                <w:rFonts w:hint="eastAsia" w:ascii="宋体" w:hAnsi="宋体"/>
                <w:color w:val="000000"/>
                <w:kern w:val="0"/>
                <w:sz w:val="22"/>
                <w:szCs w:val="22"/>
              </w:rPr>
              <w:t>3</w:t>
            </w:r>
            <w:r>
              <w:rPr>
                <w:rFonts w:ascii="宋体" w:hAnsi="宋体"/>
                <w:color w:val="000000"/>
                <w:kern w:val="0"/>
                <w:sz w:val="22"/>
                <w:szCs w:val="22"/>
              </w:rPr>
              <w:t>.3.</w:t>
            </w:r>
            <w:r>
              <w:rPr>
                <w:rFonts w:hint="eastAsia" w:ascii="宋体" w:hAnsi="宋体"/>
                <w:color w:val="000000"/>
                <w:kern w:val="0"/>
                <w:sz w:val="22"/>
                <w:szCs w:val="22"/>
              </w:rPr>
              <w:t>1</w:t>
            </w:r>
            <w:r>
              <w:rPr>
                <w:rFonts w:ascii="宋体" w:hAnsi="宋体"/>
                <w:color w:val="000000"/>
                <w:kern w:val="0"/>
                <w:sz w:val="22"/>
                <w:szCs w:val="22"/>
              </w:rPr>
              <w:t xml:space="preserve"> 增益调节：</w:t>
            </w:r>
            <w:r>
              <w:rPr>
                <w:rFonts w:hint="eastAsia" w:ascii="宋体" w:hAnsi="宋体"/>
                <w:color w:val="000000"/>
                <w:kern w:val="0"/>
                <w:sz w:val="22"/>
                <w:szCs w:val="22"/>
              </w:rPr>
              <w:t>TGC</w:t>
            </w:r>
            <w:r>
              <w:rPr>
                <w:rFonts w:ascii="宋体" w:hAnsi="宋体"/>
                <w:color w:val="000000"/>
                <w:kern w:val="0"/>
                <w:sz w:val="22"/>
                <w:szCs w:val="22"/>
              </w:rPr>
              <w:t>增益补偿</w:t>
            </w:r>
            <w:r>
              <w:rPr>
                <w:rFonts w:ascii="宋体" w:hAnsi="宋体"/>
                <w:color w:val="000000"/>
                <w:sz w:val="22"/>
                <w:szCs w:val="22"/>
              </w:rPr>
              <w:t>≥</w:t>
            </w:r>
            <w:r>
              <w:rPr>
                <w:rFonts w:ascii="宋体" w:hAnsi="宋体"/>
                <w:color w:val="000000"/>
                <w:kern w:val="0"/>
                <w:sz w:val="22"/>
                <w:szCs w:val="22"/>
              </w:rPr>
              <w:t>8 段，</w:t>
            </w:r>
            <w:r>
              <w:rPr>
                <w:rFonts w:hint="eastAsia" w:ascii="宋体" w:hAnsi="宋体"/>
                <w:color w:val="000000"/>
                <w:kern w:val="0"/>
                <w:sz w:val="22"/>
                <w:szCs w:val="22"/>
              </w:rPr>
              <w:t>L</w:t>
            </w:r>
            <w:r>
              <w:rPr>
                <w:rFonts w:ascii="宋体" w:hAnsi="宋体"/>
                <w:color w:val="000000"/>
                <w:kern w:val="0"/>
                <w:sz w:val="22"/>
                <w:szCs w:val="22"/>
              </w:rPr>
              <w:t>GC</w:t>
            </w:r>
            <w:r>
              <w:rPr>
                <w:rFonts w:hint="eastAsia" w:ascii="宋体" w:hAnsi="宋体"/>
                <w:color w:val="000000"/>
                <w:kern w:val="0"/>
                <w:sz w:val="22"/>
                <w:szCs w:val="22"/>
              </w:rPr>
              <w:t>侧向增益补偿≥</w:t>
            </w:r>
            <w:r>
              <w:rPr>
                <w:rFonts w:ascii="宋体" w:hAnsi="宋体"/>
                <w:color w:val="000000"/>
                <w:kern w:val="0"/>
                <w:sz w:val="22"/>
                <w:szCs w:val="22"/>
              </w:rPr>
              <w:t>8</w:t>
            </w:r>
            <w:r>
              <w:rPr>
                <w:rFonts w:hint="eastAsia" w:ascii="宋体" w:hAnsi="宋体"/>
                <w:color w:val="000000"/>
                <w:kern w:val="0"/>
                <w:sz w:val="22"/>
                <w:szCs w:val="22"/>
              </w:rPr>
              <w:t>段，并可在触摸屏上进行调节，</w:t>
            </w:r>
            <w:r>
              <w:rPr>
                <w:rFonts w:ascii="宋体" w:hAnsi="宋体"/>
                <w:color w:val="000000"/>
                <w:kern w:val="0"/>
                <w:sz w:val="22"/>
                <w:szCs w:val="22"/>
              </w:rPr>
              <w:t>B/M 可独立调节；</w:t>
            </w:r>
          </w:p>
          <w:p w14:paraId="47145DBA">
            <w:pPr>
              <w:widowControl/>
              <w:overflowPunct w:val="0"/>
              <w:autoSpaceDE w:val="0"/>
              <w:autoSpaceDN w:val="0"/>
              <w:adjustRightInd w:val="0"/>
              <w:ind w:right="-180" w:firstLine="660" w:firstLineChars="300"/>
              <w:jc w:val="left"/>
              <w:textAlignment w:val="baseline"/>
              <w:rPr>
                <w:rFonts w:ascii="宋体" w:hAnsi="宋体"/>
                <w:color w:val="000000"/>
                <w:sz w:val="22"/>
                <w:szCs w:val="22"/>
              </w:rPr>
            </w:pPr>
            <w:r>
              <w:rPr>
                <w:rFonts w:hint="eastAsia" w:ascii="宋体" w:hAnsi="宋体"/>
                <w:color w:val="000000"/>
                <w:kern w:val="0"/>
                <w:sz w:val="22"/>
                <w:szCs w:val="22"/>
              </w:rPr>
              <w:t>3</w:t>
            </w:r>
            <w:r>
              <w:rPr>
                <w:rFonts w:ascii="宋体" w:hAnsi="宋体"/>
                <w:color w:val="000000"/>
                <w:kern w:val="0"/>
                <w:sz w:val="22"/>
                <w:szCs w:val="22"/>
              </w:rPr>
              <w:t>.3.</w:t>
            </w:r>
            <w:r>
              <w:rPr>
                <w:rFonts w:hint="eastAsia" w:ascii="宋体" w:hAnsi="宋体"/>
                <w:color w:val="000000"/>
                <w:kern w:val="0"/>
                <w:sz w:val="22"/>
                <w:szCs w:val="22"/>
              </w:rPr>
              <w:t>2</w:t>
            </w:r>
            <w:r>
              <w:rPr>
                <w:rFonts w:ascii="宋体" w:hAnsi="宋体"/>
                <w:color w:val="000000"/>
                <w:kern w:val="0"/>
                <w:sz w:val="22"/>
                <w:szCs w:val="22"/>
              </w:rPr>
              <w:t xml:space="preserve"> </w:t>
            </w:r>
            <w:r>
              <w:rPr>
                <w:rFonts w:ascii="宋体" w:hAnsi="宋体"/>
                <w:color w:val="000000"/>
                <w:sz w:val="22"/>
                <w:szCs w:val="22"/>
              </w:rPr>
              <w:t>数字式声束形成器：数字式全程动态聚焦，数字式可变孔径及动态变迹，</w:t>
            </w:r>
            <w:r>
              <w:rPr>
                <w:rFonts w:hint="eastAsia" w:ascii="宋体" w:hAnsi="宋体"/>
              </w:rPr>
              <w:t>A/D≥12bit</w:t>
            </w:r>
          </w:p>
          <w:p w14:paraId="735C7FEF">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.3.</w:t>
            </w:r>
            <w:r>
              <w:rPr>
                <w:rFonts w:hint="eastAsia" w:ascii="宋体" w:hAnsi="宋体"/>
                <w:color w:val="000000"/>
                <w:kern w:val="0"/>
                <w:sz w:val="22"/>
                <w:szCs w:val="22"/>
              </w:rPr>
              <w:t>3</w:t>
            </w:r>
            <w:r>
              <w:rPr>
                <w:rFonts w:ascii="宋体" w:hAnsi="宋体"/>
                <w:color w:val="000000"/>
                <w:kern w:val="0"/>
                <w:sz w:val="22"/>
                <w:szCs w:val="22"/>
              </w:rPr>
              <w:t xml:space="preserve"> 高分辨率放大：放大时增加信息量，提高分辨率及帧率；</w:t>
            </w:r>
          </w:p>
          <w:p w14:paraId="3EA4EC16">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.3.</w:t>
            </w:r>
            <w:r>
              <w:rPr>
                <w:rFonts w:hint="eastAsia" w:ascii="宋体" w:hAnsi="宋体"/>
                <w:color w:val="000000"/>
                <w:kern w:val="0"/>
                <w:sz w:val="22"/>
                <w:szCs w:val="22"/>
              </w:rPr>
              <w:t>4</w:t>
            </w:r>
            <w:r>
              <w:rPr>
                <w:rFonts w:ascii="宋体" w:hAnsi="宋体"/>
                <w:color w:val="000000"/>
                <w:kern w:val="0"/>
                <w:sz w:val="22"/>
                <w:szCs w:val="22"/>
              </w:rPr>
              <w:t xml:space="preserve"> 声束聚焦：发射及接收</w:t>
            </w:r>
            <w:r>
              <w:rPr>
                <w:rFonts w:hint="eastAsia" w:ascii="宋体" w:hAnsi="宋体"/>
                <w:color w:val="000000"/>
                <w:kern w:val="0"/>
                <w:sz w:val="22"/>
                <w:szCs w:val="22"/>
              </w:rPr>
              <w:t>全程</w:t>
            </w:r>
            <w:r>
              <w:rPr>
                <w:rFonts w:ascii="宋体" w:hAnsi="宋体"/>
                <w:color w:val="000000"/>
                <w:kern w:val="0"/>
                <w:sz w:val="22"/>
                <w:szCs w:val="22"/>
              </w:rPr>
              <w:t>连续聚焦;</w:t>
            </w:r>
          </w:p>
          <w:p w14:paraId="5801CFFF">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.3.</w:t>
            </w:r>
            <w:r>
              <w:rPr>
                <w:rFonts w:hint="eastAsia" w:ascii="宋体" w:hAnsi="宋体"/>
                <w:color w:val="000000"/>
                <w:kern w:val="0"/>
                <w:sz w:val="22"/>
                <w:szCs w:val="22"/>
              </w:rPr>
              <w:t>5</w:t>
            </w:r>
            <w:r>
              <w:rPr>
                <w:rFonts w:ascii="宋体" w:hAnsi="宋体"/>
                <w:color w:val="000000"/>
                <w:kern w:val="0"/>
                <w:sz w:val="22"/>
                <w:szCs w:val="22"/>
              </w:rPr>
              <w:t xml:space="preserve"> 接收方式：独立接收和发射通道数, 多倍信号并行处理；</w:t>
            </w:r>
          </w:p>
          <w:p w14:paraId="589558D4">
            <w:pPr>
              <w:widowControl/>
              <w:overflowPunct w:val="0"/>
              <w:autoSpaceDE w:val="0"/>
              <w:autoSpaceDN w:val="0"/>
              <w:adjustRightInd w:val="0"/>
              <w:ind w:left="400" w:right="-180" w:firstLine="0" w:firstLineChars="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3.4 频谱多普勒：</w:t>
            </w:r>
          </w:p>
          <w:p w14:paraId="747DAC22">
            <w:pPr>
              <w:widowControl/>
              <w:overflowPunct w:val="0"/>
              <w:autoSpaceDE w:val="0"/>
              <w:autoSpaceDN w:val="0"/>
              <w:adjustRightInd w:val="0"/>
              <w:ind w:right="-181"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.4.1 显示模式：脉冲多普勒 (PWD)、</w:t>
            </w:r>
          </w:p>
          <w:p w14:paraId="14417C81">
            <w:pPr>
              <w:widowControl/>
              <w:overflowPunct w:val="0"/>
              <w:autoSpaceDE w:val="0"/>
              <w:autoSpaceDN w:val="0"/>
              <w:adjustRightInd w:val="0"/>
              <w:ind w:right="-181"/>
              <w:jc w:val="left"/>
              <w:textAlignment w:val="baseline"/>
              <w:rPr>
                <w:rFonts w:ascii="宋体" w:hAnsi="宋体"/>
                <w:color w:val="000000"/>
                <w:kern w:val="0"/>
                <w:sz w:val="22"/>
                <w:szCs w:val="22"/>
              </w:rPr>
            </w:pPr>
            <w:r>
              <w:rPr>
                <w:rFonts w:hint="eastAsia" w:ascii="宋体" w:hAnsi="宋体"/>
                <w:color w:val="000000"/>
                <w:kern w:val="0"/>
                <w:sz w:val="22"/>
                <w:szCs w:val="22"/>
              </w:rPr>
              <w:t xml:space="preserve">                     </w:t>
            </w:r>
            <w:r>
              <w:rPr>
                <w:rFonts w:ascii="宋体" w:hAnsi="宋体"/>
                <w:color w:val="000000"/>
                <w:kern w:val="0"/>
                <w:sz w:val="22"/>
                <w:szCs w:val="22"/>
              </w:rPr>
              <w:t>高脉冲重复频率 (HPRF)、</w:t>
            </w:r>
          </w:p>
          <w:p w14:paraId="2F5226EC">
            <w:pPr>
              <w:widowControl/>
              <w:overflowPunct w:val="0"/>
              <w:autoSpaceDE w:val="0"/>
              <w:autoSpaceDN w:val="0"/>
              <w:adjustRightInd w:val="0"/>
              <w:ind w:right="-181" w:firstLine="2310" w:firstLineChars="1050"/>
              <w:jc w:val="left"/>
              <w:textAlignment w:val="baseline"/>
              <w:rPr>
                <w:rFonts w:ascii="宋体" w:hAnsi="宋体"/>
                <w:color w:val="000000"/>
                <w:kern w:val="0"/>
                <w:sz w:val="22"/>
                <w:szCs w:val="22"/>
              </w:rPr>
            </w:pPr>
            <w:r>
              <w:rPr>
                <w:rFonts w:ascii="宋体" w:hAnsi="宋体"/>
                <w:color w:val="000000"/>
                <w:kern w:val="0"/>
                <w:sz w:val="22"/>
                <w:szCs w:val="22"/>
              </w:rPr>
              <w:t>连续波多普勒（CW）；</w:t>
            </w:r>
          </w:p>
          <w:p w14:paraId="7DABFF33">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w:t>
            </w:r>
            <w:r>
              <w:rPr>
                <w:rFonts w:hint="eastAsia" w:ascii="宋体" w:hAnsi="宋体"/>
                <w:color w:val="000000"/>
                <w:kern w:val="0"/>
                <w:sz w:val="22"/>
                <w:szCs w:val="22"/>
              </w:rPr>
              <w:t>2</w:t>
            </w:r>
            <w:r>
              <w:rPr>
                <w:rFonts w:ascii="宋体" w:hAnsi="宋体"/>
                <w:color w:val="000000"/>
                <w:kern w:val="0"/>
                <w:sz w:val="22"/>
                <w:szCs w:val="22"/>
              </w:rPr>
              <w:t xml:space="preserve"> 显示方式：B/D、M/D、D、B/CDV、B/C</w:t>
            </w:r>
            <w:r>
              <w:rPr>
                <w:rFonts w:hint="eastAsia" w:ascii="宋体" w:hAnsi="宋体"/>
                <w:color w:val="000000"/>
                <w:kern w:val="0"/>
                <w:sz w:val="22"/>
                <w:szCs w:val="22"/>
              </w:rPr>
              <w:t>PA</w:t>
            </w:r>
            <w:r>
              <w:rPr>
                <w:rFonts w:ascii="宋体" w:hAnsi="宋体"/>
                <w:color w:val="000000"/>
                <w:kern w:val="0"/>
                <w:sz w:val="22"/>
                <w:szCs w:val="22"/>
              </w:rPr>
              <w:t>、B/CDV/PW；</w:t>
            </w:r>
          </w:p>
          <w:p w14:paraId="4A6A5511">
            <w:pPr>
              <w:widowControl/>
              <w:overflowPunct w:val="0"/>
              <w:autoSpaceDE w:val="0"/>
              <w:autoSpaceDN w:val="0"/>
              <w:adjustRightInd w:val="0"/>
              <w:ind w:right="-180" w:firstLine="2310" w:firstLineChars="1050"/>
              <w:jc w:val="left"/>
              <w:textAlignment w:val="baseline"/>
              <w:rPr>
                <w:rFonts w:ascii="宋体" w:hAnsi="宋体"/>
                <w:color w:val="000000"/>
                <w:kern w:val="0"/>
                <w:sz w:val="22"/>
                <w:szCs w:val="22"/>
              </w:rPr>
            </w:pPr>
            <w:r>
              <w:rPr>
                <w:rFonts w:ascii="宋体" w:hAnsi="宋体"/>
                <w:color w:val="000000"/>
                <w:kern w:val="0"/>
                <w:sz w:val="22"/>
                <w:szCs w:val="22"/>
              </w:rPr>
              <w:t>B/C</w:t>
            </w:r>
            <w:r>
              <w:rPr>
                <w:rFonts w:hint="eastAsia" w:ascii="宋体" w:hAnsi="宋体"/>
                <w:color w:val="000000"/>
                <w:kern w:val="0"/>
                <w:sz w:val="22"/>
                <w:szCs w:val="22"/>
              </w:rPr>
              <w:t>PA</w:t>
            </w:r>
            <w:r>
              <w:rPr>
                <w:rFonts w:ascii="宋体" w:hAnsi="宋体"/>
                <w:color w:val="000000"/>
                <w:kern w:val="0"/>
                <w:sz w:val="22"/>
                <w:szCs w:val="22"/>
              </w:rPr>
              <w:t>/PW；B/CDV/CW；</w:t>
            </w:r>
          </w:p>
          <w:p w14:paraId="6C4E4BA8">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w:t>
            </w:r>
            <w:r>
              <w:rPr>
                <w:rFonts w:hint="eastAsia" w:ascii="宋体" w:hAnsi="宋体"/>
                <w:color w:val="000000"/>
                <w:kern w:val="0"/>
                <w:sz w:val="22"/>
                <w:szCs w:val="22"/>
              </w:rPr>
              <w:t>3</w:t>
            </w:r>
            <w:r>
              <w:rPr>
                <w:rFonts w:ascii="宋体" w:hAnsi="宋体"/>
                <w:color w:val="000000"/>
                <w:kern w:val="0"/>
                <w:sz w:val="22"/>
                <w:szCs w:val="22"/>
              </w:rPr>
              <w:t xml:space="preserve"> 最大测量速度：PWD</w:t>
            </w:r>
            <w:r>
              <w:rPr>
                <w:rFonts w:ascii="宋体" w:hAnsi="宋体"/>
                <w:color w:val="000000"/>
                <w:sz w:val="22"/>
                <w:szCs w:val="22"/>
              </w:rPr>
              <w:t>正或反向血流速度</w:t>
            </w:r>
            <w:r>
              <w:rPr>
                <w:rFonts w:ascii="宋体" w:hAnsi="宋体"/>
                <w:color w:val="000000"/>
                <w:kern w:val="0"/>
                <w:sz w:val="22"/>
                <w:szCs w:val="22"/>
              </w:rPr>
              <w:t xml:space="preserve">：≥ </w:t>
            </w:r>
            <w:r>
              <w:rPr>
                <w:rFonts w:hint="eastAsia" w:ascii="宋体" w:hAnsi="宋体"/>
                <w:color w:val="000000"/>
                <w:kern w:val="0"/>
                <w:sz w:val="22"/>
                <w:szCs w:val="22"/>
              </w:rPr>
              <w:t>10</w:t>
            </w:r>
            <w:r>
              <w:rPr>
                <w:rFonts w:ascii="宋体" w:hAnsi="宋体"/>
                <w:color w:val="000000"/>
                <w:kern w:val="0"/>
                <w:sz w:val="22"/>
                <w:szCs w:val="22"/>
              </w:rPr>
              <w:t>.</w:t>
            </w:r>
            <w:r>
              <w:rPr>
                <w:rFonts w:hint="eastAsia" w:ascii="宋体" w:hAnsi="宋体"/>
                <w:color w:val="000000"/>
                <w:kern w:val="0"/>
                <w:sz w:val="22"/>
                <w:szCs w:val="22"/>
              </w:rPr>
              <w:t>0</w:t>
            </w:r>
            <w:r>
              <w:rPr>
                <w:rFonts w:ascii="宋体" w:hAnsi="宋体"/>
                <w:color w:val="000000"/>
                <w:kern w:val="0"/>
                <w:sz w:val="22"/>
                <w:szCs w:val="22"/>
              </w:rPr>
              <w:t xml:space="preserve"> m/s</w:t>
            </w:r>
            <w:r>
              <w:rPr>
                <w:rFonts w:hint="eastAsia" w:ascii="宋体" w:hAnsi="宋体"/>
                <w:color w:val="000000"/>
                <w:kern w:val="0"/>
                <w:sz w:val="22"/>
                <w:szCs w:val="22"/>
              </w:rPr>
              <w:t>（0度夹角）</w:t>
            </w:r>
            <w:r>
              <w:rPr>
                <w:rFonts w:ascii="宋体" w:hAnsi="宋体"/>
                <w:color w:val="000000"/>
                <w:kern w:val="0"/>
                <w:sz w:val="22"/>
                <w:szCs w:val="22"/>
              </w:rPr>
              <w:t>；</w:t>
            </w:r>
          </w:p>
          <w:p w14:paraId="12B96E1C">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w:t>
            </w:r>
            <w:r>
              <w:rPr>
                <w:rFonts w:hint="eastAsia" w:ascii="宋体" w:hAnsi="宋体"/>
                <w:color w:val="000000"/>
                <w:kern w:val="0"/>
                <w:sz w:val="22"/>
                <w:szCs w:val="22"/>
              </w:rPr>
              <w:t>4</w:t>
            </w:r>
            <w:r>
              <w:rPr>
                <w:rFonts w:ascii="宋体" w:hAnsi="宋体"/>
                <w:color w:val="000000"/>
                <w:kern w:val="0"/>
                <w:sz w:val="22"/>
                <w:szCs w:val="22"/>
              </w:rPr>
              <w:t xml:space="preserve"> 最低测量速度：≤ 0.25mm/s；</w:t>
            </w:r>
          </w:p>
          <w:p w14:paraId="6EC1E83C">
            <w:pPr>
              <w:widowControl/>
              <w:overflowPunct w:val="0"/>
              <w:autoSpaceDE w:val="0"/>
              <w:autoSpaceDN w:val="0"/>
              <w:adjustRightInd w:val="0"/>
              <w:ind w:right="-180" w:firstLine="660" w:firstLineChars="300"/>
              <w:jc w:val="left"/>
              <w:textAlignment w:val="baseline"/>
              <w:rPr>
                <w:rFonts w:ascii="宋体" w:hAnsi="宋体"/>
                <w:kern w:val="0"/>
                <w:sz w:val="22"/>
                <w:szCs w:val="22"/>
              </w:rPr>
            </w:pPr>
            <w:r>
              <w:rPr>
                <w:rFonts w:hint="eastAsia" w:ascii="宋体" w:hAnsi="宋体"/>
                <w:sz w:val="22"/>
                <w:szCs w:val="22"/>
              </w:rPr>
              <w:t>3</w:t>
            </w:r>
            <w:r>
              <w:rPr>
                <w:rFonts w:ascii="宋体" w:hAnsi="宋体"/>
                <w:sz w:val="22"/>
                <w:szCs w:val="22"/>
              </w:rPr>
              <w:t>.4.</w:t>
            </w:r>
            <w:r>
              <w:rPr>
                <w:rFonts w:hint="eastAsia" w:ascii="宋体" w:hAnsi="宋体"/>
                <w:sz w:val="22"/>
                <w:szCs w:val="22"/>
              </w:rPr>
              <w:t>5</w:t>
            </w:r>
            <w:r>
              <w:rPr>
                <w:rFonts w:ascii="宋体" w:hAnsi="宋体"/>
                <w:sz w:val="22"/>
                <w:szCs w:val="22"/>
              </w:rPr>
              <w:t xml:space="preserve"> Doppler及M型</w:t>
            </w:r>
            <w:r>
              <w:rPr>
                <w:rFonts w:ascii="宋体" w:hAnsi="宋体"/>
                <w:kern w:val="0"/>
                <w:sz w:val="22"/>
                <w:szCs w:val="22"/>
              </w:rPr>
              <w:t>电影回放：</w:t>
            </w:r>
            <w:r>
              <w:rPr>
                <w:rFonts w:ascii="宋体" w:hAnsi="宋体"/>
                <w:kern w:val="0"/>
                <w:sz w:val="22"/>
                <w:szCs w:val="22"/>
              </w:rPr>
              <w:sym w:font="Symbol" w:char="F0B3"/>
            </w:r>
            <w:r>
              <w:rPr>
                <w:rFonts w:ascii="宋体" w:hAnsi="宋体"/>
                <w:kern w:val="0"/>
                <w:sz w:val="22"/>
                <w:szCs w:val="22"/>
              </w:rPr>
              <w:t>48 秒；</w:t>
            </w:r>
          </w:p>
          <w:p w14:paraId="1FF72B41">
            <w:pPr>
              <w:widowControl/>
              <w:overflowPunct w:val="0"/>
              <w:autoSpaceDE w:val="0"/>
              <w:autoSpaceDN w:val="0"/>
              <w:adjustRightInd w:val="0"/>
              <w:ind w:right="-180" w:firstLine="660" w:firstLineChars="300"/>
              <w:jc w:val="left"/>
              <w:textAlignment w:val="baseline"/>
              <w:rPr>
                <w:rFonts w:ascii="宋体" w:hAnsi="宋体"/>
                <w:kern w:val="0"/>
                <w:sz w:val="22"/>
                <w:szCs w:val="22"/>
              </w:rPr>
            </w:pPr>
            <w:r>
              <w:rPr>
                <w:rFonts w:hint="eastAsia" w:ascii="宋体" w:hAnsi="宋体"/>
                <w:kern w:val="0"/>
                <w:sz w:val="22"/>
                <w:szCs w:val="22"/>
              </w:rPr>
              <w:t>3</w:t>
            </w:r>
            <w:r>
              <w:rPr>
                <w:rFonts w:ascii="宋体" w:hAnsi="宋体"/>
                <w:kern w:val="0"/>
                <w:sz w:val="22"/>
                <w:szCs w:val="22"/>
              </w:rPr>
              <w:t>.4.</w:t>
            </w:r>
            <w:r>
              <w:rPr>
                <w:rFonts w:hint="eastAsia" w:ascii="宋体" w:hAnsi="宋体"/>
                <w:kern w:val="0"/>
                <w:sz w:val="22"/>
                <w:szCs w:val="22"/>
              </w:rPr>
              <w:t>6</w:t>
            </w:r>
            <w:r>
              <w:rPr>
                <w:rFonts w:ascii="宋体" w:hAnsi="宋体"/>
                <w:kern w:val="0"/>
                <w:sz w:val="22"/>
                <w:szCs w:val="22"/>
              </w:rPr>
              <w:t xml:space="preserve"> 滤波器：高通滤波或低通滤波两种，分级选择；</w:t>
            </w:r>
          </w:p>
          <w:p w14:paraId="68430DFD">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w:t>
            </w:r>
            <w:r>
              <w:rPr>
                <w:rFonts w:hint="eastAsia" w:ascii="宋体" w:hAnsi="宋体"/>
                <w:color w:val="000000"/>
                <w:kern w:val="0"/>
                <w:sz w:val="22"/>
                <w:szCs w:val="22"/>
              </w:rPr>
              <w:t>7</w:t>
            </w:r>
            <w:r>
              <w:rPr>
                <w:rFonts w:ascii="宋体" w:hAnsi="宋体"/>
                <w:color w:val="000000"/>
                <w:kern w:val="0"/>
                <w:sz w:val="22"/>
                <w:szCs w:val="22"/>
              </w:rPr>
              <w:t xml:space="preserve"> 零位移动：</w:t>
            </w:r>
            <w:r>
              <w:rPr>
                <w:rFonts w:ascii="宋体" w:hAnsi="宋体"/>
                <w:color w:val="000000"/>
                <w:kern w:val="0"/>
                <w:sz w:val="22"/>
                <w:szCs w:val="22"/>
              </w:rPr>
              <w:sym w:font="Symbol" w:char="F0B3"/>
            </w:r>
            <w:r>
              <w:rPr>
                <w:rFonts w:ascii="宋体" w:hAnsi="宋体"/>
                <w:color w:val="000000"/>
                <w:kern w:val="0"/>
                <w:sz w:val="22"/>
                <w:szCs w:val="22"/>
              </w:rPr>
              <w:t xml:space="preserve"> 9 级；</w:t>
            </w:r>
          </w:p>
          <w:p w14:paraId="6F7C97A5">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.4.</w:t>
            </w:r>
            <w:r>
              <w:rPr>
                <w:rFonts w:hint="eastAsia" w:ascii="宋体" w:hAnsi="宋体"/>
                <w:color w:val="000000"/>
                <w:kern w:val="0"/>
                <w:sz w:val="22"/>
                <w:szCs w:val="22"/>
              </w:rPr>
              <w:t>8</w:t>
            </w:r>
            <w:r>
              <w:rPr>
                <w:rFonts w:ascii="宋体" w:hAnsi="宋体"/>
                <w:color w:val="000000"/>
                <w:kern w:val="0"/>
                <w:sz w:val="22"/>
                <w:szCs w:val="22"/>
              </w:rPr>
              <w:t>显示控制：反转显示 (上/下)、零移位、B-刷新、D 扩展、B/D 扩展，</w:t>
            </w:r>
          </w:p>
          <w:p w14:paraId="19D294FF">
            <w:pPr>
              <w:widowControl/>
              <w:overflowPunct w:val="0"/>
              <w:autoSpaceDE w:val="0"/>
              <w:autoSpaceDN w:val="0"/>
              <w:adjustRightInd w:val="0"/>
              <w:ind w:right="-180" w:firstLine="2420" w:firstLineChars="1100"/>
              <w:jc w:val="left"/>
              <w:textAlignment w:val="baseline"/>
              <w:rPr>
                <w:rFonts w:ascii="宋体" w:hAnsi="宋体"/>
                <w:color w:val="000000"/>
                <w:kern w:val="0"/>
                <w:sz w:val="22"/>
                <w:szCs w:val="22"/>
              </w:rPr>
            </w:pPr>
            <w:r>
              <w:rPr>
                <w:rFonts w:ascii="宋体" w:hAnsi="宋体"/>
                <w:color w:val="000000"/>
                <w:kern w:val="0"/>
                <w:sz w:val="22"/>
                <w:szCs w:val="22"/>
              </w:rPr>
              <w:t>局放及移位；</w:t>
            </w:r>
          </w:p>
          <w:p w14:paraId="3EAABE72">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bookmarkStart w:id="14" w:name="OLE_LINK25"/>
            <w:bookmarkStart w:id="15" w:name="OLE_LINK24"/>
            <w:r>
              <w:rPr>
                <w:rFonts w:ascii="宋体" w:hAnsi="宋体"/>
                <w:color w:val="000000"/>
                <w:sz w:val="22"/>
                <w:szCs w:val="22"/>
              </w:rPr>
              <w:t>6.4.</w:t>
            </w:r>
            <w:r>
              <w:rPr>
                <w:rFonts w:hint="eastAsia" w:ascii="宋体" w:hAnsi="宋体"/>
                <w:color w:val="000000"/>
                <w:sz w:val="22"/>
                <w:szCs w:val="22"/>
              </w:rPr>
              <w:t>9</w:t>
            </w:r>
            <w:r>
              <w:rPr>
                <w:rFonts w:ascii="宋体" w:hAnsi="宋体"/>
                <w:color w:val="000000"/>
                <w:sz w:val="22"/>
                <w:szCs w:val="22"/>
              </w:rPr>
              <w:t xml:space="preserve"> </w:t>
            </w:r>
            <w:r>
              <w:rPr>
                <w:rFonts w:hint="eastAsia" w:ascii="宋体" w:hAnsi="宋体"/>
                <w:color w:val="000000"/>
                <w:sz w:val="22"/>
                <w:szCs w:val="22"/>
              </w:rPr>
              <w:t>实时</w:t>
            </w:r>
            <w:r>
              <w:rPr>
                <w:rFonts w:ascii="宋体" w:hAnsi="宋体"/>
                <w:color w:val="000000"/>
                <w:sz w:val="22"/>
                <w:szCs w:val="22"/>
              </w:rPr>
              <w:t>自动包络频谱并完成频谱测量计算</w:t>
            </w:r>
          </w:p>
          <w:bookmarkEnd w:id="14"/>
          <w:bookmarkEnd w:id="15"/>
          <w:p w14:paraId="37590404">
            <w:pPr>
              <w:widowControl/>
              <w:overflowPunct w:val="0"/>
              <w:autoSpaceDE w:val="0"/>
              <w:autoSpaceDN w:val="0"/>
              <w:adjustRightInd w:val="0"/>
              <w:ind w:left="400" w:right="-18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3.5 彩色多普勒：</w:t>
            </w:r>
          </w:p>
          <w:p w14:paraId="6CFBD6CE">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.5.1 显示方式：速度图 (CDV)、能量图 (C</w:t>
            </w:r>
            <w:r>
              <w:rPr>
                <w:rFonts w:hint="eastAsia" w:ascii="宋体" w:hAnsi="宋体"/>
                <w:color w:val="000000"/>
                <w:kern w:val="0"/>
                <w:sz w:val="22"/>
                <w:szCs w:val="22"/>
              </w:rPr>
              <w:t>PA</w:t>
            </w:r>
            <w:r>
              <w:rPr>
                <w:rFonts w:ascii="宋体" w:hAnsi="宋体"/>
                <w:color w:val="000000"/>
                <w:kern w:val="0"/>
                <w:sz w:val="22"/>
                <w:szCs w:val="22"/>
              </w:rPr>
              <w:t>)、</w:t>
            </w:r>
            <w:r>
              <w:rPr>
                <w:rFonts w:hint="eastAsia" w:ascii="宋体" w:hAnsi="宋体"/>
                <w:color w:val="000000"/>
                <w:kern w:val="0"/>
                <w:sz w:val="22"/>
                <w:szCs w:val="22"/>
              </w:rPr>
              <w:t>方向性能量图（DCPA）</w:t>
            </w:r>
          </w:p>
          <w:p w14:paraId="146C965F">
            <w:pPr>
              <w:widowControl/>
              <w:overflowPunct w:val="0"/>
              <w:autoSpaceDE w:val="0"/>
              <w:autoSpaceDN w:val="0"/>
              <w:adjustRightInd w:val="0"/>
              <w:ind w:right="-181" w:firstLine="660" w:firstLineChars="3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.5.2 扫描速率：</w:t>
            </w:r>
            <w:r>
              <w:rPr>
                <w:rFonts w:hint="eastAsia" w:ascii="宋体" w:hAnsi="宋体"/>
                <w:color w:val="000000"/>
                <w:kern w:val="0"/>
                <w:sz w:val="22"/>
                <w:szCs w:val="22"/>
              </w:rPr>
              <w:t>相控阵</w:t>
            </w:r>
            <w:r>
              <w:rPr>
                <w:rFonts w:ascii="宋体" w:hAnsi="宋体"/>
                <w:color w:val="000000"/>
                <w:kern w:val="0"/>
                <w:sz w:val="22"/>
                <w:szCs w:val="22"/>
              </w:rPr>
              <w:t xml:space="preserve">探头，全视野，18 cm 深度时，彩色扫描帧率 </w:t>
            </w:r>
            <w:r>
              <w:rPr>
                <w:rFonts w:ascii="宋体" w:hAnsi="宋体"/>
                <w:color w:val="000000"/>
                <w:kern w:val="0"/>
                <w:sz w:val="22"/>
                <w:szCs w:val="22"/>
              </w:rPr>
              <w:sym w:font="Symbol" w:char="F0B3"/>
            </w:r>
            <w:r>
              <w:rPr>
                <w:rFonts w:ascii="宋体" w:hAnsi="宋体"/>
                <w:color w:val="000000"/>
                <w:kern w:val="0"/>
                <w:sz w:val="22"/>
                <w:szCs w:val="22"/>
              </w:rPr>
              <w:t xml:space="preserve"> 11 帧/秒；</w:t>
            </w:r>
          </w:p>
          <w:p w14:paraId="24D185F7">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 xml:space="preserve">.5.3 </w:t>
            </w:r>
            <w:r>
              <w:rPr>
                <w:rFonts w:hint="eastAsia" w:ascii="宋体" w:hAnsi="宋体"/>
                <w:color w:val="000000"/>
                <w:kern w:val="0"/>
                <w:sz w:val="22"/>
                <w:szCs w:val="22"/>
              </w:rPr>
              <w:t>彩色增强功能:彩色多普勒能量图(CDE/CPI);组织多普勒(TDI)</w:t>
            </w:r>
          </w:p>
          <w:p w14:paraId="150D2B33">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.5.4 具有双同步 / 三同步显示(B/D/C</w:t>
            </w:r>
            <w:r>
              <w:rPr>
                <w:rFonts w:hint="eastAsia" w:ascii="宋体" w:hAnsi="宋体"/>
                <w:color w:val="000000"/>
                <w:sz w:val="22"/>
                <w:szCs w:val="22"/>
              </w:rPr>
              <w:t>DV</w:t>
            </w:r>
            <w:r>
              <w:rPr>
                <w:rFonts w:ascii="宋体" w:hAnsi="宋体"/>
                <w:color w:val="000000"/>
                <w:sz w:val="22"/>
                <w:szCs w:val="22"/>
              </w:rPr>
              <w:t>)</w:t>
            </w:r>
          </w:p>
          <w:p w14:paraId="353F0E88">
            <w:pPr>
              <w:widowControl/>
              <w:overflowPunct w:val="0"/>
              <w:autoSpaceDE w:val="0"/>
              <w:autoSpaceDN w:val="0"/>
              <w:adjustRightInd w:val="0"/>
              <w:ind w:right="-180" w:firstLine="660" w:firstLineChars="300"/>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.5.5 显示控制：零位移动、黑白与彩色比较、彩色对比</w:t>
            </w:r>
          </w:p>
          <w:p w14:paraId="4F1D4A6D">
            <w:pPr>
              <w:widowControl/>
              <w:overflowPunct w:val="0"/>
              <w:autoSpaceDE w:val="0"/>
              <w:autoSpaceDN w:val="0"/>
              <w:adjustRightInd w:val="0"/>
              <w:ind w:right="-181"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.5.6 显示位置调整：线阵扫描感兴趣的图像范围：-20°～ +20°；</w:t>
            </w:r>
          </w:p>
          <w:p w14:paraId="31BD1B54">
            <w:pPr>
              <w:widowControl/>
              <w:overflowPunct w:val="0"/>
              <w:autoSpaceDE w:val="0"/>
              <w:autoSpaceDN w:val="0"/>
              <w:adjustRightInd w:val="0"/>
              <w:ind w:left="400" w:right="-18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3.6 超声功率输出调节：</w:t>
            </w:r>
          </w:p>
          <w:p w14:paraId="3ECE364A">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.6.1 B/M、PWD、COLOR DOPPLER</w:t>
            </w:r>
          </w:p>
          <w:p w14:paraId="08058762">
            <w:pPr>
              <w:widowControl/>
              <w:overflowPunct w:val="0"/>
              <w:autoSpaceDE w:val="0"/>
              <w:autoSpaceDN w:val="0"/>
              <w:adjustRightInd w:val="0"/>
              <w:ind w:right="-180" w:firstLine="660" w:firstLineChars="300"/>
              <w:jc w:val="left"/>
              <w:textAlignment w:val="baseline"/>
              <w:rPr>
                <w:rFonts w:ascii="宋体" w:hAnsi="宋体"/>
                <w:color w:val="000000"/>
                <w:kern w:val="0"/>
                <w:sz w:val="22"/>
                <w:szCs w:val="22"/>
              </w:rPr>
            </w:pPr>
            <w:r>
              <w:rPr>
                <w:rFonts w:hint="eastAsia" w:ascii="宋体" w:hAnsi="宋体"/>
                <w:color w:val="000000"/>
                <w:kern w:val="0"/>
                <w:sz w:val="22"/>
                <w:szCs w:val="22"/>
              </w:rPr>
              <w:t>3</w:t>
            </w:r>
            <w:r>
              <w:rPr>
                <w:rFonts w:ascii="宋体" w:hAnsi="宋体"/>
                <w:color w:val="000000"/>
                <w:kern w:val="0"/>
                <w:sz w:val="22"/>
                <w:szCs w:val="22"/>
              </w:rPr>
              <w:t>.6.2 输出功率选择分级可调</w:t>
            </w:r>
          </w:p>
          <w:p w14:paraId="57276D8D">
            <w:pPr>
              <w:widowControl/>
              <w:overflowPunct w:val="0"/>
              <w:autoSpaceDE w:val="0"/>
              <w:autoSpaceDN w:val="0"/>
              <w:adjustRightInd w:val="0"/>
              <w:ind w:left="400" w:right="-180"/>
              <w:jc w:val="left"/>
              <w:textAlignment w:val="baseline"/>
              <w:rPr>
                <w:rFonts w:hint="eastAsia" w:ascii="宋体" w:hAnsi="宋体"/>
                <w:b/>
                <w:color w:val="000000"/>
                <w:kern w:val="2"/>
                <w:sz w:val="22"/>
                <w:szCs w:val="22"/>
              </w:rPr>
            </w:pPr>
            <w:r>
              <w:rPr>
                <w:rFonts w:hint="eastAsia" w:ascii="宋体" w:hAnsi="宋体"/>
                <w:b/>
                <w:color w:val="000000"/>
                <w:kern w:val="2"/>
                <w:sz w:val="22"/>
                <w:szCs w:val="22"/>
              </w:rPr>
              <w:t>3.7 记录装置：</w:t>
            </w:r>
          </w:p>
          <w:p w14:paraId="1EA2A7D8">
            <w:pPr>
              <w:widowControl/>
              <w:overflowPunct w:val="0"/>
              <w:autoSpaceDE w:val="0"/>
              <w:autoSpaceDN w:val="0"/>
              <w:adjustRightInd w:val="0"/>
              <w:ind w:left="3710" w:leftChars="300" w:right="-181" w:hanging="3080" w:hangingChars="1400"/>
              <w:jc w:val="left"/>
              <w:textAlignment w:val="baseline"/>
              <w:rPr>
                <w:rFonts w:ascii="宋体" w:hAnsi="宋体"/>
                <w:color w:val="000000"/>
                <w:sz w:val="22"/>
                <w:szCs w:val="22"/>
              </w:rPr>
            </w:pPr>
            <w:r>
              <w:rPr>
                <w:rFonts w:hint="eastAsia" w:ascii="宋体" w:hAnsi="宋体"/>
                <w:color w:val="000000"/>
                <w:sz w:val="22"/>
                <w:szCs w:val="22"/>
              </w:rPr>
              <w:t>3</w:t>
            </w:r>
            <w:r>
              <w:rPr>
                <w:rFonts w:ascii="宋体" w:hAnsi="宋体"/>
                <w:color w:val="000000"/>
                <w:sz w:val="22"/>
                <w:szCs w:val="22"/>
              </w:rPr>
              <w:t>.7.1 内置一体化超声工作站：数字化储存静态及动态图像，动态图像及静态图像</w:t>
            </w:r>
          </w:p>
          <w:p w14:paraId="610DD957">
            <w:pPr>
              <w:widowControl/>
              <w:overflowPunct w:val="0"/>
              <w:autoSpaceDE w:val="0"/>
              <w:autoSpaceDN w:val="0"/>
              <w:adjustRightInd w:val="0"/>
              <w:ind w:left="3710" w:leftChars="300" w:right="-181" w:hanging="3080" w:hangingChars="1400"/>
              <w:jc w:val="left"/>
              <w:textAlignment w:val="baseline"/>
              <w:rPr>
                <w:rFonts w:ascii="宋体" w:hAnsi="宋体"/>
                <w:color w:val="000000"/>
                <w:kern w:val="0"/>
                <w:sz w:val="22"/>
                <w:szCs w:val="22"/>
              </w:rPr>
            </w:pPr>
            <w:r>
              <w:rPr>
                <w:rFonts w:ascii="宋体" w:hAnsi="宋体"/>
                <w:color w:val="000000"/>
                <w:sz w:val="22"/>
                <w:szCs w:val="22"/>
              </w:rPr>
              <w:t>以AVI、BMP或JPEG等PC通用格式直接储存</w:t>
            </w:r>
            <w:r>
              <w:rPr>
                <w:rFonts w:hint="eastAsia" w:ascii="宋体" w:hAnsi="宋体"/>
                <w:color w:val="000000"/>
                <w:sz w:val="22"/>
                <w:szCs w:val="22"/>
              </w:rPr>
              <w:t>。</w:t>
            </w:r>
          </w:p>
          <w:p w14:paraId="6B57D092">
            <w:pPr>
              <w:widowControl/>
              <w:overflowPunct w:val="0"/>
              <w:autoSpaceDE w:val="0"/>
              <w:autoSpaceDN w:val="0"/>
              <w:adjustRightInd w:val="0"/>
              <w:ind w:right="-181" w:firstLine="660" w:firstLineChars="300"/>
              <w:jc w:val="left"/>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.7.2 主机硬盘容量≥500G</w:t>
            </w:r>
            <w:r>
              <w:rPr>
                <w:rFonts w:hint="eastAsia" w:ascii="宋体" w:hAnsi="宋体"/>
                <w:color w:val="000000"/>
                <w:sz w:val="22"/>
                <w:szCs w:val="22"/>
              </w:rPr>
              <w:t>。</w:t>
            </w:r>
          </w:p>
          <w:p w14:paraId="22E95572">
            <w:pPr>
              <w:widowControl/>
              <w:overflowPunct w:val="0"/>
              <w:autoSpaceDE w:val="0"/>
              <w:autoSpaceDN w:val="0"/>
              <w:adjustRightInd w:val="0"/>
              <w:ind w:right="-181" w:firstLine="660" w:firstLineChars="300"/>
              <w:jc w:val="left"/>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 xml:space="preserve">.7.3 DVD-RW </w:t>
            </w:r>
            <w:r>
              <w:rPr>
                <w:rFonts w:hint="eastAsia" w:ascii="宋体" w:hAnsi="宋体"/>
                <w:color w:val="000000"/>
                <w:sz w:val="22"/>
                <w:szCs w:val="22"/>
              </w:rPr>
              <w:t>或USB</w:t>
            </w:r>
            <w:r>
              <w:rPr>
                <w:rFonts w:ascii="宋体" w:hAnsi="宋体"/>
                <w:color w:val="000000"/>
                <w:sz w:val="22"/>
                <w:szCs w:val="22"/>
              </w:rPr>
              <w:t>图像存储</w:t>
            </w:r>
          </w:p>
          <w:p w14:paraId="79E19A6D">
            <w:pPr>
              <w:widowControl/>
              <w:overflowPunct w:val="0"/>
              <w:autoSpaceDE w:val="0"/>
              <w:autoSpaceDN w:val="0"/>
              <w:adjustRightInd w:val="0"/>
              <w:ind w:right="-181" w:firstLine="660" w:firstLineChars="300"/>
              <w:jc w:val="left"/>
              <w:textAlignment w:val="baseline"/>
              <w:rPr>
                <w:rFonts w:ascii="宋体" w:hAnsi="宋体"/>
                <w:color w:val="000000"/>
                <w:kern w:val="0"/>
                <w:sz w:val="22"/>
                <w:szCs w:val="22"/>
              </w:rPr>
            </w:pPr>
            <w:r>
              <w:rPr>
                <w:rFonts w:hint="eastAsia" w:ascii="宋体" w:hAnsi="宋体"/>
                <w:color w:val="000000"/>
                <w:sz w:val="22"/>
                <w:szCs w:val="22"/>
              </w:rPr>
              <w:t>3</w:t>
            </w:r>
            <w:r>
              <w:rPr>
                <w:rFonts w:ascii="宋体" w:hAnsi="宋体"/>
                <w:color w:val="000000"/>
                <w:sz w:val="22"/>
                <w:szCs w:val="22"/>
              </w:rPr>
              <w:t>.7.4 USB接口≥4个，用于图像传输</w:t>
            </w:r>
          </w:p>
        </w:tc>
      </w:tr>
      <w:tr w14:paraId="5FEC9093">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A2BDE6B">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1AD037D9">
            <w:pPr>
              <w:jc w:val="center"/>
              <w:rPr>
                <w:rFonts w:ascii="宋体" w:hAnsi="宋体"/>
                <w:color w:val="000000"/>
                <w:sz w:val="24"/>
              </w:rPr>
            </w:pPr>
          </w:p>
        </w:tc>
      </w:tr>
      <w:tr w14:paraId="1D29D798">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EA377A9">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70BADDC9">
            <w:pPr>
              <w:jc w:val="center"/>
              <w:rPr>
                <w:rFonts w:ascii="宋体" w:hAnsi="宋体"/>
                <w:color w:val="000000"/>
                <w:sz w:val="24"/>
              </w:rPr>
            </w:pPr>
          </w:p>
        </w:tc>
      </w:tr>
      <w:tr w14:paraId="58F2436B">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22A58D1">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0119CC4F">
            <w:pPr>
              <w:jc w:val="center"/>
              <w:rPr>
                <w:rFonts w:ascii="宋体" w:hAnsi="宋体"/>
                <w:color w:val="000000"/>
                <w:sz w:val="24"/>
              </w:rPr>
            </w:pPr>
          </w:p>
        </w:tc>
      </w:tr>
      <w:tr w14:paraId="16934F70">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22F98F53">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7C2B43B8">
            <w:pPr>
              <w:jc w:val="center"/>
              <w:rPr>
                <w:rFonts w:ascii="宋体" w:hAnsi="宋体"/>
                <w:color w:val="000000"/>
                <w:sz w:val="24"/>
              </w:rPr>
            </w:pPr>
          </w:p>
        </w:tc>
      </w:tr>
      <w:tr w14:paraId="091B8421">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957281E">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2149A634">
            <w:pPr>
              <w:jc w:val="center"/>
              <w:rPr>
                <w:rFonts w:ascii="宋体" w:hAnsi="宋体"/>
                <w:color w:val="000000"/>
                <w:sz w:val="24"/>
              </w:rPr>
            </w:pPr>
          </w:p>
        </w:tc>
      </w:tr>
      <w:tr w14:paraId="01814EC3">
        <w:tblPrEx>
          <w:tblCellMar>
            <w:top w:w="0" w:type="dxa"/>
            <w:left w:w="108" w:type="dxa"/>
            <w:bottom w:w="0" w:type="dxa"/>
            <w:right w:w="108" w:type="dxa"/>
          </w:tblCellMar>
        </w:tblPrEx>
        <w:trPr>
          <w:trHeight w:val="624"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3EEAFB90">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04313B8E">
            <w:pPr>
              <w:jc w:val="center"/>
              <w:rPr>
                <w:rFonts w:ascii="宋体" w:hAnsi="宋体"/>
                <w:color w:val="000000"/>
                <w:sz w:val="24"/>
              </w:rPr>
            </w:pPr>
          </w:p>
        </w:tc>
      </w:tr>
      <w:tr w14:paraId="6D3527CB">
        <w:tblPrEx>
          <w:tblCellMar>
            <w:top w:w="0" w:type="dxa"/>
            <w:left w:w="108" w:type="dxa"/>
            <w:bottom w:w="0" w:type="dxa"/>
            <w:right w:w="108" w:type="dxa"/>
          </w:tblCellMar>
        </w:tblPrEx>
        <w:trPr>
          <w:trHeight w:val="69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715394BC">
            <w:pPr>
              <w:widowControl/>
              <w:spacing w:line="360" w:lineRule="auto"/>
              <w:jc w:val="center"/>
              <w:rPr>
                <w:rFonts w:ascii="宋体" w:hAnsi="宋体"/>
                <w:b/>
                <w:bCs/>
                <w:color w:val="000000"/>
                <w:sz w:val="32"/>
                <w:szCs w:val="32"/>
              </w:rPr>
            </w:pPr>
          </w:p>
        </w:tc>
        <w:tc>
          <w:tcPr>
            <w:tcW w:w="9574" w:type="dxa"/>
            <w:vMerge w:val="continue"/>
            <w:tcBorders>
              <w:top w:val="single" w:color="000000" w:sz="4" w:space="0"/>
              <w:left w:val="single" w:color="000000" w:sz="4" w:space="0"/>
              <w:bottom w:val="single" w:color="000000" w:sz="4" w:space="0"/>
              <w:right w:val="single" w:color="000000" w:sz="4" w:space="0"/>
            </w:tcBorders>
            <w:vAlign w:val="center"/>
          </w:tcPr>
          <w:p w14:paraId="5F2AE719">
            <w:pPr>
              <w:jc w:val="center"/>
              <w:rPr>
                <w:rFonts w:ascii="宋体" w:hAnsi="宋体"/>
                <w:color w:val="000000"/>
                <w:sz w:val="24"/>
              </w:rPr>
            </w:pPr>
          </w:p>
        </w:tc>
      </w:tr>
    </w:tbl>
    <w:p w14:paraId="323B05EC"/>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83D"/>
    <w:multiLevelType w:val="multilevel"/>
    <w:tmpl w:val="06AA483D"/>
    <w:lvl w:ilvl="0" w:tentative="0">
      <w:start w:val="1"/>
      <w:numFmt w:val="decimal"/>
      <w:lvlText w:val="%1)"/>
      <w:lvlJc w:val="left"/>
      <w:pPr>
        <w:ind w:left="13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4114A5"/>
    <w:multiLevelType w:val="multilevel"/>
    <w:tmpl w:val="1C4114A5"/>
    <w:lvl w:ilvl="0" w:tentative="0">
      <w:start w:val="1"/>
      <w:numFmt w:val="decimal"/>
      <w:lvlText w:val="%1)"/>
      <w:lvlJc w:val="left"/>
      <w:pPr>
        <w:ind w:left="420" w:hanging="420"/>
      </w:pPr>
    </w:lvl>
    <w:lvl w:ilvl="1" w:tentative="0">
      <w:start w:val="1"/>
      <w:numFmt w:val="decimal"/>
      <w:lvlText w:val="%2)"/>
      <w:lvlJc w:val="left"/>
      <w:pPr>
        <w:ind w:left="108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6362F9"/>
    <w:multiLevelType w:val="multilevel"/>
    <w:tmpl w:val="1E6362F9"/>
    <w:lvl w:ilvl="0" w:tentative="0">
      <w:start w:val="1"/>
      <w:numFmt w:val="decimal"/>
      <w:lvlText w:val="%1)"/>
      <w:lvlJc w:val="left"/>
      <w:pPr>
        <w:ind w:left="1200" w:hanging="360"/>
      </w:pPr>
    </w:lvl>
    <w:lvl w:ilvl="1" w:tentative="0">
      <w:start w:val="1"/>
      <w:numFmt w:val="lowerLetter"/>
      <w:lvlText w:val="%2."/>
      <w:lvlJc w:val="left"/>
      <w:pPr>
        <w:ind w:left="1920" w:hanging="360"/>
      </w:p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abstractNum w:abstractNumId="3">
    <w:nsid w:val="2D7B1213"/>
    <w:multiLevelType w:val="multilevel"/>
    <w:tmpl w:val="2D7B1213"/>
    <w:lvl w:ilvl="0" w:tentative="0">
      <w:start w:val="1"/>
      <w:numFmt w:val="decimal"/>
      <w:lvlText w:val="%1)"/>
      <w:lvlJc w:val="left"/>
      <w:pPr>
        <w:ind w:left="1140" w:hanging="360"/>
      </w:pPr>
    </w:lvl>
    <w:lvl w:ilvl="1" w:tentative="0">
      <w:start w:val="3"/>
      <w:numFmt w:val="decimal"/>
      <w:lvlText w:val="%2）"/>
      <w:lvlJc w:val="left"/>
      <w:pPr>
        <w:ind w:left="1860" w:hanging="360"/>
      </w:pPr>
      <w:rPr>
        <w:rFonts w:hint="default"/>
      </w:r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4">
    <w:nsid w:val="661CBAF4"/>
    <w:multiLevelType w:val="multilevel"/>
    <w:tmpl w:val="661CBAF4"/>
    <w:lvl w:ilvl="0" w:tentative="0">
      <w:start w:val="1"/>
      <w:numFmt w:val="decimal"/>
      <w:lvlText w:val="%1)"/>
      <w:lvlJc w:val="left"/>
      <w:pPr>
        <w:ind w:left="420" w:hanging="420"/>
      </w:pPr>
    </w:lvl>
    <w:lvl w:ilvl="1" w:tentative="0">
      <w:start w:val="1"/>
      <w:numFmt w:val="decimal"/>
      <w:lvlText w:val="%2)"/>
      <w:lvlJc w:val="left"/>
      <w:pPr>
        <w:ind w:left="108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A1182D"/>
    <w:multiLevelType w:val="multilevel"/>
    <w:tmpl w:val="69A1182D"/>
    <w:lvl w:ilvl="0" w:tentative="0">
      <w:start w:val="1"/>
      <w:numFmt w:val="decimal"/>
      <w:lvlText w:val="%1)"/>
      <w:lvlJc w:val="left"/>
      <w:pPr>
        <w:ind w:left="1300" w:hanging="420"/>
      </w:pPr>
    </w:lvl>
    <w:lvl w:ilvl="1" w:tentative="0">
      <w:start w:val="1"/>
      <w:numFmt w:val="lowerLetter"/>
      <w:lvlText w:val="%2)"/>
      <w:lvlJc w:val="left"/>
      <w:pPr>
        <w:ind w:left="1720" w:hanging="420"/>
      </w:pPr>
    </w:lvl>
    <w:lvl w:ilvl="2" w:tentative="0">
      <w:start w:val="1"/>
      <w:numFmt w:val="lowerRoman"/>
      <w:lvlText w:val="%3."/>
      <w:lvlJc w:val="right"/>
      <w:pPr>
        <w:ind w:left="2140" w:hanging="420"/>
      </w:pPr>
    </w:lvl>
    <w:lvl w:ilvl="3" w:tentative="0">
      <w:start w:val="1"/>
      <w:numFmt w:val="decimal"/>
      <w:lvlText w:val="%4."/>
      <w:lvlJc w:val="left"/>
      <w:pPr>
        <w:ind w:left="2560" w:hanging="420"/>
      </w:pPr>
    </w:lvl>
    <w:lvl w:ilvl="4" w:tentative="0">
      <w:start w:val="1"/>
      <w:numFmt w:val="lowerLetter"/>
      <w:lvlText w:val="%5)"/>
      <w:lvlJc w:val="left"/>
      <w:pPr>
        <w:ind w:left="2980" w:hanging="420"/>
      </w:pPr>
    </w:lvl>
    <w:lvl w:ilvl="5" w:tentative="0">
      <w:start w:val="1"/>
      <w:numFmt w:val="lowerRoman"/>
      <w:lvlText w:val="%6."/>
      <w:lvlJc w:val="right"/>
      <w:pPr>
        <w:ind w:left="3400" w:hanging="420"/>
      </w:pPr>
    </w:lvl>
    <w:lvl w:ilvl="6" w:tentative="0">
      <w:start w:val="1"/>
      <w:numFmt w:val="decimal"/>
      <w:lvlText w:val="%7."/>
      <w:lvlJc w:val="left"/>
      <w:pPr>
        <w:ind w:left="3820" w:hanging="420"/>
      </w:pPr>
    </w:lvl>
    <w:lvl w:ilvl="7" w:tentative="0">
      <w:start w:val="1"/>
      <w:numFmt w:val="lowerLetter"/>
      <w:lvlText w:val="%8)"/>
      <w:lvlJc w:val="left"/>
      <w:pPr>
        <w:ind w:left="4240" w:hanging="420"/>
      </w:pPr>
    </w:lvl>
    <w:lvl w:ilvl="8" w:tentative="0">
      <w:start w:val="1"/>
      <w:numFmt w:val="lowerRoman"/>
      <w:lvlText w:val="%9."/>
      <w:lvlJc w:val="right"/>
      <w:pPr>
        <w:ind w:left="4660" w:hanging="42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47"/>
    <w:rsid w:val="00027C29"/>
    <w:rsid w:val="001143C4"/>
    <w:rsid w:val="002C1068"/>
    <w:rsid w:val="002C6DE0"/>
    <w:rsid w:val="00302BC4"/>
    <w:rsid w:val="003B3705"/>
    <w:rsid w:val="00493A47"/>
    <w:rsid w:val="004B5AB0"/>
    <w:rsid w:val="004E1081"/>
    <w:rsid w:val="004F77C0"/>
    <w:rsid w:val="005104C6"/>
    <w:rsid w:val="005164FF"/>
    <w:rsid w:val="005926A6"/>
    <w:rsid w:val="00753409"/>
    <w:rsid w:val="00764FFE"/>
    <w:rsid w:val="007C7E5D"/>
    <w:rsid w:val="007E3589"/>
    <w:rsid w:val="008D524B"/>
    <w:rsid w:val="009072F7"/>
    <w:rsid w:val="009325B3"/>
    <w:rsid w:val="00994DA0"/>
    <w:rsid w:val="009A27CA"/>
    <w:rsid w:val="00B56F60"/>
    <w:rsid w:val="00BE058F"/>
    <w:rsid w:val="00D66073"/>
    <w:rsid w:val="00E34116"/>
    <w:rsid w:val="00E36CFA"/>
    <w:rsid w:val="00EE476E"/>
    <w:rsid w:val="00F35731"/>
    <w:rsid w:val="00FE5827"/>
    <w:rsid w:val="02544BD0"/>
    <w:rsid w:val="07A16BE1"/>
    <w:rsid w:val="0E6A7586"/>
    <w:rsid w:val="201505B0"/>
    <w:rsid w:val="377B7EC0"/>
    <w:rsid w:val="41D63AFE"/>
    <w:rsid w:val="42AE426E"/>
    <w:rsid w:val="468236DE"/>
    <w:rsid w:val="4DD352E7"/>
    <w:rsid w:val="50B910AB"/>
    <w:rsid w:val="53A82B36"/>
    <w:rsid w:val="590810BD"/>
    <w:rsid w:val="5F122487"/>
    <w:rsid w:val="644F5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81"/>
    <w:basedOn w:val="5"/>
    <w:qFormat/>
    <w:uiPriority w:val="0"/>
    <w:rPr>
      <w:rFonts w:ascii="Wingdings" w:hAnsi="Wingdings" w:cs="Wingdings"/>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01"/>
    <w:basedOn w:val="5"/>
    <w:qFormat/>
    <w:uiPriority w:val="0"/>
    <w:rPr>
      <w:rFonts w:hint="eastAsia" w:ascii="宋体" w:hAnsi="宋体" w:eastAsia="宋体" w:cs="宋体"/>
      <w:color w:val="000000"/>
      <w:sz w:val="24"/>
      <w:szCs w:val="24"/>
      <w:u w:val="none"/>
    </w:rPr>
  </w:style>
  <w:style w:type="character" w:customStyle="1" w:styleId="9">
    <w:name w:val="页眉 字符"/>
    <w:basedOn w:val="5"/>
    <w:link w:val="3"/>
    <w:qFormat/>
    <w:uiPriority w:val="0"/>
    <w:rPr>
      <w:rFonts w:ascii="Calibri" w:hAnsi="Calibri" w:cs="宋体"/>
      <w:kern w:val="2"/>
      <w:sz w:val="18"/>
      <w:szCs w:val="18"/>
    </w:rPr>
  </w:style>
  <w:style w:type="character" w:customStyle="1" w:styleId="10">
    <w:name w:val="页脚 字符"/>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3104</Words>
  <Characters>3830</Characters>
  <Lines>30</Lines>
  <Paragraphs>8</Paragraphs>
  <TotalTime>4</TotalTime>
  <ScaleCrop>false</ScaleCrop>
  <LinksUpToDate>false</LinksUpToDate>
  <CharactersWithSpaces>4143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2025-08-18T01:30:00Z</dcterms:created>
  <dc:creator>设备处</dc:creator>
  <cp:lastModifiedBy>wrr</cp:lastModifiedBy>
  <cp:lastPrinted>2025-08-18T01:45:00Z</cp:lastPrinted>
  <dcterms:modified xsi:type="dcterms:W3CDTF">2025-12-11T00:28:32Z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DD0376E84E5847D2B160C58740A53C2E_13</vt:lpwstr>
  </property>
  <property fmtid="{D5CDD505-2E9C-101B-9397-08002B2CF9AE}" pid="4" name="KSOTemplateDocerSaveRecord">
    <vt:lpwstr>eyJoZGlkIjoiNWQzMWEwYjAxZTg3YzU2ZWE0YTVjNDA0MmFjZjY0ZGQiLCJ1c2VySWQiOiI0NDk5ODc0MTMifQ==</vt:lpwstr>
  </property>
</Properties>
</file>