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D3508" w:rsidRDefault="005E06E3">
      <w:pPr>
        <w:spacing w:after="0" w:line="360" w:lineRule="auto"/>
        <w:ind w:left="1807" w:hangingChars="500" w:hanging="1807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>短信平台技术需求</w:t>
      </w:r>
    </w:p>
    <w:p w:rsidR="00CD3508" w:rsidRDefault="005E06E3">
      <w:pPr>
        <w:pStyle w:val="3"/>
        <w:spacing w:before="0" w:after="0" w:line="360" w:lineRule="auto"/>
        <w:rPr>
          <w:rFonts w:asciiTheme="minorEastAsia" w:eastAsiaTheme="minorEastAsia" w:hAnsiTheme="minorEastAsia"/>
        </w:rPr>
      </w:pPr>
      <w:bookmarkStart w:id="0" w:name="_Toc512937853"/>
      <w:r>
        <w:rPr>
          <w:rFonts w:asciiTheme="minorEastAsia" w:eastAsiaTheme="minorEastAsia" w:hAnsiTheme="minorEastAsia" w:hint="eastAsia"/>
        </w:rPr>
        <w:t>第一部分</w:t>
      </w:r>
      <w:r>
        <w:rPr>
          <w:rFonts w:asciiTheme="minorEastAsia" w:eastAsiaTheme="minorEastAsia" w:hAnsiTheme="minorEastAsia" w:hint="eastAsia"/>
        </w:rPr>
        <w:t xml:space="preserve">  </w:t>
      </w:r>
      <w:bookmarkEnd w:id="0"/>
      <w:r>
        <w:rPr>
          <w:rFonts w:asciiTheme="minorEastAsia" w:eastAsiaTheme="minorEastAsia" w:hAnsiTheme="minorEastAsia" w:hint="eastAsia"/>
        </w:rPr>
        <w:t>项目介绍</w:t>
      </w:r>
    </w:p>
    <w:p w:rsidR="00CD3508" w:rsidRDefault="005E06E3">
      <w:pPr>
        <w:spacing w:after="0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肿</w:t>
      </w:r>
      <w:r>
        <w:rPr>
          <w:rFonts w:asciiTheme="minorEastAsia" w:eastAsiaTheme="minorEastAsia" w:hAnsiTheme="minorEastAsia"/>
          <w:sz w:val="24"/>
          <w:szCs w:val="24"/>
        </w:rPr>
        <w:t>瘤医院拟建立的</w:t>
      </w:r>
      <w:r>
        <w:rPr>
          <w:rFonts w:asciiTheme="minorEastAsia" w:eastAsiaTheme="minorEastAsia" w:hAnsiTheme="minorEastAsia" w:hint="eastAsia"/>
          <w:sz w:val="24"/>
          <w:szCs w:val="24"/>
        </w:rPr>
        <w:t>短信平台将</w:t>
      </w:r>
      <w:r>
        <w:rPr>
          <w:rFonts w:asciiTheme="minorEastAsia" w:eastAsiaTheme="minorEastAsia" w:hAnsiTheme="minorEastAsia"/>
          <w:sz w:val="24"/>
          <w:szCs w:val="24"/>
        </w:rPr>
        <w:t>服务于全院的各个信息系统</w:t>
      </w:r>
      <w:r>
        <w:rPr>
          <w:rFonts w:asciiTheme="minorEastAsia" w:eastAsiaTheme="minorEastAsia" w:hAnsiTheme="minorEastAsia" w:hint="eastAsia"/>
          <w:sz w:val="24"/>
          <w:szCs w:val="24"/>
        </w:rPr>
        <w:t>。短信平台</w:t>
      </w:r>
      <w:r>
        <w:rPr>
          <w:rFonts w:asciiTheme="minorEastAsia" w:eastAsiaTheme="minorEastAsia" w:hAnsiTheme="minorEastAsia"/>
          <w:sz w:val="24"/>
          <w:szCs w:val="24"/>
        </w:rPr>
        <w:t>通过接口与各个信息系统相连</w:t>
      </w:r>
      <w:r>
        <w:rPr>
          <w:rFonts w:asciiTheme="minorEastAsia" w:eastAsiaTheme="minorEastAsia" w:hAnsiTheme="minorEastAsia" w:hint="eastAsia"/>
          <w:sz w:val="24"/>
          <w:szCs w:val="24"/>
        </w:rPr>
        <w:t>，其中内网系统</w:t>
      </w:r>
      <w:r>
        <w:rPr>
          <w:rFonts w:asciiTheme="minorEastAsia" w:eastAsiaTheme="minorEastAsia" w:hAnsiTheme="minorEastAsia"/>
          <w:sz w:val="24"/>
          <w:szCs w:val="24"/>
        </w:rPr>
        <w:t>通过数据中心收集数据后</w:t>
      </w:r>
      <w:r>
        <w:rPr>
          <w:rFonts w:asciiTheme="minorEastAsia" w:eastAsiaTheme="minorEastAsia" w:hAnsiTheme="minorEastAsia" w:hint="eastAsia"/>
          <w:sz w:val="24"/>
          <w:szCs w:val="24"/>
        </w:rPr>
        <w:t>通过</w:t>
      </w:r>
      <w:r>
        <w:rPr>
          <w:rFonts w:asciiTheme="minorEastAsia" w:eastAsiaTheme="minorEastAsia" w:hAnsiTheme="minorEastAsia"/>
          <w:sz w:val="24"/>
          <w:szCs w:val="24"/>
        </w:rPr>
        <w:t>数据中心的安全通道</w:t>
      </w:r>
      <w:r>
        <w:rPr>
          <w:rFonts w:asciiTheme="minorEastAsia" w:eastAsiaTheme="minorEastAsia" w:hAnsiTheme="minorEastAsia" w:hint="eastAsia"/>
          <w:sz w:val="24"/>
          <w:szCs w:val="24"/>
        </w:rPr>
        <w:t>和院内短信平台</w:t>
      </w:r>
      <w:r>
        <w:rPr>
          <w:rFonts w:asciiTheme="minorEastAsia" w:eastAsiaTheme="minorEastAsia" w:hAnsiTheme="minorEastAsia"/>
          <w:sz w:val="24"/>
          <w:szCs w:val="24"/>
        </w:rPr>
        <w:t>服务器</w:t>
      </w:r>
      <w:r>
        <w:rPr>
          <w:rFonts w:asciiTheme="minorEastAsia" w:eastAsiaTheme="minorEastAsia" w:hAnsiTheme="minorEastAsia" w:hint="eastAsia"/>
          <w:sz w:val="24"/>
          <w:szCs w:val="24"/>
        </w:rPr>
        <w:t>（部署</w:t>
      </w:r>
      <w:r>
        <w:rPr>
          <w:rFonts w:asciiTheme="minorEastAsia" w:eastAsiaTheme="minorEastAsia" w:hAnsiTheme="minorEastAsia"/>
          <w:sz w:val="24"/>
          <w:szCs w:val="24"/>
        </w:rPr>
        <w:t>到外网</w:t>
      </w:r>
      <w:r>
        <w:rPr>
          <w:rFonts w:asciiTheme="minorEastAsia" w:eastAsiaTheme="minorEastAsia" w:hAnsiTheme="minorEastAsia" w:hint="eastAsia"/>
          <w:sz w:val="24"/>
          <w:szCs w:val="24"/>
        </w:rPr>
        <w:t>）相连</w:t>
      </w:r>
      <w:r>
        <w:rPr>
          <w:rFonts w:asciiTheme="minorEastAsia" w:eastAsiaTheme="minorEastAsia" w:hAnsiTheme="minorEastAsia"/>
          <w:sz w:val="24"/>
          <w:szCs w:val="24"/>
        </w:rPr>
        <w:t>，外网系统</w:t>
      </w:r>
      <w:r>
        <w:rPr>
          <w:rFonts w:asciiTheme="minorEastAsia" w:eastAsiaTheme="minorEastAsia" w:hAnsiTheme="minorEastAsia" w:hint="eastAsia"/>
          <w:sz w:val="24"/>
          <w:szCs w:val="24"/>
        </w:rPr>
        <w:t>直接</w:t>
      </w:r>
      <w:r>
        <w:rPr>
          <w:rFonts w:asciiTheme="minorEastAsia" w:eastAsiaTheme="minorEastAsia" w:hAnsiTheme="minorEastAsia"/>
          <w:sz w:val="24"/>
          <w:szCs w:val="24"/>
        </w:rPr>
        <w:t>和</w:t>
      </w:r>
      <w:r>
        <w:rPr>
          <w:rFonts w:asciiTheme="minorEastAsia" w:eastAsiaTheme="minorEastAsia" w:hAnsiTheme="minorEastAsia" w:hint="eastAsia"/>
          <w:sz w:val="24"/>
          <w:szCs w:val="24"/>
        </w:rPr>
        <w:t>短信平台</w:t>
      </w:r>
      <w:r>
        <w:rPr>
          <w:rFonts w:asciiTheme="minorEastAsia" w:eastAsiaTheme="minorEastAsia" w:hAnsiTheme="minorEastAsia"/>
          <w:sz w:val="24"/>
          <w:szCs w:val="24"/>
        </w:rPr>
        <w:t>服务器</w:t>
      </w:r>
      <w:r>
        <w:rPr>
          <w:rFonts w:asciiTheme="minorEastAsia" w:eastAsiaTheme="minorEastAsia" w:hAnsiTheme="minorEastAsia" w:hint="eastAsia"/>
          <w:sz w:val="24"/>
          <w:szCs w:val="24"/>
        </w:rPr>
        <w:t>相连</w:t>
      </w:r>
      <w:r>
        <w:rPr>
          <w:rFonts w:asciiTheme="minorEastAsia" w:eastAsiaTheme="minorEastAsia" w:hAnsiTheme="minorEastAsia"/>
          <w:sz w:val="24"/>
          <w:szCs w:val="24"/>
        </w:rPr>
        <w:t>。</w:t>
      </w:r>
      <w:r>
        <w:rPr>
          <w:rFonts w:asciiTheme="minorEastAsia" w:eastAsiaTheme="minorEastAsia" w:hAnsiTheme="minorEastAsia" w:hint="eastAsia"/>
          <w:sz w:val="24"/>
          <w:szCs w:val="24"/>
        </w:rPr>
        <w:t>短信平台为</w:t>
      </w:r>
      <w:r>
        <w:rPr>
          <w:rFonts w:asciiTheme="minorEastAsia" w:eastAsiaTheme="minorEastAsia" w:hAnsiTheme="minorEastAsia"/>
          <w:sz w:val="24"/>
          <w:szCs w:val="24"/>
        </w:rPr>
        <w:t>各个系统提供</w:t>
      </w:r>
      <w:r>
        <w:rPr>
          <w:rFonts w:asciiTheme="minorEastAsia" w:eastAsiaTheme="minorEastAsia" w:hAnsiTheme="minorEastAsia" w:hint="eastAsia"/>
          <w:sz w:val="24"/>
          <w:szCs w:val="24"/>
        </w:rPr>
        <w:t>短信</w:t>
      </w:r>
      <w:r>
        <w:rPr>
          <w:rFonts w:asciiTheme="minorEastAsia" w:eastAsiaTheme="minorEastAsia" w:hAnsiTheme="minorEastAsia"/>
          <w:sz w:val="24"/>
          <w:szCs w:val="24"/>
        </w:rPr>
        <w:t>通知</w:t>
      </w:r>
      <w:r>
        <w:rPr>
          <w:rFonts w:asciiTheme="minorEastAsia" w:eastAsiaTheme="minorEastAsia" w:hAnsiTheme="minorEastAsia" w:hint="eastAsia"/>
          <w:sz w:val="24"/>
          <w:szCs w:val="24"/>
        </w:rPr>
        <w:t>、</w:t>
      </w:r>
      <w:r>
        <w:rPr>
          <w:rFonts w:asciiTheme="minorEastAsia" w:eastAsiaTheme="minorEastAsia" w:hAnsiTheme="minorEastAsia"/>
          <w:sz w:val="24"/>
          <w:szCs w:val="24"/>
        </w:rPr>
        <w:t>认证</w:t>
      </w:r>
      <w:r>
        <w:rPr>
          <w:rFonts w:asciiTheme="minorEastAsia" w:eastAsiaTheme="minorEastAsia" w:hAnsiTheme="minorEastAsia" w:hint="eastAsia"/>
          <w:sz w:val="24"/>
          <w:szCs w:val="24"/>
        </w:rPr>
        <w:t>和消息</w:t>
      </w:r>
      <w:r>
        <w:rPr>
          <w:rFonts w:asciiTheme="minorEastAsia" w:eastAsiaTheme="minorEastAsia" w:hAnsiTheme="minorEastAsia"/>
          <w:sz w:val="24"/>
          <w:szCs w:val="24"/>
        </w:rPr>
        <w:t>反馈等</w:t>
      </w:r>
      <w:r>
        <w:rPr>
          <w:rFonts w:asciiTheme="minorEastAsia" w:eastAsiaTheme="minorEastAsia" w:hAnsiTheme="minorEastAsia" w:hint="eastAsia"/>
          <w:sz w:val="24"/>
          <w:szCs w:val="24"/>
        </w:rPr>
        <w:t>功能，</w:t>
      </w:r>
      <w:r>
        <w:rPr>
          <w:rFonts w:asciiTheme="minorEastAsia" w:eastAsiaTheme="minorEastAsia" w:hAnsiTheme="minorEastAsia"/>
          <w:sz w:val="24"/>
          <w:szCs w:val="24"/>
        </w:rPr>
        <w:t>可以实现发送和</w:t>
      </w:r>
      <w:r>
        <w:rPr>
          <w:rFonts w:asciiTheme="minorEastAsia" w:eastAsiaTheme="minorEastAsia" w:hAnsiTheme="minorEastAsia" w:hint="eastAsia"/>
          <w:sz w:val="24"/>
          <w:szCs w:val="24"/>
        </w:rPr>
        <w:t>接收</w:t>
      </w:r>
      <w:r>
        <w:rPr>
          <w:rFonts w:asciiTheme="minorEastAsia" w:eastAsiaTheme="minorEastAsia" w:hAnsiTheme="minorEastAsia"/>
          <w:sz w:val="24"/>
          <w:szCs w:val="24"/>
        </w:rPr>
        <w:t>工作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CD3508" w:rsidRDefault="00CD3508">
      <w:pPr>
        <w:spacing w:after="0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CD3508" w:rsidRDefault="005E06E3">
      <w:pPr>
        <w:spacing w:after="0" w:line="360" w:lineRule="auto"/>
        <w:ind w:firstLineChars="200" w:firstLine="56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宋体" w:hint="eastAsia"/>
          <w:noProof/>
          <w:sz w:val="28"/>
          <w:szCs w:val="28"/>
        </w:rPr>
        <w:drawing>
          <wp:inline distT="0" distB="0" distL="114300" distR="114300">
            <wp:extent cx="4453255" cy="3390265"/>
            <wp:effectExtent l="0" t="0" r="444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53255" cy="339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508" w:rsidRDefault="005E06E3">
      <w:pPr>
        <w:spacing w:after="0" w:line="360" w:lineRule="auto"/>
        <w:ind w:firstLineChars="200" w:firstLine="44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图</w:t>
      </w:r>
      <w:r>
        <w:rPr>
          <w:rFonts w:asciiTheme="minorEastAsia" w:eastAsiaTheme="minorEastAsia" w:hAnsiTheme="minorEastAsia"/>
        </w:rPr>
        <w:t>一系统连接示意图</w:t>
      </w:r>
    </w:p>
    <w:p w:rsidR="00CD3508" w:rsidRDefault="005E06E3">
      <w:pPr>
        <w:spacing w:after="0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图</w:t>
      </w:r>
      <w:r>
        <w:rPr>
          <w:rFonts w:asciiTheme="minorEastAsia" w:eastAsiaTheme="minorEastAsia" w:hAnsiTheme="minorEastAsia"/>
          <w:sz w:val="24"/>
          <w:szCs w:val="24"/>
        </w:rPr>
        <w:t>一</w:t>
      </w:r>
      <w:r>
        <w:rPr>
          <w:rFonts w:asciiTheme="minorEastAsia" w:eastAsiaTheme="minorEastAsia" w:hAnsiTheme="minorEastAsia" w:hint="eastAsia"/>
          <w:sz w:val="24"/>
          <w:szCs w:val="24"/>
        </w:rPr>
        <w:t>系统连接示意图是短信平台与各个系统之间硬件连接的示意图。从图上可以看出，医院内网的信息系统通过数据中心与院内短信平台服务器相连，医院外网的信息系统直接</w:t>
      </w:r>
      <w:r>
        <w:rPr>
          <w:rFonts w:asciiTheme="minorEastAsia" w:eastAsiaTheme="minorEastAsia" w:hAnsiTheme="minorEastAsia"/>
          <w:sz w:val="24"/>
          <w:szCs w:val="24"/>
        </w:rPr>
        <w:t>与</w:t>
      </w:r>
      <w:r>
        <w:rPr>
          <w:rFonts w:asciiTheme="minorEastAsia" w:eastAsiaTheme="minorEastAsia" w:hAnsiTheme="minorEastAsia" w:hint="eastAsia"/>
          <w:sz w:val="24"/>
          <w:szCs w:val="24"/>
        </w:rPr>
        <w:t>院内短信平台相连，院内短信平台服务器通过防火墙与互联网接通。并通过互联网与院外短信平台服务器相连。从院内各个信息系统发起的短信，通过院内短信平台服务器，发送到院外短信平台服务器，由院外短信平台服务器将消息内容发至指定的用户。</w:t>
      </w:r>
    </w:p>
    <w:p w:rsidR="00CD3508" w:rsidRDefault="005E06E3">
      <w:pPr>
        <w:spacing w:after="0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供</w:t>
      </w:r>
      <w:r>
        <w:rPr>
          <w:rFonts w:asciiTheme="minorEastAsia" w:eastAsiaTheme="minorEastAsia" w:hAnsiTheme="minorEastAsia"/>
          <w:sz w:val="24"/>
          <w:szCs w:val="24"/>
        </w:rPr>
        <w:t>应商应具有自己的</w:t>
      </w:r>
      <w:r>
        <w:rPr>
          <w:rFonts w:asciiTheme="minorEastAsia" w:eastAsiaTheme="minorEastAsia" w:hAnsiTheme="minorEastAsia" w:hint="eastAsia"/>
          <w:sz w:val="24"/>
          <w:szCs w:val="24"/>
        </w:rPr>
        <w:t>短信平台</w:t>
      </w:r>
      <w:r>
        <w:rPr>
          <w:rFonts w:asciiTheme="minorEastAsia" w:eastAsiaTheme="minorEastAsia" w:hAnsiTheme="minorEastAsia"/>
          <w:sz w:val="24"/>
          <w:szCs w:val="24"/>
        </w:rPr>
        <w:t>发送接收管理系统</w:t>
      </w:r>
      <w:r>
        <w:rPr>
          <w:rFonts w:asciiTheme="minorEastAsia" w:eastAsiaTheme="minorEastAsia" w:hAnsiTheme="minorEastAsia" w:hint="eastAsia"/>
          <w:sz w:val="24"/>
          <w:szCs w:val="24"/>
        </w:rPr>
        <w:t>（图中的厂家提供部分），同时</w:t>
      </w:r>
      <w:r>
        <w:rPr>
          <w:rFonts w:asciiTheme="minorEastAsia" w:eastAsiaTheme="minorEastAsia" w:hAnsiTheme="minorEastAsia"/>
          <w:sz w:val="24"/>
          <w:szCs w:val="24"/>
        </w:rPr>
        <w:t>应能够协助医院建设</w:t>
      </w:r>
      <w:r>
        <w:rPr>
          <w:rFonts w:asciiTheme="minorEastAsia" w:eastAsiaTheme="minorEastAsia" w:hAnsiTheme="minorEastAsia" w:hint="eastAsia"/>
          <w:sz w:val="24"/>
          <w:szCs w:val="24"/>
        </w:rPr>
        <w:t>部署</w:t>
      </w:r>
      <w:r>
        <w:rPr>
          <w:rFonts w:asciiTheme="minorEastAsia" w:eastAsiaTheme="minorEastAsia" w:hAnsiTheme="minorEastAsia"/>
          <w:sz w:val="24"/>
          <w:szCs w:val="24"/>
        </w:rPr>
        <w:t>院内</w:t>
      </w:r>
      <w:r>
        <w:rPr>
          <w:rFonts w:asciiTheme="minorEastAsia" w:eastAsiaTheme="minorEastAsia" w:hAnsiTheme="minorEastAsia" w:hint="eastAsia"/>
          <w:sz w:val="24"/>
          <w:szCs w:val="24"/>
        </w:rPr>
        <w:t>短信平台</w:t>
      </w:r>
      <w:r>
        <w:rPr>
          <w:rFonts w:asciiTheme="minorEastAsia" w:eastAsiaTheme="minorEastAsia" w:hAnsiTheme="minorEastAsia"/>
          <w:sz w:val="24"/>
          <w:szCs w:val="24"/>
        </w:rPr>
        <w:t>服务器</w:t>
      </w:r>
      <w:r>
        <w:rPr>
          <w:rFonts w:asciiTheme="minorEastAsia" w:eastAsiaTheme="minorEastAsia" w:hAnsiTheme="minorEastAsia" w:hint="eastAsia"/>
          <w:sz w:val="24"/>
          <w:szCs w:val="24"/>
        </w:rPr>
        <w:t>（图中院内新建部分），并提供运行在院内短信平台服务器上的院内短信平台管理系统；院内短信平台管理系统需要完成如下功能：</w:t>
      </w:r>
    </w:p>
    <w:p w:rsidR="00CD3508" w:rsidRDefault="005E06E3">
      <w:pPr>
        <w:spacing w:after="0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批</w:t>
      </w:r>
      <w:r>
        <w:rPr>
          <w:rFonts w:asciiTheme="minorEastAsia" w:eastAsiaTheme="minorEastAsia" w:hAnsiTheme="minorEastAsia" w:hint="eastAsia"/>
          <w:sz w:val="24"/>
          <w:szCs w:val="24"/>
        </w:rPr>
        <w:t>量发送短信，没有发送条数的限制；</w:t>
      </w:r>
    </w:p>
    <w:p w:rsidR="00CD3508" w:rsidRDefault="005E06E3">
      <w:pPr>
        <w:spacing w:after="0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每</w:t>
      </w:r>
      <w:r>
        <w:rPr>
          <w:rFonts w:asciiTheme="minorEastAsia" w:eastAsiaTheme="minorEastAsia" w:hAnsiTheme="minorEastAsia"/>
          <w:sz w:val="24"/>
          <w:szCs w:val="24"/>
        </w:rPr>
        <w:t>条短信长度不超过</w:t>
      </w:r>
      <w:r>
        <w:rPr>
          <w:rFonts w:asciiTheme="minorEastAsia" w:eastAsiaTheme="minorEastAsia" w:hAnsiTheme="minorEastAsia" w:hint="eastAsia"/>
          <w:sz w:val="24"/>
          <w:szCs w:val="24"/>
        </w:rPr>
        <w:t>7</w:t>
      </w:r>
      <w:r>
        <w:rPr>
          <w:rFonts w:asciiTheme="minorEastAsia" w:eastAsiaTheme="minorEastAsia" w:hAnsiTheme="minorEastAsia"/>
          <w:sz w:val="24"/>
          <w:szCs w:val="24"/>
        </w:rPr>
        <w:t>0</w:t>
      </w:r>
      <w:r>
        <w:rPr>
          <w:rFonts w:asciiTheme="minorEastAsia" w:eastAsiaTheme="minorEastAsia" w:hAnsiTheme="minorEastAsia"/>
          <w:sz w:val="24"/>
          <w:szCs w:val="24"/>
        </w:rPr>
        <w:t>个字符</w:t>
      </w:r>
      <w:r>
        <w:rPr>
          <w:rFonts w:asciiTheme="minorEastAsia" w:eastAsiaTheme="minorEastAsia" w:hAnsiTheme="minorEastAsia" w:hint="eastAsia"/>
          <w:sz w:val="24"/>
          <w:szCs w:val="24"/>
        </w:rPr>
        <w:t>，超过长度的短信内容按</w:t>
      </w:r>
      <w:r>
        <w:rPr>
          <w:rFonts w:asciiTheme="minorEastAsia" w:eastAsiaTheme="minorEastAsia" w:hAnsiTheme="minorEastAsia" w:hint="eastAsia"/>
          <w:sz w:val="24"/>
          <w:szCs w:val="24"/>
        </w:rPr>
        <w:t>7</w:t>
      </w:r>
      <w:r>
        <w:rPr>
          <w:rFonts w:asciiTheme="minorEastAsia" w:eastAsiaTheme="minorEastAsia" w:hAnsiTheme="minorEastAsia"/>
          <w:sz w:val="24"/>
          <w:szCs w:val="24"/>
        </w:rPr>
        <w:t>0</w:t>
      </w:r>
      <w:r>
        <w:rPr>
          <w:rFonts w:asciiTheme="minorEastAsia" w:eastAsiaTheme="minorEastAsia" w:hAnsiTheme="minorEastAsia"/>
          <w:sz w:val="24"/>
          <w:szCs w:val="24"/>
        </w:rPr>
        <w:t>字符一段</w:t>
      </w:r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>
        <w:rPr>
          <w:rFonts w:asciiTheme="minorEastAsia" w:eastAsiaTheme="minorEastAsia" w:hAnsiTheme="minorEastAsia"/>
          <w:sz w:val="24"/>
          <w:szCs w:val="24"/>
        </w:rPr>
        <w:t>分多段发送</w:t>
      </w:r>
      <w:r>
        <w:rPr>
          <w:rFonts w:asciiTheme="minorEastAsia" w:eastAsiaTheme="minorEastAsia" w:hAnsiTheme="minorEastAsia" w:hint="eastAsia"/>
          <w:sz w:val="24"/>
          <w:szCs w:val="24"/>
        </w:rPr>
        <w:t>；</w:t>
      </w:r>
    </w:p>
    <w:p w:rsidR="00CD3508" w:rsidRDefault="005E06E3">
      <w:pPr>
        <w:spacing w:after="0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>短</w:t>
      </w:r>
      <w:r>
        <w:rPr>
          <w:rFonts w:asciiTheme="minorEastAsia" w:eastAsiaTheme="minorEastAsia" w:hAnsiTheme="minorEastAsia" w:hint="eastAsia"/>
          <w:sz w:val="24"/>
          <w:szCs w:val="24"/>
        </w:rPr>
        <w:t>信发送时间：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免审模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版短信，</w:t>
      </w:r>
      <w:r>
        <w:rPr>
          <w:rFonts w:asciiTheme="minorEastAsia" w:eastAsiaTheme="minorEastAsia" w:hAnsiTheme="minorEastAsia" w:hint="eastAsia"/>
          <w:sz w:val="24"/>
          <w:szCs w:val="24"/>
        </w:rPr>
        <w:t>3-5</w:t>
      </w:r>
      <w:r>
        <w:rPr>
          <w:rFonts w:asciiTheme="minorEastAsia" w:eastAsiaTheme="minorEastAsia" w:hAnsiTheme="minorEastAsia" w:hint="eastAsia"/>
          <w:sz w:val="24"/>
          <w:szCs w:val="24"/>
        </w:rPr>
        <w:t>秒即可收到短信；普通短信工作时间需要</w:t>
      </w:r>
      <w:r>
        <w:rPr>
          <w:rFonts w:asciiTheme="minorEastAsia" w:eastAsiaTheme="minorEastAsia" w:hAnsiTheme="minorEastAsia" w:hint="eastAsia"/>
          <w:sz w:val="24"/>
          <w:szCs w:val="24"/>
        </w:rPr>
        <w:t>5-10</w:t>
      </w:r>
      <w:r>
        <w:rPr>
          <w:rFonts w:asciiTheme="minorEastAsia" w:eastAsiaTheme="minorEastAsia" w:hAnsiTheme="minorEastAsia" w:hint="eastAsia"/>
          <w:sz w:val="24"/>
          <w:szCs w:val="24"/>
        </w:rPr>
        <w:t>分钟收到短信。</w:t>
      </w:r>
    </w:p>
    <w:p w:rsidR="00CD3508" w:rsidRDefault="005E06E3">
      <w:pPr>
        <w:spacing w:after="0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通</w:t>
      </w:r>
      <w:r>
        <w:rPr>
          <w:rFonts w:asciiTheme="minorEastAsia" w:eastAsiaTheme="minorEastAsia" w:hAnsiTheme="minorEastAsia"/>
          <w:sz w:val="24"/>
          <w:szCs w:val="24"/>
        </w:rPr>
        <w:t>过接口接收院内各个信息系统发送短信的任务</w:t>
      </w:r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>
        <w:rPr>
          <w:rFonts w:asciiTheme="minorEastAsia" w:eastAsiaTheme="minorEastAsia" w:hAnsiTheme="minorEastAsia"/>
          <w:sz w:val="24"/>
          <w:szCs w:val="24"/>
        </w:rPr>
        <w:t>并自动发送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  <w:r>
        <w:rPr>
          <w:rFonts w:asciiTheme="minorEastAsia" w:eastAsiaTheme="minorEastAsia" w:hAnsiTheme="minorEastAsia"/>
          <w:sz w:val="24"/>
          <w:szCs w:val="24"/>
        </w:rPr>
        <w:t>对于接</w:t>
      </w:r>
      <w:r>
        <w:rPr>
          <w:rFonts w:asciiTheme="minorEastAsia" w:eastAsiaTheme="minorEastAsia" w:hAnsiTheme="minorEastAsia" w:hint="eastAsia"/>
          <w:sz w:val="24"/>
          <w:szCs w:val="24"/>
        </w:rPr>
        <w:t>收</w:t>
      </w:r>
      <w:r>
        <w:rPr>
          <w:rFonts w:asciiTheme="minorEastAsia" w:eastAsiaTheme="minorEastAsia" w:hAnsiTheme="minorEastAsia"/>
          <w:sz w:val="24"/>
          <w:szCs w:val="24"/>
        </w:rPr>
        <w:t>的回复短信</w:t>
      </w:r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>
        <w:rPr>
          <w:rFonts w:asciiTheme="minorEastAsia" w:eastAsiaTheme="minorEastAsia" w:hAnsiTheme="minorEastAsia"/>
          <w:sz w:val="24"/>
          <w:szCs w:val="24"/>
        </w:rPr>
        <w:t>自动分发到</w:t>
      </w:r>
      <w:r>
        <w:rPr>
          <w:rFonts w:asciiTheme="minorEastAsia" w:eastAsiaTheme="minorEastAsia" w:hAnsiTheme="minorEastAsia" w:hint="eastAsia"/>
          <w:sz w:val="24"/>
          <w:szCs w:val="24"/>
        </w:rPr>
        <w:t>各</w:t>
      </w:r>
      <w:r>
        <w:rPr>
          <w:rFonts w:asciiTheme="minorEastAsia" w:eastAsiaTheme="minorEastAsia" w:hAnsiTheme="minorEastAsia"/>
          <w:sz w:val="24"/>
          <w:szCs w:val="24"/>
        </w:rPr>
        <w:t>个系统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CD3508" w:rsidRDefault="005E06E3">
      <w:pPr>
        <w:spacing w:after="0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提</w:t>
      </w:r>
      <w:r>
        <w:rPr>
          <w:rFonts w:asciiTheme="minorEastAsia" w:eastAsiaTheme="minorEastAsia" w:hAnsiTheme="minorEastAsia"/>
          <w:sz w:val="24"/>
          <w:szCs w:val="24"/>
        </w:rPr>
        <w:t>供短信发送</w:t>
      </w:r>
      <w:r>
        <w:rPr>
          <w:rFonts w:asciiTheme="minorEastAsia" w:eastAsiaTheme="minorEastAsia" w:hAnsiTheme="minorEastAsia" w:hint="eastAsia"/>
          <w:sz w:val="24"/>
          <w:szCs w:val="24"/>
        </w:rPr>
        <w:t>状态（发送</w:t>
      </w:r>
      <w:r>
        <w:rPr>
          <w:rFonts w:asciiTheme="minorEastAsia" w:eastAsiaTheme="minorEastAsia" w:hAnsiTheme="minorEastAsia"/>
          <w:sz w:val="24"/>
          <w:szCs w:val="24"/>
        </w:rPr>
        <w:t>成功</w:t>
      </w:r>
      <w:r>
        <w:rPr>
          <w:rFonts w:asciiTheme="minorEastAsia" w:eastAsiaTheme="minorEastAsia" w:hAnsiTheme="minorEastAsia" w:hint="eastAsia"/>
          <w:sz w:val="24"/>
          <w:szCs w:val="24"/>
        </w:rPr>
        <w:t>、</w:t>
      </w:r>
      <w:r>
        <w:rPr>
          <w:rFonts w:asciiTheme="minorEastAsia" w:eastAsiaTheme="minorEastAsia" w:hAnsiTheme="minorEastAsia"/>
          <w:sz w:val="24"/>
          <w:szCs w:val="24"/>
        </w:rPr>
        <w:t>失败</w:t>
      </w:r>
      <w:r>
        <w:rPr>
          <w:rFonts w:asciiTheme="minorEastAsia" w:eastAsiaTheme="minorEastAsia" w:hAnsiTheme="minorEastAsia" w:hint="eastAsia"/>
          <w:sz w:val="24"/>
          <w:szCs w:val="24"/>
        </w:rPr>
        <w:t>及原因、已读</w:t>
      </w:r>
      <w:r>
        <w:rPr>
          <w:rFonts w:asciiTheme="minorEastAsia" w:eastAsiaTheme="minorEastAsia" w:hAnsiTheme="minorEastAsia"/>
          <w:sz w:val="24"/>
          <w:szCs w:val="24"/>
        </w:rPr>
        <w:t>、未读</w:t>
      </w:r>
      <w:r>
        <w:rPr>
          <w:rFonts w:asciiTheme="minorEastAsia" w:eastAsiaTheme="minorEastAsia" w:hAnsiTheme="minorEastAsia" w:hint="eastAsia"/>
          <w:sz w:val="24"/>
          <w:szCs w:val="24"/>
        </w:rPr>
        <w:t>）</w:t>
      </w:r>
      <w:r>
        <w:rPr>
          <w:rFonts w:asciiTheme="minorEastAsia" w:eastAsiaTheme="minorEastAsia" w:hAnsiTheme="minorEastAsia"/>
          <w:sz w:val="24"/>
          <w:szCs w:val="24"/>
        </w:rPr>
        <w:t>的</w:t>
      </w:r>
      <w:r>
        <w:rPr>
          <w:rFonts w:asciiTheme="minorEastAsia" w:eastAsiaTheme="minorEastAsia" w:hAnsiTheme="minorEastAsia" w:hint="eastAsia"/>
          <w:sz w:val="24"/>
          <w:szCs w:val="24"/>
        </w:rPr>
        <w:t>反馈</w:t>
      </w:r>
      <w:r>
        <w:rPr>
          <w:rFonts w:asciiTheme="minorEastAsia" w:eastAsiaTheme="minorEastAsia" w:hAnsiTheme="minorEastAsia"/>
          <w:sz w:val="24"/>
          <w:szCs w:val="24"/>
        </w:rPr>
        <w:t>功能</w:t>
      </w:r>
    </w:p>
    <w:p w:rsidR="00CD3508" w:rsidRDefault="005E06E3">
      <w:pPr>
        <w:spacing w:after="0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提</w:t>
      </w:r>
      <w:r>
        <w:rPr>
          <w:rFonts w:asciiTheme="minorEastAsia" w:eastAsiaTheme="minorEastAsia" w:hAnsiTheme="minorEastAsia"/>
          <w:sz w:val="24"/>
          <w:szCs w:val="24"/>
        </w:rPr>
        <w:t>供已发短信的重发功能</w:t>
      </w:r>
    </w:p>
    <w:p w:rsidR="00CD3508" w:rsidRDefault="005E06E3">
      <w:pPr>
        <w:spacing w:after="0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提</w:t>
      </w:r>
      <w:r>
        <w:rPr>
          <w:rFonts w:asciiTheme="minorEastAsia" w:eastAsiaTheme="minorEastAsia" w:hAnsiTheme="minorEastAsia"/>
          <w:sz w:val="24"/>
          <w:szCs w:val="24"/>
        </w:rPr>
        <w:t>供短信发送数量的统计功能</w:t>
      </w:r>
    </w:p>
    <w:p w:rsidR="00CD3508" w:rsidRDefault="005E06E3">
      <w:pPr>
        <w:spacing w:after="0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短</w:t>
      </w:r>
      <w:r>
        <w:rPr>
          <w:rFonts w:asciiTheme="minorEastAsia" w:eastAsiaTheme="minorEastAsia" w:hAnsiTheme="minorEastAsia" w:hint="eastAsia"/>
          <w:sz w:val="24"/>
          <w:szCs w:val="24"/>
        </w:rPr>
        <w:t>信平台需保证数据信息安全，满足信息安全等级保护三级</w:t>
      </w:r>
      <w:r>
        <w:rPr>
          <w:rFonts w:asciiTheme="minorEastAsia" w:eastAsiaTheme="minorEastAsia" w:hAnsiTheme="minorEastAsia"/>
          <w:sz w:val="24"/>
          <w:szCs w:val="24"/>
        </w:rPr>
        <w:t>等保</w:t>
      </w:r>
    </w:p>
    <w:p w:rsidR="00CD3508" w:rsidRDefault="005E06E3">
      <w:pPr>
        <w:spacing w:after="0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在</w:t>
      </w:r>
      <w:r>
        <w:rPr>
          <w:rFonts w:asciiTheme="minorEastAsia" w:eastAsiaTheme="minorEastAsia" w:hAnsiTheme="minorEastAsia"/>
          <w:sz w:val="24"/>
          <w:szCs w:val="24"/>
        </w:rPr>
        <w:t>医院现</w:t>
      </w:r>
      <w:r>
        <w:rPr>
          <w:rFonts w:asciiTheme="minorEastAsia" w:eastAsiaTheme="minorEastAsia" w:hAnsiTheme="minorEastAsia" w:hint="eastAsia"/>
          <w:sz w:val="24"/>
          <w:szCs w:val="24"/>
        </w:rPr>
        <w:t>已</w:t>
      </w:r>
      <w:r>
        <w:rPr>
          <w:rFonts w:asciiTheme="minorEastAsia" w:eastAsiaTheme="minorEastAsia" w:hAnsiTheme="minorEastAsia"/>
          <w:sz w:val="24"/>
          <w:szCs w:val="24"/>
        </w:rPr>
        <w:t>有短信平台</w:t>
      </w:r>
      <w:r>
        <w:rPr>
          <w:rFonts w:asciiTheme="minorEastAsia" w:eastAsiaTheme="minorEastAsia" w:hAnsiTheme="minorEastAsia" w:hint="eastAsia"/>
          <w:sz w:val="24"/>
          <w:szCs w:val="24"/>
        </w:rPr>
        <w:t>的情况</w:t>
      </w:r>
      <w:r>
        <w:rPr>
          <w:rFonts w:asciiTheme="minorEastAsia" w:eastAsiaTheme="minorEastAsia" w:hAnsiTheme="minorEastAsia"/>
          <w:sz w:val="24"/>
          <w:szCs w:val="24"/>
        </w:rPr>
        <w:t>下，</w:t>
      </w:r>
      <w:r>
        <w:rPr>
          <w:rFonts w:asciiTheme="minorEastAsia" w:eastAsiaTheme="minorEastAsia" w:hAnsiTheme="minorEastAsia" w:hint="eastAsia"/>
          <w:sz w:val="24"/>
          <w:szCs w:val="24"/>
        </w:rPr>
        <w:t>新短信平台可在不影响现有医院短信业务</w:t>
      </w:r>
      <w:r>
        <w:rPr>
          <w:rFonts w:asciiTheme="minorEastAsia" w:eastAsiaTheme="minorEastAsia" w:hAnsiTheme="minorEastAsia"/>
          <w:sz w:val="24"/>
          <w:szCs w:val="24"/>
        </w:rPr>
        <w:t>的</w:t>
      </w:r>
      <w:r>
        <w:rPr>
          <w:rFonts w:asciiTheme="minorEastAsia" w:eastAsiaTheme="minorEastAsia" w:hAnsiTheme="minorEastAsia" w:hint="eastAsia"/>
          <w:sz w:val="24"/>
          <w:szCs w:val="24"/>
        </w:rPr>
        <w:t>基础上，兼容</w:t>
      </w:r>
      <w:r>
        <w:rPr>
          <w:rFonts w:asciiTheme="minorEastAsia" w:eastAsiaTheme="minorEastAsia" w:hAnsiTheme="minorEastAsia"/>
          <w:sz w:val="24"/>
          <w:szCs w:val="24"/>
        </w:rPr>
        <w:t>现有</w:t>
      </w:r>
      <w:r>
        <w:rPr>
          <w:rFonts w:asciiTheme="minorEastAsia" w:eastAsiaTheme="minorEastAsia" w:hAnsiTheme="minorEastAsia" w:hint="eastAsia"/>
          <w:sz w:val="24"/>
          <w:szCs w:val="24"/>
        </w:rPr>
        <w:t>所有</w:t>
      </w:r>
      <w:r>
        <w:rPr>
          <w:rFonts w:asciiTheme="minorEastAsia" w:eastAsiaTheme="minorEastAsia" w:hAnsiTheme="minorEastAsia"/>
          <w:sz w:val="24"/>
          <w:szCs w:val="24"/>
        </w:rPr>
        <w:t>接口</w:t>
      </w:r>
      <w:r>
        <w:rPr>
          <w:rFonts w:asciiTheme="minorEastAsia" w:eastAsiaTheme="minorEastAsia" w:hAnsiTheme="minorEastAsia" w:hint="eastAsia"/>
          <w:sz w:val="24"/>
          <w:szCs w:val="24"/>
        </w:rPr>
        <w:t>，实现短信业务平滑迁移</w:t>
      </w:r>
    </w:p>
    <w:p w:rsidR="00CD3508" w:rsidRDefault="005E06E3">
      <w:pPr>
        <w:spacing w:after="0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在</w:t>
      </w:r>
      <w:r>
        <w:rPr>
          <w:rFonts w:asciiTheme="minorEastAsia" w:eastAsiaTheme="minorEastAsia" w:hAnsiTheme="minorEastAsia"/>
          <w:sz w:val="24"/>
          <w:szCs w:val="24"/>
        </w:rPr>
        <w:t>院内</w:t>
      </w:r>
      <w:r>
        <w:rPr>
          <w:rFonts w:asciiTheme="minorEastAsia" w:eastAsiaTheme="minorEastAsia" w:hAnsiTheme="minorEastAsia" w:hint="eastAsia"/>
          <w:sz w:val="24"/>
          <w:szCs w:val="24"/>
        </w:rPr>
        <w:t>短信平台</w:t>
      </w:r>
      <w:r>
        <w:rPr>
          <w:rFonts w:asciiTheme="minorEastAsia" w:eastAsiaTheme="minorEastAsia" w:hAnsiTheme="minorEastAsia"/>
          <w:sz w:val="24"/>
          <w:szCs w:val="24"/>
        </w:rPr>
        <w:t>建好以后</w:t>
      </w:r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>
        <w:rPr>
          <w:rFonts w:asciiTheme="minorEastAsia" w:eastAsiaTheme="minorEastAsia" w:hAnsiTheme="minorEastAsia"/>
          <w:sz w:val="24"/>
          <w:szCs w:val="24"/>
        </w:rPr>
        <w:t>供应商需要提供短信模板的送审工作</w:t>
      </w:r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>
        <w:rPr>
          <w:rFonts w:asciiTheme="minorEastAsia" w:eastAsiaTheme="minorEastAsia" w:hAnsiTheme="minorEastAsia"/>
          <w:sz w:val="24"/>
          <w:szCs w:val="24"/>
        </w:rPr>
        <w:t>提供一年的院内</w:t>
      </w:r>
      <w:r>
        <w:rPr>
          <w:rFonts w:asciiTheme="minorEastAsia" w:eastAsiaTheme="minorEastAsia" w:hAnsiTheme="minorEastAsia" w:hint="eastAsia"/>
          <w:sz w:val="24"/>
          <w:szCs w:val="24"/>
        </w:rPr>
        <w:t>短信平台</w:t>
      </w:r>
      <w:r>
        <w:rPr>
          <w:rFonts w:asciiTheme="minorEastAsia" w:eastAsiaTheme="minorEastAsia" w:hAnsiTheme="minorEastAsia"/>
          <w:sz w:val="24"/>
          <w:szCs w:val="24"/>
        </w:rPr>
        <w:t>的免费运行维护工作</w:t>
      </w:r>
      <w:r>
        <w:rPr>
          <w:rFonts w:asciiTheme="minorEastAsia" w:eastAsiaTheme="minorEastAsia" w:hAnsiTheme="minorEastAsia" w:hint="eastAsia"/>
          <w:sz w:val="24"/>
          <w:szCs w:val="24"/>
        </w:rPr>
        <w:t>，提供医院新系统接口的设计和调试工作。免费维护期结束后，供应商需提供有偿维护，维护费用另行签订合同。供应商在提供</w:t>
      </w:r>
      <w:r>
        <w:rPr>
          <w:rFonts w:asciiTheme="minorEastAsia" w:eastAsiaTheme="minorEastAsia" w:hAnsiTheme="minorEastAsia"/>
          <w:sz w:val="24"/>
          <w:szCs w:val="24"/>
        </w:rPr>
        <w:t>短信服务期间，应提供短</w:t>
      </w:r>
      <w:r>
        <w:rPr>
          <w:rFonts w:asciiTheme="minorEastAsia" w:eastAsiaTheme="minorEastAsia" w:hAnsiTheme="minorEastAsia" w:hint="eastAsia"/>
          <w:sz w:val="24"/>
          <w:szCs w:val="24"/>
        </w:rPr>
        <w:t>信收发</w:t>
      </w:r>
      <w:r>
        <w:rPr>
          <w:rFonts w:asciiTheme="minorEastAsia" w:eastAsiaTheme="minorEastAsia" w:hAnsiTheme="minorEastAsia"/>
          <w:sz w:val="24"/>
          <w:szCs w:val="24"/>
        </w:rPr>
        <w:t>异常</w:t>
      </w:r>
      <w:r>
        <w:rPr>
          <w:rFonts w:asciiTheme="minorEastAsia" w:eastAsiaTheme="minorEastAsia" w:hAnsiTheme="minorEastAsia" w:hint="eastAsia"/>
          <w:sz w:val="24"/>
          <w:szCs w:val="24"/>
        </w:rPr>
        <w:t>的</w:t>
      </w:r>
      <w:r>
        <w:rPr>
          <w:rFonts w:asciiTheme="minorEastAsia" w:eastAsiaTheme="minorEastAsia" w:hAnsiTheme="minorEastAsia" w:hint="eastAsia"/>
          <w:sz w:val="24"/>
          <w:szCs w:val="24"/>
        </w:rPr>
        <w:t>7</w:t>
      </w:r>
      <w:r>
        <w:rPr>
          <w:rFonts w:asciiTheme="minorEastAsia" w:eastAsiaTheme="minorEastAsia" w:hAnsiTheme="minorEastAsia"/>
          <w:sz w:val="24"/>
          <w:szCs w:val="24"/>
        </w:rPr>
        <w:t>*24</w:t>
      </w:r>
      <w:r>
        <w:rPr>
          <w:rFonts w:asciiTheme="minorEastAsia" w:eastAsiaTheme="minorEastAsia" w:hAnsiTheme="minorEastAsia" w:hint="eastAsia"/>
          <w:sz w:val="24"/>
          <w:szCs w:val="24"/>
        </w:rPr>
        <w:t>小时</w:t>
      </w:r>
      <w:r>
        <w:rPr>
          <w:rFonts w:asciiTheme="minorEastAsia" w:eastAsiaTheme="minorEastAsia" w:hAnsiTheme="minorEastAsia"/>
          <w:sz w:val="24"/>
          <w:szCs w:val="24"/>
        </w:rPr>
        <w:t>的客服服务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CD3508" w:rsidRDefault="005E06E3">
      <w:pPr>
        <w:pStyle w:val="3"/>
        <w:spacing w:before="0" w:after="0"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第</w:t>
      </w:r>
      <w:r>
        <w:rPr>
          <w:rFonts w:asciiTheme="minorEastAsia" w:eastAsiaTheme="minorEastAsia" w:hAnsiTheme="minorEastAsia" w:hint="eastAsia"/>
        </w:rPr>
        <w:t>二部分</w:t>
      </w:r>
      <w:r>
        <w:rPr>
          <w:rFonts w:asciiTheme="minorEastAsia" w:eastAsiaTheme="minorEastAsia" w:hAnsiTheme="minorEastAsia" w:hint="eastAsia"/>
        </w:rPr>
        <w:t xml:space="preserve">   </w:t>
      </w:r>
      <w:r>
        <w:rPr>
          <w:rFonts w:asciiTheme="minorEastAsia" w:eastAsiaTheme="minorEastAsia" w:hAnsiTheme="minorEastAsia" w:hint="eastAsia"/>
        </w:rPr>
        <w:t>需要采购的内容与技术指标</w:t>
      </w:r>
    </w:p>
    <w:p w:rsidR="00CD3508" w:rsidRDefault="005E06E3">
      <w:pPr>
        <w:pStyle w:val="4"/>
        <w:spacing w:before="0" w:after="0"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一</w:t>
      </w:r>
      <w:r>
        <w:rPr>
          <w:rFonts w:asciiTheme="minorEastAsia" w:eastAsiaTheme="minorEastAsia" w:hAnsiTheme="minorEastAsia" w:hint="eastAsia"/>
        </w:rPr>
        <w:t>、采购内容</w:t>
      </w:r>
    </w:p>
    <w:tbl>
      <w:tblPr>
        <w:tblW w:w="9417" w:type="dxa"/>
        <w:tblLook w:val="04A0" w:firstRow="1" w:lastRow="0" w:firstColumn="1" w:lastColumn="0" w:noHBand="0" w:noVBand="1"/>
      </w:tblPr>
      <w:tblGrid>
        <w:gridCol w:w="4809"/>
        <w:gridCol w:w="4608"/>
      </w:tblGrid>
      <w:tr w:rsidR="00CD3508">
        <w:trPr>
          <w:trHeight w:val="272"/>
        </w:trPr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3508" w:rsidRDefault="005E06E3">
            <w:pPr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软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件</w:t>
            </w:r>
          </w:p>
        </w:tc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508" w:rsidRDefault="005E06E3">
            <w:pPr>
              <w:spacing w:after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院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内短信平台</w:t>
            </w:r>
          </w:p>
        </w:tc>
      </w:tr>
      <w:tr w:rsidR="00CD3508">
        <w:trPr>
          <w:trHeight w:val="272"/>
        </w:trPr>
        <w:tc>
          <w:tcPr>
            <w:tcW w:w="4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508" w:rsidRDefault="005E06E3">
            <w:pPr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服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务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508" w:rsidRDefault="005E06E3">
            <w:pPr>
              <w:spacing w:after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软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硬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件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系统的安装调试</w:t>
            </w:r>
          </w:p>
        </w:tc>
      </w:tr>
      <w:tr w:rsidR="00CD3508">
        <w:trPr>
          <w:trHeight w:val="272"/>
        </w:trPr>
        <w:tc>
          <w:tcPr>
            <w:tcW w:w="4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508" w:rsidRDefault="00CD3508">
            <w:pPr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508" w:rsidRDefault="005E06E3">
            <w:pPr>
              <w:spacing w:after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在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一个工作日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对现有系统短信业务实现平滑迁移</w:t>
            </w:r>
          </w:p>
        </w:tc>
      </w:tr>
    </w:tbl>
    <w:p w:rsidR="00CD3508" w:rsidRDefault="005E06E3">
      <w:pPr>
        <w:pStyle w:val="4"/>
        <w:spacing w:beforeLines="50" w:before="120" w:after="0"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二</w:t>
      </w:r>
      <w:r>
        <w:rPr>
          <w:rFonts w:asciiTheme="minorEastAsia" w:eastAsiaTheme="minorEastAsia" w:hAnsiTheme="minorEastAsia" w:hint="eastAsia"/>
        </w:rPr>
        <w:t>、技术要求</w:t>
      </w:r>
    </w:p>
    <w:p w:rsidR="00CD3508" w:rsidRDefault="005E06E3">
      <w:pPr>
        <w:pStyle w:val="5"/>
        <w:spacing w:before="0" w:after="0"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1</w:t>
      </w:r>
      <w:r>
        <w:rPr>
          <w:rFonts w:asciiTheme="minorEastAsia" w:eastAsiaTheme="minorEastAsia" w:hAnsiTheme="minorEastAsia" w:hint="eastAsia"/>
        </w:rPr>
        <w:t>、软件技术指标</w:t>
      </w:r>
    </w:p>
    <w:tbl>
      <w:tblPr>
        <w:tblW w:w="8963" w:type="dxa"/>
        <w:tblInd w:w="-70" w:type="dxa"/>
        <w:tblLook w:val="04A0" w:firstRow="1" w:lastRow="0" w:firstColumn="1" w:lastColumn="0" w:noHBand="0" w:noVBand="1"/>
      </w:tblPr>
      <w:tblGrid>
        <w:gridCol w:w="1738"/>
        <w:gridCol w:w="7225"/>
      </w:tblGrid>
      <w:tr w:rsidR="00CD3508">
        <w:trPr>
          <w:trHeight w:val="330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508" w:rsidRDefault="005E06E3">
            <w:pPr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短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信平台指标</w:t>
            </w:r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508" w:rsidRDefault="005E06E3">
            <w:pPr>
              <w:spacing w:after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短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信批量发送条数不受限制</w:t>
            </w:r>
          </w:p>
        </w:tc>
      </w:tr>
      <w:tr w:rsidR="00CD3508">
        <w:trPr>
          <w:trHeight w:val="660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508" w:rsidRDefault="00CD3508">
            <w:pPr>
              <w:spacing w:after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508" w:rsidRDefault="005E06E3">
            <w:pPr>
              <w:spacing w:after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短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信发送时间：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免审模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版短信：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3-5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秒即可收到短信；普通短信工作时间需要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5-10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分钟收到短信。</w:t>
            </w:r>
          </w:p>
        </w:tc>
      </w:tr>
      <w:tr w:rsidR="00CD3508">
        <w:trPr>
          <w:trHeight w:val="660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508" w:rsidRDefault="00CD3508">
            <w:pPr>
              <w:spacing w:after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508" w:rsidRDefault="005E06E3">
            <w:pPr>
              <w:spacing w:after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短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信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帐号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：可以根据不同的需求或者不同的系统，增加相关子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帐号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，每个子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帐号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能发送和接收自己的短信</w:t>
            </w:r>
          </w:p>
        </w:tc>
      </w:tr>
      <w:tr w:rsidR="00CD3508">
        <w:trPr>
          <w:trHeight w:val="660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508" w:rsidRDefault="00CD3508">
            <w:pPr>
              <w:spacing w:after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508" w:rsidRDefault="005E06E3">
            <w:pPr>
              <w:spacing w:after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短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信内容长度：每条短信最长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70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个字符，如果超出按照实际字符数量计费</w:t>
            </w:r>
          </w:p>
        </w:tc>
      </w:tr>
      <w:tr w:rsidR="00CD3508">
        <w:trPr>
          <w:trHeight w:val="330"/>
        </w:trPr>
        <w:tc>
          <w:tcPr>
            <w:tcW w:w="1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508" w:rsidRDefault="005E06E3">
            <w:pPr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平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台接口功能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508" w:rsidRDefault="005E06E3">
            <w:pPr>
              <w:spacing w:after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统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计用户子账号某时间段内所发送的信息总数</w:t>
            </w:r>
          </w:p>
        </w:tc>
      </w:tr>
      <w:tr w:rsidR="00CD3508">
        <w:trPr>
          <w:trHeight w:val="660"/>
        </w:trPr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508" w:rsidRDefault="00CD3508">
            <w:pPr>
              <w:spacing w:after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508" w:rsidRDefault="005E06E3">
            <w:pPr>
              <w:spacing w:after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按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手机号和发送日期查询发送信息，并提供重新发送功能</w:t>
            </w:r>
          </w:p>
        </w:tc>
      </w:tr>
      <w:tr w:rsidR="00CD3508">
        <w:trPr>
          <w:trHeight w:val="660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508" w:rsidRDefault="005E06E3">
            <w:pPr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数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据信息安全要求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508" w:rsidRDefault="005E06E3">
            <w:pPr>
              <w:pStyle w:val="2"/>
              <w:spacing w:before="0" w:after="0" w:line="240" w:lineRule="auto"/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数</w:t>
            </w:r>
            <w:r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据加密：所有敏感数据，包括但不限于所有出院</w:t>
            </w:r>
            <w:r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  <w:t>数据</w:t>
            </w:r>
            <w:r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、用户信息、密码</w:t>
            </w:r>
            <w:r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短信内容等，必须按照</w:t>
            </w:r>
            <w:r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  <w:t>符合国家标准</w:t>
            </w:r>
            <w:r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的</w:t>
            </w:r>
            <w:r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  <w:t>加密算法</w:t>
            </w:r>
            <w:r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进行加</w:t>
            </w:r>
            <w:r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lastRenderedPageBreak/>
              <w:t>密存储和传输。</w:t>
            </w:r>
          </w:p>
          <w:p w:rsidR="00CD3508" w:rsidRDefault="005E06E3">
            <w:pPr>
              <w:pStyle w:val="2"/>
              <w:spacing w:before="0" w:after="0" w:line="240" w:lineRule="auto"/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访</w:t>
            </w:r>
            <w:r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问控制：实施严格的用户访问控制，确保只有授权人员可访问敏感数据。</w:t>
            </w:r>
          </w:p>
          <w:p w:rsidR="00CD3508" w:rsidRDefault="005E06E3">
            <w:pPr>
              <w:pStyle w:val="2"/>
              <w:spacing w:before="0" w:after="0" w:line="240" w:lineRule="auto"/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备</w:t>
            </w:r>
            <w:r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份与恢复：定期备份数据，并制定数据恢复计划，以应对数据丢失或损坏的情况。</w:t>
            </w:r>
          </w:p>
          <w:p w:rsidR="00CD3508" w:rsidRDefault="005E06E3">
            <w:pPr>
              <w:pStyle w:val="2"/>
              <w:spacing w:before="0" w:after="0" w:line="240" w:lineRule="auto"/>
              <w:rPr>
                <w:rFonts w:asciiTheme="minorEastAsia" w:eastAsiaTheme="minorEastAsia" w:hAnsiTheme="minorEastAsia" w:cs="宋体"/>
                <w:b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安</w:t>
            </w:r>
            <w:r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全审计：定期进行安全审计，确保数据安全措施的有效性。</w:t>
            </w:r>
          </w:p>
        </w:tc>
      </w:tr>
      <w:tr w:rsidR="00CD3508">
        <w:trPr>
          <w:trHeight w:val="660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508" w:rsidRDefault="005E06E3">
            <w:pPr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平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台部署及平滑迁移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508" w:rsidRDefault="005E06E3">
            <w:pPr>
              <w:pStyle w:val="2"/>
              <w:spacing w:before="0" w:after="0" w:line="240" w:lineRule="auto"/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投</w:t>
            </w:r>
            <w:r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标者需确保短信平台项目能够在招标方指定的环境中顺利部署，</w:t>
            </w:r>
            <w:proofErr w:type="gramStart"/>
            <w:r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且部署</w:t>
            </w:r>
            <w:proofErr w:type="gramEnd"/>
            <w:r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过程对现有系统影响最小化。投标者需提供详细的部署方案，包括部署时间、所需资源、操作步骤等。</w:t>
            </w:r>
          </w:p>
          <w:p w:rsidR="00CD3508" w:rsidRDefault="005E06E3">
            <w:pPr>
              <w:pStyle w:val="2"/>
              <w:spacing w:before="0" w:after="0" w:line="240" w:lineRule="auto"/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同</w:t>
            </w:r>
            <w:r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时，投标者</w:t>
            </w:r>
            <w:proofErr w:type="gramStart"/>
            <w:r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需承诺</w:t>
            </w:r>
            <w:proofErr w:type="gramEnd"/>
            <w:r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在必要时，能够实现平台数据的平滑迁移。迁移过程中应确保数据的完整性、准确性及保密性，不得出现数据丢失或泄露的情况。投标者需提供迁移方案，并明确迁移的时间、风险及应对措施。</w:t>
            </w:r>
          </w:p>
          <w:p w:rsidR="00CD3508" w:rsidRPr="00C20F15" w:rsidRDefault="005E06E3">
            <w:pPr>
              <w:pStyle w:val="2"/>
              <w:spacing w:before="0" w:after="0" w:line="240" w:lineRule="auto"/>
              <w:rPr>
                <w:rFonts w:eastAsiaTheme="minorEastAsia"/>
                <w:b w:val="0"/>
              </w:rPr>
            </w:pPr>
            <w:r w:rsidRPr="00C20F15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投</w:t>
            </w:r>
            <w:r w:rsidRPr="00C20F15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标方需对我院现有系统无需改动情况下完成接口无缝对接</w:t>
            </w:r>
          </w:p>
        </w:tc>
      </w:tr>
      <w:tr w:rsidR="00CD3508">
        <w:trPr>
          <w:trHeight w:val="660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508" w:rsidRDefault="005E06E3">
            <w:pPr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容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灾备份要求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508" w:rsidRDefault="005E06E3">
            <w:pPr>
              <w:pStyle w:val="2"/>
              <w:spacing w:before="0" w:after="0" w:line="240" w:lineRule="auto"/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投</w:t>
            </w:r>
            <w:r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标者必须提供完善的容灾备份解决方案，确保短信平台在面临各种突发事件时，数据的完整性和服务的连续</w:t>
            </w:r>
            <w:r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性。具体要求如下：</w:t>
            </w:r>
          </w:p>
          <w:p w:rsidR="00CD3508" w:rsidRDefault="005E06E3">
            <w:pPr>
              <w:pStyle w:val="2"/>
              <w:spacing w:before="0" w:after="0" w:line="240" w:lineRule="auto"/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数</w:t>
            </w:r>
            <w:r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据备份：每日至少进行一次全量备份，并每小时进行增量备份，备份数据需存储在独立、安全的物理环境中。</w:t>
            </w:r>
          </w:p>
          <w:p w:rsidR="00CD3508" w:rsidRDefault="005E06E3">
            <w:pPr>
              <w:pStyle w:val="2"/>
              <w:spacing w:before="0" w:after="0" w:line="240" w:lineRule="auto"/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灾</w:t>
            </w:r>
            <w:r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备中心</w:t>
            </w:r>
            <w:proofErr w:type="gramEnd"/>
            <w:r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：建立</w:t>
            </w:r>
            <w:proofErr w:type="gramStart"/>
            <w:r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异地灾备中心</w:t>
            </w:r>
            <w:proofErr w:type="gramEnd"/>
            <w:r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，确保在主要数据中心出现故障时，可以快速</w:t>
            </w:r>
            <w:proofErr w:type="gramStart"/>
            <w:r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切换到灾备中心</w:t>
            </w:r>
            <w:proofErr w:type="gramEnd"/>
            <w:r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。</w:t>
            </w:r>
          </w:p>
          <w:p w:rsidR="00CD3508" w:rsidRDefault="005E06E3">
            <w:pPr>
              <w:pStyle w:val="2"/>
              <w:spacing w:before="0" w:after="0" w:line="240" w:lineRule="auto"/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恢</w:t>
            </w:r>
            <w:r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复时间目标：定义明确的恢复时间目标（</w:t>
            </w:r>
            <w:r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  <w:t>RTO</w:t>
            </w:r>
            <w:r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），确保在故障发生后，能在最短时间内恢复服务。</w:t>
            </w:r>
          </w:p>
          <w:p w:rsidR="00CD3508" w:rsidRDefault="005E06E3">
            <w:pPr>
              <w:pStyle w:val="2"/>
              <w:spacing w:before="0" w:after="0" w:line="240" w:lineRule="auto"/>
              <w:rPr>
                <w:rFonts w:asciiTheme="minorEastAsia" w:eastAsiaTheme="minorEastAsia" w:hAnsiTheme="minorEastAsia" w:cs="宋体"/>
                <w:b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定</w:t>
            </w:r>
            <w:r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期测试：定期对备份数据和</w:t>
            </w:r>
            <w:proofErr w:type="gramStart"/>
            <w:r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灾备恢复</w:t>
            </w:r>
            <w:proofErr w:type="gramEnd"/>
            <w:r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流程进行测试，确保其在关键时刻能够正常运行。</w:t>
            </w:r>
          </w:p>
        </w:tc>
      </w:tr>
    </w:tbl>
    <w:p w:rsidR="00CD3508" w:rsidRDefault="005E06E3">
      <w:pPr>
        <w:pStyle w:val="5"/>
        <w:spacing w:beforeLines="50" w:before="120" w:after="0"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2</w:t>
      </w:r>
      <w:r>
        <w:rPr>
          <w:rFonts w:asciiTheme="minorEastAsia" w:eastAsiaTheme="minorEastAsia" w:hAnsiTheme="minorEastAsia" w:hint="eastAsia"/>
        </w:rPr>
        <w:t>、通信</w:t>
      </w:r>
      <w:r>
        <w:rPr>
          <w:rFonts w:asciiTheme="minorEastAsia" w:eastAsiaTheme="minorEastAsia" w:hAnsiTheme="minorEastAsia"/>
        </w:rPr>
        <w:t>技术要求</w:t>
      </w:r>
    </w:p>
    <w:p w:rsidR="00CD3508" w:rsidRDefault="005E06E3">
      <w:pPr>
        <w:spacing w:after="0"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信</w:t>
      </w:r>
      <w:r>
        <w:rPr>
          <w:rFonts w:asciiTheme="minorEastAsia" w:eastAsiaTheme="minorEastAsia" w:hAnsiTheme="minorEastAsia" w:hint="eastAsia"/>
          <w:sz w:val="24"/>
          <w:szCs w:val="24"/>
        </w:rPr>
        <w:t>息</w:t>
      </w:r>
      <w:r>
        <w:rPr>
          <w:rFonts w:asciiTheme="minorEastAsia" w:eastAsiaTheme="minorEastAsia" w:hAnsiTheme="minorEastAsia"/>
          <w:sz w:val="24"/>
          <w:szCs w:val="24"/>
        </w:rPr>
        <w:t>安全解决方案（</w:t>
      </w:r>
      <w:r>
        <w:rPr>
          <w:rFonts w:asciiTheme="minorEastAsia" w:eastAsiaTheme="minorEastAsia" w:hAnsiTheme="minorEastAsia" w:hint="eastAsia"/>
          <w:sz w:val="24"/>
          <w:szCs w:val="24"/>
        </w:rPr>
        <w:t>通信</w:t>
      </w:r>
      <w:r>
        <w:rPr>
          <w:rFonts w:asciiTheme="minorEastAsia" w:eastAsiaTheme="minorEastAsia" w:hAnsiTheme="minorEastAsia"/>
          <w:sz w:val="24"/>
          <w:szCs w:val="24"/>
        </w:rPr>
        <w:t>加密、</w:t>
      </w:r>
      <w:r>
        <w:rPr>
          <w:rFonts w:asciiTheme="minorEastAsia" w:eastAsiaTheme="minorEastAsia" w:hAnsiTheme="minorEastAsia" w:hint="eastAsia"/>
          <w:sz w:val="24"/>
          <w:szCs w:val="24"/>
        </w:rPr>
        <w:t>存储</w:t>
      </w:r>
      <w:r>
        <w:rPr>
          <w:rFonts w:asciiTheme="minorEastAsia" w:eastAsiaTheme="minorEastAsia" w:hAnsiTheme="minorEastAsia"/>
          <w:sz w:val="24"/>
          <w:szCs w:val="24"/>
        </w:rPr>
        <w:t>加密、数据保密协议等）</w:t>
      </w:r>
    </w:p>
    <w:p w:rsidR="00CD3508" w:rsidRDefault="005E06E3">
      <w:pPr>
        <w:spacing w:after="0"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院</w:t>
      </w:r>
      <w:r>
        <w:rPr>
          <w:rFonts w:asciiTheme="minorEastAsia" w:eastAsiaTheme="minorEastAsia" w:hAnsiTheme="minorEastAsia" w:hint="eastAsia"/>
          <w:sz w:val="24"/>
          <w:szCs w:val="24"/>
        </w:rPr>
        <w:t>内</w:t>
      </w:r>
      <w:r>
        <w:rPr>
          <w:rFonts w:asciiTheme="minorEastAsia" w:eastAsiaTheme="minorEastAsia" w:hAnsiTheme="minorEastAsia"/>
          <w:sz w:val="24"/>
          <w:szCs w:val="24"/>
        </w:rPr>
        <w:t>短信平台与公司短信平台互联，院内平台不提供公网</w:t>
      </w:r>
      <w:r>
        <w:rPr>
          <w:rFonts w:asciiTheme="minorEastAsia" w:eastAsiaTheme="minorEastAsia" w:hAnsiTheme="minorEastAsia"/>
          <w:sz w:val="24"/>
          <w:szCs w:val="24"/>
        </w:rPr>
        <w:t>IP</w:t>
      </w:r>
      <w:r>
        <w:rPr>
          <w:rFonts w:asciiTheme="minorEastAsia" w:eastAsiaTheme="minorEastAsia" w:hAnsiTheme="minorEastAsia"/>
          <w:sz w:val="24"/>
          <w:szCs w:val="24"/>
        </w:rPr>
        <w:t>访问。</w:t>
      </w:r>
    </w:p>
    <w:p w:rsidR="00CD3508" w:rsidRDefault="005E06E3">
      <w:pPr>
        <w:pStyle w:val="5"/>
        <w:spacing w:before="0" w:after="0"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3</w:t>
      </w:r>
      <w:r>
        <w:rPr>
          <w:rFonts w:asciiTheme="minorEastAsia" w:eastAsiaTheme="minorEastAsia" w:hAnsiTheme="minorEastAsia" w:hint="eastAsia"/>
        </w:rPr>
        <w:t>、技术服务的内容</w:t>
      </w:r>
    </w:p>
    <w:p w:rsidR="00CD3508" w:rsidRDefault="005E06E3">
      <w:pPr>
        <w:spacing w:after="0"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fldChar w:fldCharType="begin"/>
      </w:r>
      <w:r>
        <w:rPr>
          <w:rFonts w:asciiTheme="minorEastAsia" w:eastAsia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eastAsiaTheme="minorEastAsia" w:hAnsiTheme="minorEastAsia" w:hint="eastAsia"/>
          <w:sz w:val="24"/>
          <w:szCs w:val="24"/>
        </w:rPr>
        <w:instrText>= 1 \* GB2</w:instrText>
      </w:r>
      <w:r>
        <w:rPr>
          <w:rFonts w:asciiTheme="minorEastAsia" w:eastAsia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eastAsiaTheme="minorEastAsia" w:hAnsiTheme="minorEastAsia"/>
          <w:sz w:val="24"/>
          <w:szCs w:val="24"/>
        </w:rPr>
        <w:fldChar w:fldCharType="separate"/>
      </w:r>
      <w:r>
        <w:rPr>
          <w:rFonts w:asciiTheme="minorEastAsia" w:eastAsiaTheme="minorEastAsia" w:hAnsiTheme="minorEastAsia" w:hint="eastAsia"/>
          <w:sz w:val="24"/>
          <w:szCs w:val="24"/>
        </w:rPr>
        <w:t>⑴</w:t>
      </w:r>
      <w:r>
        <w:rPr>
          <w:rFonts w:asciiTheme="minorEastAsia" w:eastAsiaTheme="minorEastAsia" w:hAnsiTheme="minorEastAsia"/>
          <w:sz w:val="24"/>
          <w:szCs w:val="24"/>
        </w:rPr>
        <w:fldChar w:fldCharType="end"/>
      </w:r>
      <w:r>
        <w:rPr>
          <w:rFonts w:asciiTheme="minorEastAsia" w:eastAsiaTheme="minorEastAsia" w:hAnsiTheme="minorEastAsia"/>
          <w:sz w:val="24"/>
          <w:szCs w:val="24"/>
        </w:rPr>
        <w:t>承担医院短信模板的送审工作</w:t>
      </w:r>
      <w:r>
        <w:rPr>
          <w:rFonts w:asciiTheme="minorEastAsia" w:eastAsiaTheme="minorEastAsia" w:hAnsiTheme="minorEastAsia" w:hint="eastAsia"/>
          <w:sz w:val="24"/>
          <w:szCs w:val="24"/>
        </w:rPr>
        <w:t>；</w:t>
      </w:r>
    </w:p>
    <w:p w:rsidR="00CD3508" w:rsidRDefault="005E06E3">
      <w:pPr>
        <w:spacing w:after="0"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fldChar w:fldCharType="begin"/>
      </w:r>
      <w:r>
        <w:rPr>
          <w:rFonts w:asciiTheme="minorEastAsia" w:eastAsia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eastAsiaTheme="minorEastAsia" w:hAnsiTheme="minorEastAsia" w:hint="eastAsia"/>
          <w:sz w:val="24"/>
          <w:szCs w:val="24"/>
        </w:rPr>
        <w:instrText>= 2 \* GB2</w:instrText>
      </w:r>
      <w:r>
        <w:rPr>
          <w:rFonts w:asciiTheme="minorEastAsia" w:eastAsia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eastAsiaTheme="minorEastAsia" w:hAnsiTheme="minorEastAsia"/>
          <w:sz w:val="24"/>
          <w:szCs w:val="24"/>
        </w:rPr>
        <w:fldChar w:fldCharType="separate"/>
      </w:r>
      <w:r>
        <w:rPr>
          <w:rFonts w:asciiTheme="minorEastAsia" w:eastAsiaTheme="minorEastAsia" w:hAnsiTheme="minorEastAsia" w:hint="eastAsia"/>
          <w:sz w:val="24"/>
          <w:szCs w:val="24"/>
        </w:rPr>
        <w:t>⑵</w:t>
      </w:r>
      <w:r>
        <w:rPr>
          <w:rFonts w:asciiTheme="minorEastAsia" w:eastAsiaTheme="minorEastAsia" w:hAnsiTheme="minorEastAsia"/>
          <w:sz w:val="24"/>
          <w:szCs w:val="24"/>
        </w:rPr>
        <w:fldChar w:fldCharType="end"/>
      </w:r>
      <w:r>
        <w:rPr>
          <w:rFonts w:asciiTheme="minorEastAsia" w:eastAsiaTheme="minorEastAsia" w:hAnsiTheme="minorEastAsia"/>
          <w:sz w:val="24"/>
          <w:szCs w:val="24"/>
        </w:rPr>
        <w:t>承担医院现有和新购置的信息系统</w:t>
      </w:r>
      <w:r>
        <w:rPr>
          <w:rFonts w:asciiTheme="minorEastAsia" w:eastAsiaTheme="minorEastAsia" w:hAnsiTheme="minorEastAsia" w:hint="eastAsia"/>
          <w:sz w:val="24"/>
          <w:szCs w:val="24"/>
        </w:rPr>
        <w:t>与院内短信平台的接口工作。包括接口的设计、实施和后续维护；</w:t>
      </w:r>
    </w:p>
    <w:p w:rsidR="00CD3508" w:rsidRDefault="005E06E3">
      <w:pPr>
        <w:spacing w:after="0"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fldChar w:fldCharType="begin"/>
      </w:r>
      <w:r>
        <w:rPr>
          <w:rFonts w:asciiTheme="minorEastAsia" w:eastAsia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eastAsiaTheme="minorEastAsia" w:hAnsiTheme="minorEastAsia" w:hint="eastAsia"/>
          <w:sz w:val="24"/>
          <w:szCs w:val="24"/>
        </w:rPr>
        <w:instrText>= 3 \* GB2</w:instrText>
      </w:r>
      <w:r>
        <w:rPr>
          <w:rFonts w:asciiTheme="minorEastAsia" w:eastAsia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eastAsiaTheme="minorEastAsia" w:hAnsiTheme="minorEastAsia"/>
          <w:sz w:val="24"/>
          <w:szCs w:val="24"/>
        </w:rPr>
        <w:fldChar w:fldCharType="separate"/>
      </w:r>
      <w:r>
        <w:rPr>
          <w:rFonts w:asciiTheme="minorEastAsia" w:eastAsiaTheme="minorEastAsia" w:hAnsiTheme="minorEastAsia" w:hint="eastAsia"/>
          <w:sz w:val="24"/>
          <w:szCs w:val="24"/>
        </w:rPr>
        <w:t>⑶</w:t>
      </w:r>
      <w:r>
        <w:rPr>
          <w:rFonts w:asciiTheme="minorEastAsia" w:eastAsiaTheme="minorEastAsia" w:hAnsiTheme="minorEastAsia"/>
          <w:sz w:val="24"/>
          <w:szCs w:val="24"/>
        </w:rPr>
        <w:fldChar w:fldCharType="end"/>
      </w:r>
      <w:r>
        <w:rPr>
          <w:rFonts w:asciiTheme="minorEastAsia" w:eastAsiaTheme="minorEastAsia" w:hAnsiTheme="minorEastAsia"/>
          <w:sz w:val="24"/>
          <w:szCs w:val="24"/>
        </w:rPr>
        <w:t>承担院内短信平台的运行维护工作</w:t>
      </w:r>
      <w:r>
        <w:rPr>
          <w:rFonts w:asciiTheme="minorEastAsia" w:eastAsiaTheme="minorEastAsia" w:hAnsiTheme="minorEastAsia" w:hint="eastAsia"/>
          <w:sz w:val="24"/>
          <w:szCs w:val="24"/>
        </w:rPr>
        <w:t>。提供</w:t>
      </w:r>
      <w:r>
        <w:rPr>
          <w:rFonts w:asciiTheme="minorEastAsia" w:eastAsiaTheme="minorEastAsia" w:hAnsiTheme="minorEastAsia" w:hint="eastAsia"/>
          <w:sz w:val="24"/>
          <w:szCs w:val="24"/>
        </w:rPr>
        <w:t>7</w:t>
      </w:r>
      <w:r>
        <w:rPr>
          <w:rFonts w:asciiTheme="minorEastAsia" w:eastAsiaTheme="minorEastAsia" w:hAnsiTheme="minorEastAsia"/>
          <w:sz w:val="24"/>
          <w:szCs w:val="24"/>
        </w:rPr>
        <w:t>*24</w:t>
      </w:r>
      <w:r>
        <w:rPr>
          <w:rFonts w:asciiTheme="minorEastAsia" w:eastAsiaTheme="minorEastAsia" w:hAnsiTheme="minorEastAsia" w:hint="eastAsia"/>
          <w:sz w:val="24"/>
          <w:szCs w:val="24"/>
        </w:rPr>
        <w:t>小时</w:t>
      </w:r>
      <w:r>
        <w:rPr>
          <w:rFonts w:asciiTheme="minorEastAsia" w:eastAsiaTheme="minorEastAsia" w:hAnsiTheme="minorEastAsia"/>
          <w:sz w:val="24"/>
          <w:szCs w:val="24"/>
        </w:rPr>
        <w:t>电话</w:t>
      </w:r>
      <w:r>
        <w:rPr>
          <w:rFonts w:asciiTheme="minorEastAsia" w:eastAsiaTheme="minorEastAsia" w:hAnsiTheme="minorEastAsia" w:hint="eastAsia"/>
          <w:sz w:val="24"/>
          <w:szCs w:val="24"/>
        </w:rPr>
        <w:t>技术支持</w:t>
      </w:r>
      <w:r>
        <w:rPr>
          <w:rFonts w:asciiTheme="minorEastAsia" w:eastAsiaTheme="minorEastAsia" w:hAnsiTheme="minorEastAsia"/>
          <w:sz w:val="24"/>
          <w:szCs w:val="24"/>
        </w:rPr>
        <w:t>，重大异常</w:t>
      </w:r>
      <w:r>
        <w:rPr>
          <w:rFonts w:asciiTheme="minorEastAsia" w:eastAsiaTheme="minorEastAsia" w:hAnsiTheme="minorEastAsia" w:hint="eastAsia"/>
          <w:sz w:val="24"/>
          <w:szCs w:val="24"/>
        </w:rPr>
        <w:t>半</w:t>
      </w:r>
      <w:r>
        <w:rPr>
          <w:rFonts w:asciiTheme="minorEastAsia" w:eastAsiaTheme="minorEastAsia" w:hAnsiTheme="minorEastAsia"/>
          <w:sz w:val="24"/>
          <w:szCs w:val="24"/>
        </w:rPr>
        <w:t>小时</w:t>
      </w:r>
      <w:r>
        <w:rPr>
          <w:rFonts w:asciiTheme="minorEastAsia" w:eastAsiaTheme="minorEastAsia" w:hAnsiTheme="minorEastAsia" w:hint="eastAsia"/>
          <w:sz w:val="24"/>
          <w:szCs w:val="24"/>
        </w:rPr>
        <w:t>响应并按要求到现场，北京</w:t>
      </w:r>
      <w:r>
        <w:rPr>
          <w:rFonts w:asciiTheme="minorEastAsia" w:eastAsiaTheme="minorEastAsia" w:hAnsiTheme="minorEastAsia"/>
          <w:sz w:val="24"/>
          <w:szCs w:val="24"/>
        </w:rPr>
        <w:t>本地需有专业技术团队并提供</w:t>
      </w:r>
      <w:proofErr w:type="gramStart"/>
      <w:r>
        <w:rPr>
          <w:rFonts w:asciiTheme="minorEastAsia" w:eastAsiaTheme="minorEastAsia" w:hAnsiTheme="minorEastAsia"/>
          <w:sz w:val="24"/>
          <w:szCs w:val="24"/>
        </w:rPr>
        <w:t>社保证明</w:t>
      </w:r>
      <w:proofErr w:type="gramEnd"/>
      <w:r>
        <w:rPr>
          <w:rFonts w:asciiTheme="minorEastAsia" w:eastAsiaTheme="minorEastAsia" w:hAnsiTheme="minorEastAsia"/>
          <w:sz w:val="24"/>
          <w:szCs w:val="24"/>
        </w:rPr>
        <w:t>。</w:t>
      </w:r>
    </w:p>
    <w:p w:rsidR="00CD3508" w:rsidRDefault="005E06E3">
      <w:pPr>
        <w:numPr>
          <w:ilvl w:val="0"/>
          <w:numId w:val="1"/>
        </w:numPr>
        <w:spacing w:after="0"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目</w:t>
      </w:r>
      <w:r>
        <w:rPr>
          <w:rFonts w:asciiTheme="minorEastAsia" w:eastAsiaTheme="minorEastAsia" w:hAnsiTheme="minorEastAsia" w:hint="eastAsia"/>
          <w:sz w:val="24"/>
          <w:szCs w:val="24"/>
        </w:rPr>
        <w:t>前</w:t>
      </w:r>
      <w:r>
        <w:rPr>
          <w:rFonts w:asciiTheme="minorEastAsia" w:eastAsiaTheme="minorEastAsia" w:hAnsiTheme="minorEastAsia"/>
          <w:sz w:val="24"/>
          <w:szCs w:val="24"/>
        </w:rPr>
        <w:t>现有系统</w:t>
      </w:r>
      <w:r>
        <w:rPr>
          <w:rFonts w:asciiTheme="minorEastAsia" w:eastAsiaTheme="minorEastAsia" w:hAnsiTheme="minorEastAsia" w:hint="eastAsia"/>
          <w:sz w:val="24"/>
          <w:szCs w:val="24"/>
        </w:rPr>
        <w:t>需求发送量约</w:t>
      </w:r>
      <w:r w:rsidR="00CE486D">
        <w:rPr>
          <w:rFonts w:asciiTheme="minorEastAsia" w:eastAsiaTheme="minorEastAsia" w:hAnsiTheme="minorEastAsia"/>
          <w:sz w:val="24"/>
          <w:szCs w:val="24"/>
        </w:rPr>
        <w:t>200</w:t>
      </w:r>
      <w:bookmarkStart w:id="1" w:name="_GoBack"/>
      <w:bookmarkEnd w:id="1"/>
      <w:r>
        <w:rPr>
          <w:rFonts w:asciiTheme="minorEastAsia" w:eastAsiaTheme="minorEastAsia" w:hAnsiTheme="minorEastAsia" w:hint="eastAsia"/>
          <w:sz w:val="24"/>
          <w:szCs w:val="24"/>
        </w:rPr>
        <w:t>万条</w:t>
      </w:r>
      <w:r>
        <w:rPr>
          <w:rFonts w:asciiTheme="minorEastAsia" w:eastAsiaTheme="minorEastAsia" w:hAnsiTheme="minorEastAsia" w:hint="eastAsia"/>
          <w:sz w:val="24"/>
          <w:szCs w:val="24"/>
        </w:rPr>
        <w:t>/</w:t>
      </w:r>
      <w:r>
        <w:rPr>
          <w:rFonts w:asciiTheme="minorEastAsia" w:eastAsiaTheme="minorEastAsia" w:hAnsiTheme="minorEastAsia" w:hint="eastAsia"/>
          <w:sz w:val="24"/>
          <w:szCs w:val="24"/>
        </w:rPr>
        <w:t>月。</w:t>
      </w:r>
    </w:p>
    <w:p w:rsidR="00CD3508" w:rsidRDefault="005E06E3">
      <w:pPr>
        <w:numPr>
          <w:ilvl w:val="0"/>
          <w:numId w:val="1"/>
        </w:numPr>
        <w:spacing w:after="0" w:line="360" w:lineRule="auto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投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标公司短信平台应为自有平台，提供平台相应的计算机软件著作权登记证书。</w:t>
      </w:r>
    </w:p>
    <w:p w:rsidR="00CD3508" w:rsidRDefault="005E06E3">
      <w:pPr>
        <w:numPr>
          <w:ilvl w:val="0"/>
          <w:numId w:val="1"/>
        </w:numPr>
        <w:spacing w:after="0" w:line="360" w:lineRule="auto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投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标公司</w:t>
      </w:r>
      <w:proofErr w:type="gramStart"/>
      <w:r>
        <w:rPr>
          <w:rFonts w:asciiTheme="minorEastAsia" w:eastAsiaTheme="minorEastAsia" w:hAnsiTheme="minorEastAsia" w:cs="宋体" w:hint="eastAsia"/>
          <w:sz w:val="24"/>
          <w:szCs w:val="24"/>
        </w:rPr>
        <w:t>须保障</w:t>
      </w:r>
      <w:proofErr w:type="gramEnd"/>
      <w:r>
        <w:rPr>
          <w:rFonts w:asciiTheme="minorEastAsia" w:eastAsiaTheme="minorEastAsia" w:hAnsiTheme="minorEastAsia" w:cs="宋体" w:hint="eastAsia"/>
          <w:sz w:val="24"/>
          <w:szCs w:val="24"/>
        </w:rPr>
        <w:t>短信平台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安全性，不被盗用、攻击以至于泄露用户信息，产品需具备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ISO-27001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信息安全管理体系认证证书、公安部出具的信息系统安全等级保护备案证明及测评机构</w:t>
      </w:r>
      <w:r>
        <w:rPr>
          <w:rFonts w:asciiTheme="minorEastAsia" w:eastAsiaTheme="minorEastAsia" w:hAnsiTheme="minorEastAsia" w:cs="宋体"/>
          <w:sz w:val="24"/>
          <w:szCs w:val="24"/>
        </w:rPr>
        <w:t>出具的测评报告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(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三级或三级以上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)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CD3508" w:rsidRDefault="005E06E3">
      <w:pPr>
        <w:numPr>
          <w:ilvl w:val="0"/>
          <w:numId w:val="1"/>
        </w:numPr>
        <w:spacing w:after="0" w:line="360" w:lineRule="auto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lastRenderedPageBreak/>
        <w:t>项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目经理要求：</w:t>
      </w:r>
      <w:r>
        <w:rPr>
          <w:rFonts w:asciiTheme="minorEastAsia" w:eastAsiaTheme="minorEastAsia" w:hAnsiTheme="minorEastAsia" w:cs="宋体"/>
          <w:sz w:val="24"/>
          <w:szCs w:val="24"/>
        </w:rPr>
        <w:t>投标人需指定</w:t>
      </w:r>
      <w:r>
        <w:rPr>
          <w:rFonts w:asciiTheme="minorEastAsia" w:eastAsiaTheme="minorEastAsia" w:hAnsiTheme="minorEastAsia" w:cs="宋体"/>
          <w:sz w:val="24"/>
          <w:szCs w:val="24"/>
        </w:rPr>
        <w:t>1</w:t>
      </w:r>
      <w:r>
        <w:rPr>
          <w:rFonts w:asciiTheme="minorEastAsia" w:eastAsiaTheme="minorEastAsia" w:hAnsiTheme="minorEastAsia" w:cs="宋体"/>
          <w:sz w:val="24"/>
          <w:szCs w:val="24"/>
        </w:rPr>
        <w:t>名专人作为本</w:t>
      </w:r>
      <w:proofErr w:type="gramStart"/>
      <w:r>
        <w:rPr>
          <w:rFonts w:asciiTheme="minorEastAsia" w:eastAsiaTheme="minorEastAsia" w:hAnsiTheme="minorEastAsia" w:cs="宋体"/>
          <w:sz w:val="24"/>
          <w:szCs w:val="24"/>
        </w:rPr>
        <w:t>项目项目</w:t>
      </w:r>
      <w:proofErr w:type="gramEnd"/>
      <w:r>
        <w:rPr>
          <w:rFonts w:asciiTheme="minorEastAsia" w:eastAsiaTheme="minorEastAsia" w:hAnsiTheme="minorEastAsia" w:cs="宋体"/>
          <w:sz w:val="24"/>
          <w:szCs w:val="24"/>
        </w:rPr>
        <w:t>经理，项目经理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需</w:t>
      </w:r>
      <w:r>
        <w:rPr>
          <w:rFonts w:asciiTheme="minorEastAsia" w:eastAsiaTheme="minorEastAsia" w:hAnsiTheme="minorEastAsia" w:cs="宋体"/>
          <w:sz w:val="24"/>
          <w:szCs w:val="24"/>
        </w:rPr>
        <w:t>具备（</w:t>
      </w:r>
      <w:r>
        <w:rPr>
          <w:rFonts w:asciiTheme="minorEastAsia" w:eastAsiaTheme="minorEastAsia" w:hAnsiTheme="minorEastAsia" w:cs="宋体"/>
          <w:sz w:val="24"/>
          <w:szCs w:val="24"/>
        </w:rPr>
        <w:t>PMP</w:t>
      </w:r>
      <w:r>
        <w:rPr>
          <w:rFonts w:asciiTheme="minorEastAsia" w:eastAsiaTheme="minorEastAsia" w:hAnsiTheme="minorEastAsia" w:cs="宋体"/>
          <w:sz w:val="24"/>
          <w:szCs w:val="24"/>
        </w:rPr>
        <w:t>证书）证书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CD3508" w:rsidRPr="00C20F15" w:rsidRDefault="005E06E3">
      <w:pPr>
        <w:numPr>
          <w:ilvl w:val="0"/>
          <w:numId w:val="1"/>
        </w:numPr>
        <w:spacing w:after="0" w:line="360" w:lineRule="auto"/>
        <w:rPr>
          <w:rFonts w:asciiTheme="minorEastAsia" w:eastAsiaTheme="minorEastAsia" w:hAnsiTheme="minorEastAsia" w:cs="宋体"/>
          <w:sz w:val="24"/>
          <w:szCs w:val="24"/>
        </w:rPr>
      </w:pPr>
      <w:r w:rsidRPr="00C20F15">
        <w:rPr>
          <w:rFonts w:asciiTheme="minorEastAsia" w:eastAsiaTheme="minorEastAsia" w:hAnsiTheme="minorEastAsia" w:cs="宋体" w:hint="eastAsia"/>
          <w:sz w:val="24"/>
          <w:szCs w:val="24"/>
        </w:rPr>
        <w:t>如遇到新对接供应商短信接口需要</w:t>
      </w:r>
      <w:r w:rsidRPr="00C20F15">
        <w:rPr>
          <w:rFonts w:asciiTheme="minorEastAsia" w:eastAsiaTheme="minorEastAsia" w:hAnsiTheme="minorEastAsia" w:cs="宋体" w:hint="eastAsia"/>
          <w:sz w:val="24"/>
          <w:szCs w:val="24"/>
        </w:rPr>
        <w:t>了解</w:t>
      </w:r>
      <w:r w:rsidRPr="00C20F15">
        <w:rPr>
          <w:rFonts w:asciiTheme="minorEastAsia" w:eastAsiaTheme="minorEastAsia" w:hAnsiTheme="minorEastAsia" w:cs="宋体" w:hint="eastAsia"/>
          <w:sz w:val="24"/>
          <w:szCs w:val="24"/>
        </w:rPr>
        <w:t>接口对接时间、方式等需在投标前与院方沟通，未提前沟通可能导致投标无效。</w:t>
      </w:r>
    </w:p>
    <w:p w:rsidR="00CD3508" w:rsidRDefault="005E06E3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为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保障项目质量，应答人报价如因低于运营商要求被通报或后续运营</w:t>
      </w:r>
      <w:proofErr w:type="gramStart"/>
      <w:r>
        <w:rPr>
          <w:rFonts w:asciiTheme="minorEastAsia" w:eastAsiaTheme="minorEastAsia" w:hAnsiTheme="minorEastAsia" w:cs="宋体" w:hint="eastAsia"/>
          <w:sz w:val="24"/>
          <w:szCs w:val="24"/>
        </w:rPr>
        <w:t>商改价等</w:t>
      </w:r>
      <w:proofErr w:type="gramEnd"/>
      <w:r>
        <w:rPr>
          <w:rFonts w:asciiTheme="minorEastAsia" w:eastAsiaTheme="minorEastAsia" w:hAnsiTheme="minorEastAsia" w:cs="宋体" w:hint="eastAsia"/>
          <w:sz w:val="24"/>
          <w:szCs w:val="24"/>
        </w:rPr>
        <w:t>，由应答人自行承担后果并需对招标方造成的损失进行赔偿。</w:t>
      </w:r>
    </w:p>
    <w:p w:rsidR="00CD3508" w:rsidRDefault="00CD3508">
      <w:pPr>
        <w:widowControl w:val="0"/>
        <w:tabs>
          <w:tab w:val="left" w:pos="312"/>
        </w:tabs>
        <w:spacing w:after="0" w:line="360" w:lineRule="auto"/>
        <w:jc w:val="both"/>
        <w:rPr>
          <w:rFonts w:asciiTheme="minorEastAsia" w:eastAsiaTheme="minorEastAsia" w:hAnsiTheme="minorEastAsia"/>
          <w:b/>
          <w:sz w:val="36"/>
          <w:szCs w:val="36"/>
        </w:rPr>
      </w:pPr>
    </w:p>
    <w:sectPr w:rsidR="00CD3508">
      <w:headerReference w:type="default" r:id="rId8"/>
      <w:footerReference w:type="default" r:id="rId9"/>
      <w:pgSz w:w="11906" w:h="16838"/>
      <w:pgMar w:top="850" w:right="1134" w:bottom="850" w:left="1134" w:header="708" w:footer="709" w:gutter="567"/>
      <w:pgNumType w:fmt="numberInDash" w:start="1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6E3" w:rsidRDefault="005E06E3">
      <w:pPr>
        <w:spacing w:after="0"/>
      </w:pPr>
      <w:r>
        <w:separator/>
      </w:r>
    </w:p>
  </w:endnote>
  <w:endnote w:type="continuationSeparator" w:id="0">
    <w:p w:rsidR="005E06E3" w:rsidRDefault="005E06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508" w:rsidRDefault="00CD3508">
    <w:pPr>
      <w:pStyle w:val="a6"/>
      <w:tabs>
        <w:tab w:val="clear" w:pos="4153"/>
        <w:tab w:val="clear" w:pos="8306"/>
        <w:tab w:val="center" w:pos="4800"/>
        <w:tab w:val="left" w:pos="9450"/>
        <w:tab w:val="right" w:pos="9600"/>
      </w:tabs>
      <w:rPr>
        <w:rFonts w:asciiTheme="minorEastAsia" w:eastAsia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6E3" w:rsidRDefault="005E06E3">
      <w:pPr>
        <w:spacing w:after="0"/>
      </w:pPr>
      <w:r>
        <w:separator/>
      </w:r>
    </w:p>
  </w:footnote>
  <w:footnote w:type="continuationSeparator" w:id="0">
    <w:p w:rsidR="005E06E3" w:rsidRDefault="005E06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508" w:rsidRDefault="005E06E3">
    <w:pPr>
      <w:pStyle w:val="a8"/>
      <w:pBdr>
        <w:bottom w:val="single" w:sz="4" w:space="1" w:color="auto"/>
      </w:pBdr>
      <w:wordWrap w:val="0"/>
      <w:jc w:val="righ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  <w:b/>
        <w:sz w:val="21"/>
        <w:szCs w:val="2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8FFBD"/>
    <w:multiLevelType w:val="singleLevel"/>
    <w:tmpl w:val="3AE8FFBD"/>
    <w:lvl w:ilvl="0">
      <w:start w:val="4"/>
      <w:numFmt w:val="decimal"/>
      <w:lvlText w:val="(%1)"/>
      <w:lvlJc w:val="left"/>
      <w:pPr>
        <w:tabs>
          <w:tab w:val="left" w:pos="312"/>
        </w:tabs>
      </w:pPr>
      <w:rPr>
        <w:rFonts w:hint="default"/>
        <w:b w:val="0"/>
        <w:bCs w:val="0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gutterAtTop/>
  <w:proofState w:spelling="clean" w:grammar="clean"/>
  <w:doNotTrackMoves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00D31D50"/>
    <w:rsid w:val="00010743"/>
    <w:rsid w:val="00031B1B"/>
    <w:rsid w:val="00042927"/>
    <w:rsid w:val="000463C9"/>
    <w:rsid w:val="00047A1D"/>
    <w:rsid w:val="00053366"/>
    <w:rsid w:val="00077CFC"/>
    <w:rsid w:val="000925BD"/>
    <w:rsid w:val="00094E87"/>
    <w:rsid w:val="000A735F"/>
    <w:rsid w:val="000B318F"/>
    <w:rsid w:val="000C4BBB"/>
    <w:rsid w:val="000D3389"/>
    <w:rsid w:val="000E70C5"/>
    <w:rsid w:val="000F4AA6"/>
    <w:rsid w:val="0010350E"/>
    <w:rsid w:val="0010633F"/>
    <w:rsid w:val="00112BDA"/>
    <w:rsid w:val="001131EA"/>
    <w:rsid w:val="00115CBC"/>
    <w:rsid w:val="00116D8D"/>
    <w:rsid w:val="001226DF"/>
    <w:rsid w:val="00133190"/>
    <w:rsid w:val="00135AD3"/>
    <w:rsid w:val="001412E6"/>
    <w:rsid w:val="00142D76"/>
    <w:rsid w:val="0014434E"/>
    <w:rsid w:val="00146124"/>
    <w:rsid w:val="00152355"/>
    <w:rsid w:val="00153A1B"/>
    <w:rsid w:val="00160276"/>
    <w:rsid w:val="00167AD1"/>
    <w:rsid w:val="001776E9"/>
    <w:rsid w:val="001800A9"/>
    <w:rsid w:val="00191D5F"/>
    <w:rsid w:val="00192BD5"/>
    <w:rsid w:val="0019630A"/>
    <w:rsid w:val="001C4E47"/>
    <w:rsid w:val="001C545B"/>
    <w:rsid w:val="001E47A3"/>
    <w:rsid w:val="001E5812"/>
    <w:rsid w:val="001E5C66"/>
    <w:rsid w:val="001F5572"/>
    <w:rsid w:val="001F5E44"/>
    <w:rsid w:val="00224414"/>
    <w:rsid w:val="00231899"/>
    <w:rsid w:val="0023452B"/>
    <w:rsid w:val="00252C9A"/>
    <w:rsid w:val="002877E5"/>
    <w:rsid w:val="002A0A12"/>
    <w:rsid w:val="002A399B"/>
    <w:rsid w:val="002B6712"/>
    <w:rsid w:val="002B6B3B"/>
    <w:rsid w:val="002B79A3"/>
    <w:rsid w:val="002C75CF"/>
    <w:rsid w:val="002D346D"/>
    <w:rsid w:val="002E059B"/>
    <w:rsid w:val="002E4C62"/>
    <w:rsid w:val="00317455"/>
    <w:rsid w:val="00323B43"/>
    <w:rsid w:val="003255FF"/>
    <w:rsid w:val="00331C52"/>
    <w:rsid w:val="003447F8"/>
    <w:rsid w:val="0035311F"/>
    <w:rsid w:val="00380465"/>
    <w:rsid w:val="003805A9"/>
    <w:rsid w:val="003834CB"/>
    <w:rsid w:val="0038665A"/>
    <w:rsid w:val="003951A8"/>
    <w:rsid w:val="003958A1"/>
    <w:rsid w:val="003A1A96"/>
    <w:rsid w:val="003A73ED"/>
    <w:rsid w:val="003C245C"/>
    <w:rsid w:val="003D37D8"/>
    <w:rsid w:val="003D6DAC"/>
    <w:rsid w:val="003D7295"/>
    <w:rsid w:val="003D78F6"/>
    <w:rsid w:val="003E3165"/>
    <w:rsid w:val="003E4FEB"/>
    <w:rsid w:val="003F1467"/>
    <w:rsid w:val="003F3FC7"/>
    <w:rsid w:val="00400FA5"/>
    <w:rsid w:val="00403D95"/>
    <w:rsid w:val="00406137"/>
    <w:rsid w:val="0040739A"/>
    <w:rsid w:val="00410C2F"/>
    <w:rsid w:val="00413B33"/>
    <w:rsid w:val="00423E74"/>
    <w:rsid w:val="00426133"/>
    <w:rsid w:val="004358AB"/>
    <w:rsid w:val="004400B2"/>
    <w:rsid w:val="00447BF5"/>
    <w:rsid w:val="0045043E"/>
    <w:rsid w:val="004524A5"/>
    <w:rsid w:val="00452C22"/>
    <w:rsid w:val="00480256"/>
    <w:rsid w:val="00486806"/>
    <w:rsid w:val="004874AC"/>
    <w:rsid w:val="00493E47"/>
    <w:rsid w:val="00494062"/>
    <w:rsid w:val="004B60A4"/>
    <w:rsid w:val="004C0A2D"/>
    <w:rsid w:val="004C3C10"/>
    <w:rsid w:val="004F1348"/>
    <w:rsid w:val="004F4B89"/>
    <w:rsid w:val="00502BD2"/>
    <w:rsid w:val="00504DCB"/>
    <w:rsid w:val="00513C8C"/>
    <w:rsid w:val="00522751"/>
    <w:rsid w:val="005257B8"/>
    <w:rsid w:val="00525A6D"/>
    <w:rsid w:val="00534CFB"/>
    <w:rsid w:val="00553DCD"/>
    <w:rsid w:val="00572A39"/>
    <w:rsid w:val="00580CBD"/>
    <w:rsid w:val="005812A6"/>
    <w:rsid w:val="00593066"/>
    <w:rsid w:val="005A4289"/>
    <w:rsid w:val="005C418E"/>
    <w:rsid w:val="005E06E3"/>
    <w:rsid w:val="005E5583"/>
    <w:rsid w:val="005F2A8D"/>
    <w:rsid w:val="005F36E2"/>
    <w:rsid w:val="00613BDE"/>
    <w:rsid w:val="00615554"/>
    <w:rsid w:val="00617C63"/>
    <w:rsid w:val="00627B42"/>
    <w:rsid w:val="006353C8"/>
    <w:rsid w:val="00645FF4"/>
    <w:rsid w:val="00647006"/>
    <w:rsid w:val="00654C73"/>
    <w:rsid w:val="00655814"/>
    <w:rsid w:val="00656802"/>
    <w:rsid w:val="00662EB2"/>
    <w:rsid w:val="00666146"/>
    <w:rsid w:val="00674572"/>
    <w:rsid w:val="00684C9E"/>
    <w:rsid w:val="006954C7"/>
    <w:rsid w:val="006B410C"/>
    <w:rsid w:val="006B65EE"/>
    <w:rsid w:val="006E1C32"/>
    <w:rsid w:val="006E49CF"/>
    <w:rsid w:val="006E58BE"/>
    <w:rsid w:val="006F788F"/>
    <w:rsid w:val="00706D14"/>
    <w:rsid w:val="00710E4C"/>
    <w:rsid w:val="00713A36"/>
    <w:rsid w:val="00721373"/>
    <w:rsid w:val="00723C76"/>
    <w:rsid w:val="00727718"/>
    <w:rsid w:val="00732C1B"/>
    <w:rsid w:val="00734327"/>
    <w:rsid w:val="007362AE"/>
    <w:rsid w:val="00740C3C"/>
    <w:rsid w:val="007422FF"/>
    <w:rsid w:val="00744C92"/>
    <w:rsid w:val="00761DBE"/>
    <w:rsid w:val="00774064"/>
    <w:rsid w:val="00783447"/>
    <w:rsid w:val="007C0398"/>
    <w:rsid w:val="007C4292"/>
    <w:rsid w:val="007C7E20"/>
    <w:rsid w:val="007E1F05"/>
    <w:rsid w:val="008154D3"/>
    <w:rsid w:val="00826725"/>
    <w:rsid w:val="00832031"/>
    <w:rsid w:val="00833F41"/>
    <w:rsid w:val="008375D7"/>
    <w:rsid w:val="00840B16"/>
    <w:rsid w:val="0085697B"/>
    <w:rsid w:val="00857A77"/>
    <w:rsid w:val="00860520"/>
    <w:rsid w:val="00862FC5"/>
    <w:rsid w:val="00874BEA"/>
    <w:rsid w:val="00882F43"/>
    <w:rsid w:val="0088375A"/>
    <w:rsid w:val="008837A1"/>
    <w:rsid w:val="00884CA1"/>
    <w:rsid w:val="008A15E7"/>
    <w:rsid w:val="008B16BC"/>
    <w:rsid w:val="008B7726"/>
    <w:rsid w:val="008C0802"/>
    <w:rsid w:val="008D4FF7"/>
    <w:rsid w:val="008E4C3A"/>
    <w:rsid w:val="00902A89"/>
    <w:rsid w:val="00906708"/>
    <w:rsid w:val="00920232"/>
    <w:rsid w:val="009213CB"/>
    <w:rsid w:val="009222DB"/>
    <w:rsid w:val="009304DF"/>
    <w:rsid w:val="00932CF2"/>
    <w:rsid w:val="009559CA"/>
    <w:rsid w:val="0096599D"/>
    <w:rsid w:val="00975245"/>
    <w:rsid w:val="009756BB"/>
    <w:rsid w:val="009835CA"/>
    <w:rsid w:val="009855BC"/>
    <w:rsid w:val="009B04A4"/>
    <w:rsid w:val="009B1115"/>
    <w:rsid w:val="009C3E84"/>
    <w:rsid w:val="009C5252"/>
    <w:rsid w:val="009D0EDA"/>
    <w:rsid w:val="009D2812"/>
    <w:rsid w:val="009D6FF3"/>
    <w:rsid w:val="009F3401"/>
    <w:rsid w:val="009F39E4"/>
    <w:rsid w:val="009F7476"/>
    <w:rsid w:val="00A010DD"/>
    <w:rsid w:val="00A02113"/>
    <w:rsid w:val="00A12367"/>
    <w:rsid w:val="00A27E8B"/>
    <w:rsid w:val="00A336E5"/>
    <w:rsid w:val="00A33723"/>
    <w:rsid w:val="00A369BF"/>
    <w:rsid w:val="00A407E0"/>
    <w:rsid w:val="00A416A5"/>
    <w:rsid w:val="00A62BE5"/>
    <w:rsid w:val="00A6764B"/>
    <w:rsid w:val="00A7382F"/>
    <w:rsid w:val="00A802DD"/>
    <w:rsid w:val="00A803B5"/>
    <w:rsid w:val="00A85797"/>
    <w:rsid w:val="00AB3584"/>
    <w:rsid w:val="00AB5793"/>
    <w:rsid w:val="00AB75B1"/>
    <w:rsid w:val="00AD025D"/>
    <w:rsid w:val="00AD375D"/>
    <w:rsid w:val="00AD47C0"/>
    <w:rsid w:val="00AE733A"/>
    <w:rsid w:val="00B152E5"/>
    <w:rsid w:val="00B164F5"/>
    <w:rsid w:val="00B203B5"/>
    <w:rsid w:val="00B419EB"/>
    <w:rsid w:val="00B461D7"/>
    <w:rsid w:val="00B563C8"/>
    <w:rsid w:val="00B96270"/>
    <w:rsid w:val="00BA287A"/>
    <w:rsid w:val="00BA6932"/>
    <w:rsid w:val="00BA7CB5"/>
    <w:rsid w:val="00BB0C37"/>
    <w:rsid w:val="00BB2DE7"/>
    <w:rsid w:val="00BB3B7A"/>
    <w:rsid w:val="00BC38C2"/>
    <w:rsid w:val="00BC649E"/>
    <w:rsid w:val="00BD48F8"/>
    <w:rsid w:val="00BD514C"/>
    <w:rsid w:val="00BD745D"/>
    <w:rsid w:val="00BE0EF3"/>
    <w:rsid w:val="00BF0068"/>
    <w:rsid w:val="00BF6FB0"/>
    <w:rsid w:val="00C06BE4"/>
    <w:rsid w:val="00C10C47"/>
    <w:rsid w:val="00C15387"/>
    <w:rsid w:val="00C20F15"/>
    <w:rsid w:val="00C26CC3"/>
    <w:rsid w:val="00C34CE2"/>
    <w:rsid w:val="00C358BD"/>
    <w:rsid w:val="00C439FA"/>
    <w:rsid w:val="00C4716B"/>
    <w:rsid w:val="00C55E87"/>
    <w:rsid w:val="00C57E2B"/>
    <w:rsid w:val="00C63B87"/>
    <w:rsid w:val="00C6730B"/>
    <w:rsid w:val="00C71AE6"/>
    <w:rsid w:val="00C72561"/>
    <w:rsid w:val="00C765DB"/>
    <w:rsid w:val="00C94044"/>
    <w:rsid w:val="00C943F8"/>
    <w:rsid w:val="00CC30B2"/>
    <w:rsid w:val="00CC32CD"/>
    <w:rsid w:val="00CC4937"/>
    <w:rsid w:val="00CD3508"/>
    <w:rsid w:val="00CD4FC9"/>
    <w:rsid w:val="00CE3DCD"/>
    <w:rsid w:val="00CE476D"/>
    <w:rsid w:val="00CE486D"/>
    <w:rsid w:val="00CE6799"/>
    <w:rsid w:val="00CF1564"/>
    <w:rsid w:val="00D017B2"/>
    <w:rsid w:val="00D06EF2"/>
    <w:rsid w:val="00D14F61"/>
    <w:rsid w:val="00D31D50"/>
    <w:rsid w:val="00D345D8"/>
    <w:rsid w:val="00D4264F"/>
    <w:rsid w:val="00D50EC4"/>
    <w:rsid w:val="00D6182D"/>
    <w:rsid w:val="00D649E8"/>
    <w:rsid w:val="00D6628C"/>
    <w:rsid w:val="00D86FA8"/>
    <w:rsid w:val="00D9645E"/>
    <w:rsid w:val="00DA03BA"/>
    <w:rsid w:val="00DA08B1"/>
    <w:rsid w:val="00DA63F4"/>
    <w:rsid w:val="00DE691E"/>
    <w:rsid w:val="00DF6133"/>
    <w:rsid w:val="00E06F8D"/>
    <w:rsid w:val="00E31EC7"/>
    <w:rsid w:val="00E453FC"/>
    <w:rsid w:val="00E45D97"/>
    <w:rsid w:val="00E566B4"/>
    <w:rsid w:val="00E94FEA"/>
    <w:rsid w:val="00E958D0"/>
    <w:rsid w:val="00EC3CB4"/>
    <w:rsid w:val="00F27842"/>
    <w:rsid w:val="00F3466F"/>
    <w:rsid w:val="00F36129"/>
    <w:rsid w:val="00F85BF3"/>
    <w:rsid w:val="00F87B8D"/>
    <w:rsid w:val="00FA4538"/>
    <w:rsid w:val="00FB1FE3"/>
    <w:rsid w:val="00FC586F"/>
    <w:rsid w:val="00FC6146"/>
    <w:rsid w:val="00FC6CB6"/>
    <w:rsid w:val="00FE2C77"/>
    <w:rsid w:val="01015432"/>
    <w:rsid w:val="01125525"/>
    <w:rsid w:val="01403CB2"/>
    <w:rsid w:val="01650365"/>
    <w:rsid w:val="01B33624"/>
    <w:rsid w:val="01BE3AEE"/>
    <w:rsid w:val="03F739ED"/>
    <w:rsid w:val="04AC76FD"/>
    <w:rsid w:val="05676E16"/>
    <w:rsid w:val="06823C40"/>
    <w:rsid w:val="09036372"/>
    <w:rsid w:val="09BD2395"/>
    <w:rsid w:val="09E455C2"/>
    <w:rsid w:val="0A197FA3"/>
    <w:rsid w:val="0CAF39CB"/>
    <w:rsid w:val="0CEE7A07"/>
    <w:rsid w:val="10A20229"/>
    <w:rsid w:val="11173D1E"/>
    <w:rsid w:val="119F5FE8"/>
    <w:rsid w:val="12761289"/>
    <w:rsid w:val="139D41C7"/>
    <w:rsid w:val="13AD2FED"/>
    <w:rsid w:val="13BF4980"/>
    <w:rsid w:val="13CB7149"/>
    <w:rsid w:val="14B009AD"/>
    <w:rsid w:val="15CD2A33"/>
    <w:rsid w:val="15EE2036"/>
    <w:rsid w:val="163620EA"/>
    <w:rsid w:val="169523B0"/>
    <w:rsid w:val="176A274D"/>
    <w:rsid w:val="178505D0"/>
    <w:rsid w:val="18151A8D"/>
    <w:rsid w:val="18D6616A"/>
    <w:rsid w:val="190A4F4F"/>
    <w:rsid w:val="19764CEA"/>
    <w:rsid w:val="1A2635F1"/>
    <w:rsid w:val="1BA428FC"/>
    <w:rsid w:val="1C437374"/>
    <w:rsid w:val="1F0F25A9"/>
    <w:rsid w:val="20F861D9"/>
    <w:rsid w:val="22200D22"/>
    <w:rsid w:val="22BF5734"/>
    <w:rsid w:val="22C375F9"/>
    <w:rsid w:val="23295CF9"/>
    <w:rsid w:val="237D55F1"/>
    <w:rsid w:val="239A63E8"/>
    <w:rsid w:val="23DF069A"/>
    <w:rsid w:val="24B54777"/>
    <w:rsid w:val="25062044"/>
    <w:rsid w:val="252D70A2"/>
    <w:rsid w:val="260A796B"/>
    <w:rsid w:val="260B5D9B"/>
    <w:rsid w:val="28122649"/>
    <w:rsid w:val="283C577D"/>
    <w:rsid w:val="28D621BD"/>
    <w:rsid w:val="28E229CC"/>
    <w:rsid w:val="290A0766"/>
    <w:rsid w:val="298D2E15"/>
    <w:rsid w:val="29C279A9"/>
    <w:rsid w:val="2AD84E78"/>
    <w:rsid w:val="2B9E11E7"/>
    <w:rsid w:val="2BAC592B"/>
    <w:rsid w:val="2FBD087B"/>
    <w:rsid w:val="308B0EB4"/>
    <w:rsid w:val="32CB029D"/>
    <w:rsid w:val="32E106E3"/>
    <w:rsid w:val="33541711"/>
    <w:rsid w:val="33CF0257"/>
    <w:rsid w:val="363B6D56"/>
    <w:rsid w:val="368D233B"/>
    <w:rsid w:val="36E77BCB"/>
    <w:rsid w:val="3765189A"/>
    <w:rsid w:val="376848E9"/>
    <w:rsid w:val="382B6AD6"/>
    <w:rsid w:val="39664BDE"/>
    <w:rsid w:val="39CF41DA"/>
    <w:rsid w:val="3AA52D58"/>
    <w:rsid w:val="3B3C4BAC"/>
    <w:rsid w:val="3BF1174F"/>
    <w:rsid w:val="3C3203D4"/>
    <w:rsid w:val="3C493B58"/>
    <w:rsid w:val="3CE879E5"/>
    <w:rsid w:val="3E9A742E"/>
    <w:rsid w:val="3F254842"/>
    <w:rsid w:val="3F64238C"/>
    <w:rsid w:val="3F7650CA"/>
    <w:rsid w:val="3FD532CC"/>
    <w:rsid w:val="407734D9"/>
    <w:rsid w:val="40DB504B"/>
    <w:rsid w:val="41DC1B18"/>
    <w:rsid w:val="42220A0F"/>
    <w:rsid w:val="428C636C"/>
    <w:rsid w:val="42F64523"/>
    <w:rsid w:val="431517C0"/>
    <w:rsid w:val="43EA4AF7"/>
    <w:rsid w:val="45161CE6"/>
    <w:rsid w:val="45477C9E"/>
    <w:rsid w:val="46A1352E"/>
    <w:rsid w:val="4719639C"/>
    <w:rsid w:val="48435F2C"/>
    <w:rsid w:val="489547E1"/>
    <w:rsid w:val="48BE2D47"/>
    <w:rsid w:val="48E30D27"/>
    <w:rsid w:val="49DC0D6F"/>
    <w:rsid w:val="4A0E792C"/>
    <w:rsid w:val="4A276347"/>
    <w:rsid w:val="4AFE116A"/>
    <w:rsid w:val="4B8320F6"/>
    <w:rsid w:val="4C2706F7"/>
    <w:rsid w:val="4CE02CD7"/>
    <w:rsid w:val="4EAC62A7"/>
    <w:rsid w:val="4FBF4D2A"/>
    <w:rsid w:val="507A4860"/>
    <w:rsid w:val="5097227A"/>
    <w:rsid w:val="51FE778A"/>
    <w:rsid w:val="52117AA5"/>
    <w:rsid w:val="52337A94"/>
    <w:rsid w:val="52422F5F"/>
    <w:rsid w:val="53776C3B"/>
    <w:rsid w:val="53787961"/>
    <w:rsid w:val="53D56058"/>
    <w:rsid w:val="540806F7"/>
    <w:rsid w:val="541B714B"/>
    <w:rsid w:val="54460656"/>
    <w:rsid w:val="549C4934"/>
    <w:rsid w:val="556E567B"/>
    <w:rsid w:val="562F5272"/>
    <w:rsid w:val="5789560A"/>
    <w:rsid w:val="582B2E79"/>
    <w:rsid w:val="58825B29"/>
    <w:rsid w:val="5AA72CA2"/>
    <w:rsid w:val="5ACB479B"/>
    <w:rsid w:val="5B4B384A"/>
    <w:rsid w:val="5B695587"/>
    <w:rsid w:val="5B7623AE"/>
    <w:rsid w:val="5C7B1266"/>
    <w:rsid w:val="5C7E06DC"/>
    <w:rsid w:val="5D710582"/>
    <w:rsid w:val="5EE16F1E"/>
    <w:rsid w:val="5F817A52"/>
    <w:rsid w:val="61465973"/>
    <w:rsid w:val="63C225F2"/>
    <w:rsid w:val="63EB1931"/>
    <w:rsid w:val="64870EC8"/>
    <w:rsid w:val="651F2266"/>
    <w:rsid w:val="654A76E9"/>
    <w:rsid w:val="656D0398"/>
    <w:rsid w:val="66294578"/>
    <w:rsid w:val="689459BF"/>
    <w:rsid w:val="68B8646F"/>
    <w:rsid w:val="68F708C5"/>
    <w:rsid w:val="699C2643"/>
    <w:rsid w:val="69E16C23"/>
    <w:rsid w:val="6B994425"/>
    <w:rsid w:val="6BF85F02"/>
    <w:rsid w:val="6D144E50"/>
    <w:rsid w:val="6D264171"/>
    <w:rsid w:val="6D792217"/>
    <w:rsid w:val="6D95585F"/>
    <w:rsid w:val="6DDD0A5D"/>
    <w:rsid w:val="6E9D6DB9"/>
    <w:rsid w:val="6F00712E"/>
    <w:rsid w:val="70977E78"/>
    <w:rsid w:val="718030F6"/>
    <w:rsid w:val="72FB1936"/>
    <w:rsid w:val="73B61051"/>
    <w:rsid w:val="74630700"/>
    <w:rsid w:val="76045978"/>
    <w:rsid w:val="767C7BF1"/>
    <w:rsid w:val="768C7DC3"/>
    <w:rsid w:val="77CC2875"/>
    <w:rsid w:val="79593BA0"/>
    <w:rsid w:val="79C72BC8"/>
    <w:rsid w:val="7A350B6D"/>
    <w:rsid w:val="7A5E21D6"/>
    <w:rsid w:val="7B385AD5"/>
    <w:rsid w:val="7D001E23"/>
    <w:rsid w:val="7DD72810"/>
    <w:rsid w:val="7E5677B6"/>
    <w:rsid w:val="7E6D651F"/>
    <w:rsid w:val="7F2F5199"/>
    <w:rsid w:val="7F82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D30476"/>
  <w15:docId w15:val="{00A9820B-5A29-4B08-84C8-FF8F7868F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unhideWhenUsed="1" w:qFormat="1"/>
    <w:lsdException w:name="heading 3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semiHidden/>
    <w:unhideWhenUsed/>
    <w:qFormat/>
  </w:style>
  <w:style w:type="paragraph" w:styleId="a4">
    <w:name w:val="Balloon Text"/>
    <w:basedOn w:val="a"/>
    <w:link w:val="a5"/>
    <w:autoRedefine/>
    <w:uiPriority w:val="99"/>
    <w:unhideWhenUsed/>
    <w:qFormat/>
    <w:pPr>
      <w:spacing w:after="0"/>
    </w:pPr>
    <w:rPr>
      <w:rFonts w:eastAsia="宋体"/>
      <w:sz w:val="18"/>
      <w:szCs w:val="18"/>
    </w:rPr>
  </w:style>
  <w:style w:type="paragraph" w:styleId="a6">
    <w:name w:val="footer"/>
    <w:basedOn w:val="a"/>
    <w:link w:val="a7"/>
    <w:autoRedefine/>
    <w:uiPriority w:val="99"/>
    <w:unhideWhenUsed/>
    <w:qFormat/>
    <w:pPr>
      <w:tabs>
        <w:tab w:val="center" w:pos="4153"/>
        <w:tab w:val="right" w:pos="8306"/>
      </w:tabs>
    </w:pPr>
    <w:rPr>
      <w:rFonts w:eastAsia="宋体"/>
      <w:sz w:val="18"/>
      <w:szCs w:val="18"/>
    </w:rPr>
  </w:style>
  <w:style w:type="paragraph" w:styleId="a8">
    <w:name w:val="header"/>
    <w:basedOn w:val="a"/>
    <w:link w:val="a9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eastAsia="宋体"/>
      <w:sz w:val="18"/>
      <w:szCs w:val="18"/>
    </w:rPr>
  </w:style>
  <w:style w:type="table" w:styleId="aa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autoRedefine/>
    <w:unhideWhenUsed/>
    <w:qFormat/>
  </w:style>
  <w:style w:type="character" w:styleId="ac">
    <w:name w:val="Hyperlink"/>
    <w:basedOn w:val="a0"/>
    <w:autoRedefine/>
    <w:unhideWhenUsed/>
    <w:qFormat/>
    <w:rPr>
      <w:color w:val="0000FF"/>
      <w:u w:val="single"/>
    </w:rPr>
  </w:style>
  <w:style w:type="paragraph" w:customStyle="1" w:styleId="1">
    <w:name w:val="列出段落1"/>
    <w:basedOn w:val="a"/>
    <w:autoRedefine/>
    <w:uiPriority w:val="34"/>
    <w:qFormat/>
    <w:pPr>
      <w:ind w:firstLineChars="200" w:firstLine="420"/>
    </w:pPr>
  </w:style>
  <w:style w:type="character" w:customStyle="1" w:styleId="a9">
    <w:name w:val="页眉 字符"/>
    <w:link w:val="a8"/>
    <w:autoRedefine/>
    <w:uiPriority w:val="99"/>
    <w:qFormat/>
    <w:rPr>
      <w:rFonts w:ascii="Tahoma" w:hAnsi="Tahoma"/>
      <w:sz w:val="18"/>
      <w:szCs w:val="18"/>
    </w:rPr>
  </w:style>
  <w:style w:type="character" w:customStyle="1" w:styleId="a7">
    <w:name w:val="页脚 字符"/>
    <w:link w:val="a6"/>
    <w:autoRedefine/>
    <w:uiPriority w:val="99"/>
    <w:qFormat/>
    <w:rPr>
      <w:rFonts w:ascii="Tahoma" w:hAnsi="Tahoma"/>
      <w:sz w:val="18"/>
      <w:szCs w:val="18"/>
    </w:rPr>
  </w:style>
  <w:style w:type="character" w:customStyle="1" w:styleId="a5">
    <w:name w:val="批注框文本 字符"/>
    <w:link w:val="a4"/>
    <w:autoRedefine/>
    <w:uiPriority w:val="99"/>
    <w:semiHidden/>
    <w:qFormat/>
    <w:rPr>
      <w:rFonts w:ascii="Tahoma" w:hAnsi="Tahoma"/>
      <w:sz w:val="18"/>
      <w:szCs w:val="18"/>
    </w:rPr>
  </w:style>
  <w:style w:type="character" w:customStyle="1" w:styleId="readmaillocationtip">
    <w:name w:val="readmail_locationtip"/>
    <w:basedOn w:val="a0"/>
    <w:autoRedefine/>
    <w:qFormat/>
  </w:style>
  <w:style w:type="paragraph" w:customStyle="1" w:styleId="ad">
    <w:name w:val="条"/>
    <w:basedOn w:val="a"/>
    <w:autoRedefine/>
    <w:qFormat/>
    <w:pPr>
      <w:spacing w:before="120"/>
      <w:ind w:left="720" w:hanging="720"/>
    </w:pPr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362</Words>
  <Characters>2068</Characters>
  <Application>Microsoft Office Word</Application>
  <DocSecurity>0</DocSecurity>
  <Lines>17</Lines>
  <Paragraphs>4</Paragraphs>
  <ScaleCrop>false</ScaleCrop>
  <Company>Microsoft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企业咨询服务</dc:title>
  <dc:creator>Administrator</dc:creator>
  <cp:lastModifiedBy>syj</cp:lastModifiedBy>
  <cp:revision>57</cp:revision>
  <cp:lastPrinted>2015-08-12T09:25:00Z</cp:lastPrinted>
  <dcterms:created xsi:type="dcterms:W3CDTF">2015-06-10T02:31:00Z</dcterms:created>
  <dcterms:modified xsi:type="dcterms:W3CDTF">2025-10-28T06:36:00Z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28DF2BCE5FA840F5A80BA8BC6BC870FC_13</vt:lpwstr>
  </property>
  <property fmtid="{D5CDD505-2E9C-101B-9397-08002B2CF9AE}" pid="4" name="KSOSaveFontToCloudKey">
    <vt:lpwstr>499194933_cloud</vt:lpwstr>
  </property>
</Properties>
</file>