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E2331">
      <w:pPr>
        <w:jc w:val="both"/>
        <w:rPr>
          <w:rFonts w:hint="default"/>
          <w:lang w:val="en-US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支持扫描一维码和二维码，可调节亮度和音量，可设置常亮。可扫描屏幕、纸质、薄膜等介质，USB接口。兼容Windows7、10、11。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可选配支架。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A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2025-10-28T01:23:25Z</dcterms:created>
  <dc:creator>zhangl</dc:creator>
  <cp:lastModifiedBy>ZHANGL</cp:lastModifiedBy>
  <dcterms:modified xsi:type="dcterms:W3CDTF">2025-10-28T01:24:10Z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eyJoZGlkIjoiNjBjZTc2OGQyNDdiNGE2ODk3YmI2YjVmYTk2ZjAyYjciLCJ1c2VySWQiOiIxNjM0MzU2NyJ9</vt:lpwstr>
  </property>
  <property fmtid="{D5CDD505-2E9C-101B-9397-08002B2CF9AE}" pid="4" name="ICV">
    <vt:lpwstr>ACD81A4AA06B40DBBCC42C394FCF7707_12</vt:lpwstr>
  </property>
</Properties>
</file>