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8939">
      <w:pPr>
        <w:pStyle w:val="6"/>
        <w:jc w:val="both"/>
      </w:pPr>
      <w:r>
        <w:rPr>
          <w:rFonts w:hint="eastAsia"/>
        </w:rPr>
        <w:t>附件</w:t>
      </w:r>
    </w:p>
    <w:p w14:paraId="42EB82A9">
      <w:pPr>
        <w:pStyle w:val="6"/>
        <w:ind w:firstLine="723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医保专线采购需求</w:t>
      </w:r>
    </w:p>
    <w:p w14:paraId="60006236">
      <w:pPr>
        <w:pStyle w:val="2"/>
        <w:spacing w:line="240" w:lineRule="auto"/>
        <w:ind w:firstLine="422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一、背景介绍</w:t>
      </w:r>
    </w:p>
    <w:p w14:paraId="09C4A323">
      <w:pPr>
        <w:ind w:firstLine="420"/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采购医保专线2条，总规划带宽为</w:t>
      </w:r>
      <w:r>
        <w:rPr>
          <w:rFonts w:hint="eastAsia" w:asciiTheme="minorEastAsia" w:hAnsiTheme="minorEastAsia"/>
          <w:szCs w:val="21"/>
        </w:rPr>
        <w:t>12</w:t>
      </w:r>
      <w:r>
        <w:rPr>
          <w:rFonts w:asciiTheme="minorEastAsia" w:hAnsiTheme="minorEastAsia"/>
          <w:szCs w:val="21"/>
        </w:rPr>
        <w:t>M，其中</w:t>
      </w:r>
      <w:r>
        <w:rPr>
          <w:rFonts w:hint="eastAsia" w:asciiTheme="minorEastAsia" w:hAnsiTheme="minorEastAsia"/>
          <w:szCs w:val="21"/>
        </w:rPr>
        <w:t>主用线路1</w:t>
      </w:r>
      <w:r>
        <w:rPr>
          <w:rFonts w:asciiTheme="minorEastAsia" w:hAnsiTheme="minorEastAsia"/>
          <w:szCs w:val="21"/>
        </w:rPr>
        <w:t>0M，</w:t>
      </w:r>
      <w:r>
        <w:rPr>
          <w:rFonts w:hint="eastAsia" w:asciiTheme="minorEastAsia" w:hAnsiTheme="minorEastAsia"/>
          <w:szCs w:val="21"/>
        </w:rPr>
        <w:t>备用线路2</w:t>
      </w:r>
      <w:r>
        <w:rPr>
          <w:rFonts w:asciiTheme="minorEastAsia" w:hAnsiTheme="minorEastAsia"/>
          <w:szCs w:val="21"/>
        </w:rPr>
        <w:t>M，满足</w:t>
      </w:r>
      <w:r>
        <w:rPr>
          <w:rFonts w:hint="eastAsia" w:asciiTheme="minorEastAsia" w:hAnsiTheme="minorEastAsia"/>
          <w:szCs w:val="21"/>
        </w:rPr>
        <w:t>中国医学科学院肿瘤医院廊坊院区与北京市医保局互联互通</w:t>
      </w:r>
      <w:r>
        <w:rPr>
          <w:rFonts w:asciiTheme="minorEastAsia" w:hAnsiTheme="minorEastAsia"/>
          <w:szCs w:val="21"/>
        </w:rPr>
        <w:t>。</w:t>
      </w:r>
    </w:p>
    <w:p w14:paraId="57B3304F">
      <w:pPr>
        <w:pStyle w:val="2"/>
        <w:spacing w:line="240" w:lineRule="auto"/>
        <w:ind w:firstLine="422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二</w:t>
      </w:r>
      <w:r>
        <w:rPr>
          <w:rFonts w:asciiTheme="minorEastAsia" w:hAnsiTheme="minorEastAsia" w:eastAsiaTheme="minorEastAsia"/>
          <w:sz w:val="21"/>
          <w:szCs w:val="21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</w:rPr>
        <w:t>技术</w:t>
      </w:r>
      <w:r>
        <w:rPr>
          <w:rFonts w:asciiTheme="minorEastAsia" w:hAnsiTheme="minorEastAsia" w:eastAsiaTheme="minorEastAsia"/>
          <w:sz w:val="21"/>
          <w:szCs w:val="21"/>
        </w:rPr>
        <w:t>要求</w:t>
      </w:r>
    </w:p>
    <w:p w14:paraId="10512231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1、专线技术需求</w:t>
      </w:r>
    </w:p>
    <w:p w14:paraId="13995CF6">
      <w:pPr>
        <w:ind w:left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（1）数据传输专线。</w:t>
      </w:r>
    </w:p>
    <w:p w14:paraId="7D9014D1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（2）线路两端地址分别为：</w:t>
      </w:r>
    </w:p>
    <w:p w14:paraId="1B7B92C2">
      <w:pPr>
        <w:ind w:left="420"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A端：北京市科信局，北京市朝阳区光华路甲世贸国际公寓D座商务楼B3机房；</w:t>
      </w:r>
    </w:p>
    <w:p w14:paraId="6EB9E7A1">
      <w:pPr>
        <w:ind w:left="420"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B端：中国医学科学院肿瘤医院廊坊院区，河北省廊坊市广阳区中国医学科学院肿瘤医院廊坊院区6号楼5层网络机房。</w:t>
      </w:r>
    </w:p>
    <w:p w14:paraId="6CF7EC71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（3）线路为一主一备，主线带宽为10Mbps，备线带宽为2Mbps。</w:t>
      </w:r>
    </w:p>
    <w:p w14:paraId="7E36AD0C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（4）全年网络运行时间不得少于99.9%。</w:t>
      </w:r>
    </w:p>
    <w:p w14:paraId="1299AB42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（5）每条光缆有不同节点延不同路由接至我院。</w:t>
      </w:r>
    </w:p>
    <w:p w14:paraId="2C4BCD3B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（6）服务商需能提供近两年的互联网专线合同案例（数量不限）。</w:t>
      </w:r>
    </w:p>
    <w:p w14:paraId="730D2A7F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2、项目实施要求</w:t>
      </w:r>
    </w:p>
    <w:p w14:paraId="5B2430B6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（1）须提供实施方案，方案主要包括:项目管理、工程实施计划、项目负责人、实施小组成员情况、进度计划表、需明确网络线路施工工期、质量、进度及安全保证措施。</w:t>
      </w:r>
    </w:p>
    <w:p w14:paraId="166DA996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（2）实施进度要求:签订合同后 5个工作日内开通线路。</w:t>
      </w:r>
    </w:p>
    <w:p w14:paraId="080F8F73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3）组网、安装线路及服务要求：提供的网络必须具有高可靠性，保证业务系统的正常运行，具有完备的网络健康保障。提供的网络必须具有很强的安全保密性，确保数据传输的安全与保密，具有完善的安全保障措施。</w:t>
      </w:r>
    </w:p>
    <w:p w14:paraId="57FEEBD8">
      <w:pPr>
        <w:pStyle w:val="2"/>
        <w:spacing w:line="240" w:lineRule="auto"/>
        <w:ind w:firstLine="422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三</w:t>
      </w:r>
      <w:r>
        <w:rPr>
          <w:rFonts w:asciiTheme="minorEastAsia" w:hAnsiTheme="minorEastAsia" w:eastAsiaTheme="minorEastAsia"/>
          <w:sz w:val="21"/>
          <w:szCs w:val="21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</w:rPr>
        <w:t>售后</w:t>
      </w:r>
      <w:r>
        <w:rPr>
          <w:rFonts w:asciiTheme="minorEastAsia" w:hAnsiTheme="minorEastAsia" w:eastAsiaTheme="minorEastAsia"/>
          <w:sz w:val="21"/>
          <w:szCs w:val="21"/>
        </w:rPr>
        <w:t>服务</w:t>
      </w:r>
    </w:p>
    <w:p w14:paraId="69AA98BB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1、需提供7*24小时的维护和服务，提供技术业务咨询服务，并有专业的技术人员负责及时解决网络出现的任何故障。</w:t>
      </w:r>
    </w:p>
    <w:p w14:paraId="50B220EA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2、除不可抗力情况外，当线路故障时，应在30分钟内响应。</w:t>
      </w:r>
    </w:p>
    <w:p w14:paraId="5CA588D3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3、重大故障</w:t>
      </w:r>
    </w:p>
    <w:p w14:paraId="557EDBFF">
      <w:pPr>
        <w:ind w:left="420"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如遇到光缆意外中断，保证4小时内恢复。</w:t>
      </w:r>
    </w:p>
    <w:p w14:paraId="7ECA9B34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4、一般故障</w:t>
      </w:r>
    </w:p>
    <w:p w14:paraId="3DB1045D">
      <w:pPr>
        <w:ind w:left="420"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接入设备发生故障等，保证1小时内恢复。</w:t>
      </w:r>
    </w:p>
    <w:p w14:paraId="4B0141F8">
      <w:pPr>
        <w:ind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5、应急情况</w:t>
      </w:r>
    </w:p>
    <w:p w14:paraId="0A4CAD4D">
      <w:pPr>
        <w:ind w:left="420"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如遇到特殊问题，需要调整接入网络配置，保证30分钟内完成。</w:t>
      </w:r>
    </w:p>
    <w:p w14:paraId="3AA10D28">
      <w:pPr>
        <w:pStyle w:val="2"/>
        <w:spacing w:line="240" w:lineRule="auto"/>
        <w:ind w:firstLine="422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四、投标资质要求</w:t>
      </w:r>
    </w:p>
    <w:p w14:paraId="407F3C5C">
      <w:pPr>
        <w:ind w:left="420" w:firstLine="42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投标人必须提供《</w:t>
      </w:r>
      <w:bookmarkStart w:id="0" w:name="_GoBack"/>
      <w:r>
        <w:rPr>
          <w:rFonts w:hint="eastAsia" w:asciiTheme="minorEastAsia" w:hAnsiTheme="minorEastAsia"/>
          <w:szCs w:val="21"/>
        </w:rPr>
        <w:t>中华人民共和国基础电信业务经营许可证</w:t>
      </w:r>
      <w:bookmarkEnd w:id="0"/>
      <w:r>
        <w:rPr>
          <w:rFonts w:hint="eastAsia" w:asciiTheme="minorEastAsia" w:hAnsiTheme="minorEastAsia"/>
          <w:szCs w:val="21"/>
        </w:rPr>
        <w:t>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7"/>
    <w:rsid w:val="00057B0B"/>
    <w:rsid w:val="000B2719"/>
    <w:rsid w:val="000C35BE"/>
    <w:rsid w:val="001C4EFA"/>
    <w:rsid w:val="001D69A2"/>
    <w:rsid w:val="003619B0"/>
    <w:rsid w:val="003753CC"/>
    <w:rsid w:val="00424F91"/>
    <w:rsid w:val="004B6634"/>
    <w:rsid w:val="004F45D8"/>
    <w:rsid w:val="005C6273"/>
    <w:rsid w:val="005D40D8"/>
    <w:rsid w:val="006222C4"/>
    <w:rsid w:val="0062558D"/>
    <w:rsid w:val="00680D0C"/>
    <w:rsid w:val="00692BB3"/>
    <w:rsid w:val="006D46E6"/>
    <w:rsid w:val="00733200"/>
    <w:rsid w:val="007E6DE7"/>
    <w:rsid w:val="00864691"/>
    <w:rsid w:val="008A022D"/>
    <w:rsid w:val="008C6988"/>
    <w:rsid w:val="008F1592"/>
    <w:rsid w:val="00A0028F"/>
    <w:rsid w:val="00B05A49"/>
    <w:rsid w:val="00B274C1"/>
    <w:rsid w:val="00B31142"/>
    <w:rsid w:val="00B57560"/>
    <w:rsid w:val="00B72B33"/>
    <w:rsid w:val="00C87846"/>
    <w:rsid w:val="00E10402"/>
    <w:rsid w:val="2C050140"/>
    <w:rsid w:val="4DD352E7"/>
    <w:rsid w:val="60944C67"/>
    <w:rsid w:val="773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font81"/>
    <w:basedOn w:val="8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眉 字符"/>
    <w:basedOn w:val="8"/>
    <w:link w:val="5"/>
    <w:uiPriority w:val="0"/>
    <w:rPr>
      <w:rFonts w:ascii="Calibri" w:hAnsi="Calibri" w:cs="宋体"/>
      <w:kern w:val="2"/>
      <w:sz w:val="18"/>
      <w:szCs w:val="18"/>
    </w:rPr>
  </w:style>
  <w:style w:type="character" w:customStyle="1" w:styleId="13">
    <w:name w:val="页脚 字符"/>
    <w:basedOn w:val="8"/>
    <w:link w:val="4"/>
    <w:uiPriority w:val="0"/>
    <w:rPr>
      <w:rFonts w:ascii="Calibri" w:hAnsi="Calibri" w:cs="宋体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15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3 字符"/>
    <w:basedOn w:val="8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7">
    <w:name w:val="标题 字符"/>
    <w:basedOn w:val="8"/>
    <w:link w:val="6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1132</Characters>
  <Lines>64</Lines>
  <Paragraphs>63</Paragraphs>
  <TotalTime>57</TotalTime>
  <ScaleCrop>false</ScaleCrop>
  <LinksUpToDate>false</LinksUpToDate>
  <CharactersWithSpaces>1154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李</cp:lastModifiedBy>
  <cp:lastPrinted>2025-03-17T00:26:00Z</cp:lastPrinted>
  <dcterms:modified xsi:type="dcterms:W3CDTF">2025-09-28T05:07:50Z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E1E9ACCC8620446F84EA3BEF5AAC2D7F_13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