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2963" w14:textId="77777777" w:rsidR="002E7A99" w:rsidRPr="002E7A99" w:rsidRDefault="002E7A99" w:rsidP="002E7A99">
      <w:pPr>
        <w:spacing w:after="240"/>
        <w:ind w:firstLineChars="200" w:firstLine="64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2E7A99">
        <w:rPr>
          <w:rFonts w:ascii="黑体" w:eastAsia="黑体" w:hAnsi="黑体" w:hint="eastAsia"/>
          <w:sz w:val="32"/>
          <w:szCs w:val="32"/>
          <w:lang w:eastAsia="zh-CN"/>
        </w:rPr>
        <w:t>放</w:t>
      </w:r>
      <w:r w:rsidRPr="002E7A99">
        <w:rPr>
          <w:rFonts w:ascii="黑体" w:eastAsia="黑体" w:hAnsi="黑体" w:cs="微软雅黑" w:hint="eastAsia"/>
          <w:sz w:val="32"/>
          <w:szCs w:val="32"/>
          <w:lang w:eastAsia="zh-CN"/>
        </w:rPr>
        <w:t>药</w:t>
      </w:r>
      <w:r w:rsidRPr="002E7A99">
        <w:rPr>
          <w:rFonts w:ascii="黑体" w:eastAsia="黑体" w:hAnsi="黑体" w:hint="eastAsia"/>
          <w:sz w:val="32"/>
          <w:szCs w:val="32"/>
          <w:lang w:eastAsia="zh-CN"/>
        </w:rPr>
        <w:t>追溯性</w:t>
      </w:r>
      <w:r w:rsidRPr="002E7A99">
        <w:rPr>
          <w:rFonts w:ascii="黑体" w:eastAsia="黑体" w:hAnsi="黑体" w:cs="微软雅黑" w:hint="eastAsia"/>
          <w:sz w:val="32"/>
          <w:szCs w:val="32"/>
          <w:lang w:eastAsia="zh-CN"/>
        </w:rPr>
        <w:t>检验</w:t>
      </w:r>
      <w:r w:rsidRPr="002E7A99">
        <w:rPr>
          <w:rFonts w:ascii="黑体" w:eastAsia="黑体" w:hAnsi="黑体" w:hint="eastAsia"/>
          <w:sz w:val="32"/>
          <w:szCs w:val="32"/>
          <w:lang w:eastAsia="zh-CN"/>
        </w:rPr>
        <w:t>技</w:t>
      </w:r>
      <w:r w:rsidRPr="002E7A99">
        <w:rPr>
          <w:rFonts w:ascii="黑体" w:eastAsia="黑体" w:hAnsi="黑体" w:cs="微软雅黑" w:hint="eastAsia"/>
          <w:sz w:val="32"/>
          <w:szCs w:val="32"/>
          <w:lang w:eastAsia="zh-CN"/>
        </w:rPr>
        <w:t>术</w:t>
      </w:r>
      <w:r w:rsidRPr="002E7A99">
        <w:rPr>
          <w:rFonts w:ascii="黑体" w:eastAsia="黑体" w:hAnsi="黑体" w:hint="eastAsia"/>
          <w:sz w:val="32"/>
          <w:szCs w:val="32"/>
          <w:lang w:eastAsia="zh-CN"/>
        </w:rPr>
        <w:t>需求</w:t>
      </w:r>
    </w:p>
    <w:p w14:paraId="3AFF6945" w14:textId="77777777" w:rsidR="002E7A99" w:rsidRPr="002E7A99" w:rsidRDefault="002E7A99" w:rsidP="002E7A99">
      <w:pPr>
        <w:spacing w:after="240"/>
        <w:ind w:firstLineChars="200" w:firstLine="489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2E7A99">
        <w:rPr>
          <w:rFonts w:ascii="仿宋" w:eastAsia="仿宋" w:hAnsi="仿宋" w:hint="eastAsia"/>
          <w:b/>
          <w:bCs/>
          <w:sz w:val="24"/>
          <w:szCs w:val="24"/>
          <w:lang w:eastAsia="zh-CN"/>
        </w:rPr>
        <w:t>一、</w:t>
      </w:r>
      <w:r w:rsidRPr="002E7A99">
        <w:rPr>
          <w:rFonts w:ascii="仿宋" w:eastAsia="仿宋" w:hAnsi="仿宋" w:cs="微软雅黑" w:hint="eastAsia"/>
          <w:b/>
          <w:bCs/>
          <w:sz w:val="24"/>
          <w:szCs w:val="24"/>
          <w:lang w:eastAsia="zh-CN"/>
        </w:rPr>
        <w:t>项</w:t>
      </w:r>
      <w:r w:rsidRPr="002E7A99">
        <w:rPr>
          <w:rFonts w:ascii="仿宋" w:eastAsia="仿宋" w:hAnsi="仿宋" w:hint="eastAsia"/>
          <w:b/>
          <w:bCs/>
          <w:sz w:val="24"/>
          <w:szCs w:val="24"/>
          <w:lang w:eastAsia="zh-CN"/>
        </w:rPr>
        <w:t>目概述</w:t>
      </w:r>
    </w:p>
    <w:p w14:paraId="73765FA5" w14:textId="7FB7C826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为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保障本院生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产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及使用的氟</w:t>
      </w:r>
      <w:r w:rsidRPr="002E7A99">
        <w:rPr>
          <w:rFonts w:ascii="仿宋" w:eastAsia="仿宋" w:hAnsi="仿宋"/>
          <w:sz w:val="24"/>
          <w:szCs w:val="24"/>
          <w:lang w:eastAsia="zh-CN"/>
        </w:rPr>
        <w:t>[</w:t>
      </w:r>
      <w:r w:rsidRPr="002E7A99">
        <w:rPr>
          <w:rFonts w:ascii="仿宋" w:eastAsia="仿宋" w:hAnsi="仿宋"/>
          <w:sz w:val="24"/>
          <w:szCs w:val="24"/>
          <w:vertAlign w:val="superscript"/>
          <w:lang w:eastAsia="zh-CN"/>
        </w:rPr>
        <w:t>18</w:t>
      </w:r>
      <w:r w:rsidRPr="002E7A99">
        <w:rPr>
          <w:rFonts w:ascii="仿宋" w:eastAsia="仿宋" w:hAnsi="仿宋"/>
          <w:sz w:val="24"/>
          <w:szCs w:val="24"/>
          <w:lang w:eastAsia="zh-CN"/>
        </w:rPr>
        <w:t>F]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标记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放射性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药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物的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质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量与合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规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性，需委托具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备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相关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资质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的第三方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检测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机构，开展氟</w:t>
      </w:r>
      <w:r w:rsidRPr="002E7A99">
        <w:rPr>
          <w:rFonts w:ascii="仿宋" w:eastAsia="仿宋" w:hAnsi="仿宋"/>
          <w:sz w:val="24"/>
          <w:szCs w:val="24"/>
          <w:lang w:eastAsia="zh-CN"/>
        </w:rPr>
        <w:t>[</w:t>
      </w:r>
      <w:r w:rsidRPr="002E7A99">
        <w:rPr>
          <w:rFonts w:ascii="仿宋" w:eastAsia="仿宋" w:hAnsi="仿宋"/>
          <w:sz w:val="24"/>
          <w:szCs w:val="24"/>
          <w:vertAlign w:val="superscript"/>
          <w:lang w:eastAsia="zh-CN"/>
        </w:rPr>
        <w:t>18</w:t>
      </w:r>
      <w:r w:rsidRPr="002E7A99">
        <w:rPr>
          <w:rFonts w:ascii="仿宋" w:eastAsia="仿宋" w:hAnsi="仿宋"/>
          <w:sz w:val="24"/>
          <w:szCs w:val="24"/>
          <w:lang w:eastAsia="zh-CN"/>
        </w:rPr>
        <w:t>F]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脱氧葡萄糖注射液（</w:t>
      </w:r>
      <w:r w:rsidRPr="002E7A99">
        <w:rPr>
          <w:rFonts w:ascii="仿宋" w:eastAsia="仿宋" w:hAnsi="仿宋"/>
          <w:sz w:val="24"/>
          <w:szCs w:val="24"/>
          <w:lang w:eastAsia="zh-CN"/>
        </w:rPr>
        <w:t>FDG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）及其他新制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剂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（</w:t>
      </w:r>
      <w:r w:rsidRPr="002E7A99">
        <w:rPr>
          <w:rFonts w:ascii="仿宋" w:eastAsia="仿宋" w:hAnsi="仿宋"/>
          <w:sz w:val="24"/>
          <w:szCs w:val="24"/>
          <w:vertAlign w:val="superscript"/>
          <w:lang w:eastAsia="zh-CN"/>
        </w:rPr>
        <w:t>18</w:t>
      </w:r>
      <w:r w:rsidRPr="002E7A99">
        <w:rPr>
          <w:rFonts w:ascii="仿宋" w:eastAsia="仿宋" w:hAnsi="仿宋"/>
          <w:sz w:val="24"/>
          <w:szCs w:val="24"/>
          <w:lang w:eastAsia="zh-CN"/>
        </w:rPr>
        <w:t>F-PSMA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、</w:t>
      </w:r>
      <w:r w:rsidRPr="002E7A99">
        <w:rPr>
          <w:rFonts w:ascii="仿宋" w:eastAsia="仿宋" w:hAnsi="仿宋"/>
          <w:sz w:val="24"/>
          <w:szCs w:val="24"/>
          <w:vertAlign w:val="superscript"/>
          <w:lang w:eastAsia="zh-CN"/>
        </w:rPr>
        <w:t>18</w:t>
      </w:r>
      <w:r w:rsidRPr="002E7A99">
        <w:rPr>
          <w:rFonts w:ascii="仿宋" w:eastAsia="仿宋" w:hAnsi="仿宋"/>
          <w:sz w:val="24"/>
          <w:szCs w:val="24"/>
          <w:lang w:eastAsia="zh-CN"/>
        </w:rPr>
        <w:t xml:space="preserve">F-NOTA-TATE 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等）的追溯性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。</w:t>
      </w:r>
      <w:r w:rsidRPr="002E7A99">
        <w:rPr>
          <w:rFonts w:ascii="仿宋" w:eastAsia="仿宋" w:hAnsi="仿宋"/>
          <w:sz w:val="24"/>
          <w:szCs w:val="24"/>
          <w:lang w:eastAsia="zh-CN"/>
        </w:rPr>
        <w:t xml:space="preserve">FDG 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检验为长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期、持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续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服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务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，新制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剂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的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标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准制定及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随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项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目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进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展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实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施。</w:t>
      </w:r>
    </w:p>
    <w:p w14:paraId="1F402625" w14:textId="77777777" w:rsidR="002E7A99" w:rsidRPr="002E7A99" w:rsidRDefault="002E7A99" w:rsidP="002E7A99">
      <w:pPr>
        <w:spacing w:after="240"/>
        <w:ind w:firstLineChars="200" w:firstLine="489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2E7A99">
        <w:rPr>
          <w:rFonts w:ascii="仿宋" w:eastAsia="仿宋" w:hAnsi="仿宋" w:hint="eastAsia"/>
          <w:b/>
          <w:bCs/>
          <w:sz w:val="24"/>
          <w:szCs w:val="24"/>
          <w:lang w:eastAsia="zh-CN"/>
        </w:rPr>
        <w:t>二、</w:t>
      </w:r>
      <w:r w:rsidRPr="002E7A99">
        <w:rPr>
          <w:rFonts w:ascii="仿宋" w:eastAsia="仿宋" w:hAnsi="仿宋" w:cs="微软雅黑" w:hint="eastAsia"/>
          <w:b/>
          <w:bCs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b/>
          <w:bCs/>
          <w:sz w:val="24"/>
          <w:szCs w:val="24"/>
          <w:lang w:eastAsia="zh-CN"/>
        </w:rPr>
        <w:t>内容与</w:t>
      </w:r>
      <w:r w:rsidRPr="002E7A99">
        <w:rPr>
          <w:rFonts w:ascii="仿宋" w:eastAsia="仿宋" w:hAnsi="仿宋" w:cs="微软雅黑" w:hint="eastAsia"/>
          <w:b/>
          <w:bCs/>
          <w:sz w:val="24"/>
          <w:szCs w:val="24"/>
          <w:lang w:eastAsia="zh-CN"/>
        </w:rPr>
        <w:t>频</w:t>
      </w:r>
      <w:r w:rsidRPr="002E7A99">
        <w:rPr>
          <w:rFonts w:ascii="仿宋" w:eastAsia="仿宋" w:hAnsi="仿宋" w:hint="eastAsia"/>
          <w:b/>
          <w:bCs/>
          <w:sz w:val="24"/>
          <w:szCs w:val="24"/>
          <w:lang w:eastAsia="zh-CN"/>
        </w:rPr>
        <w:t>次</w:t>
      </w:r>
    </w:p>
    <w:p w14:paraId="7B040DD0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/>
          <w:sz w:val="24"/>
          <w:szCs w:val="24"/>
          <w:lang w:eastAsia="zh-CN"/>
        </w:rPr>
        <w:t xml:space="preserve">1. 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氟</w:t>
      </w:r>
      <w:r w:rsidRPr="002E7A99">
        <w:rPr>
          <w:rFonts w:ascii="仿宋" w:eastAsia="仿宋" w:hAnsi="仿宋"/>
          <w:sz w:val="24"/>
          <w:szCs w:val="24"/>
          <w:lang w:eastAsia="zh-CN"/>
        </w:rPr>
        <w:t>[18F]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脱氧葡萄糖注射液追溯性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：</w:t>
      </w:r>
    </w:p>
    <w:p w14:paraId="6592E37D" w14:textId="2CCDFA1A" w:rsidR="002E7A99" w:rsidRPr="002E7A99" w:rsidRDefault="002E7A99" w:rsidP="002E7A99">
      <w:pPr>
        <w:pStyle w:val="ae"/>
        <w:numPr>
          <w:ilvl w:val="0"/>
          <w:numId w:val="10"/>
        </w:numPr>
        <w:spacing w:after="24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检验项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目：残留溶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剂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、无菌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检查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、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细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菌内毒素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测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定；</w:t>
      </w:r>
    </w:p>
    <w:p w14:paraId="4F2E2713" w14:textId="53251EDA" w:rsidR="002E7A99" w:rsidRPr="002E7A99" w:rsidRDefault="002E7A99" w:rsidP="002E7A99">
      <w:pPr>
        <w:pStyle w:val="ae"/>
        <w:numPr>
          <w:ilvl w:val="0"/>
          <w:numId w:val="10"/>
        </w:numPr>
        <w:spacing w:after="24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检验标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准：依据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现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行《中国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药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典》及相关法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规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；</w:t>
      </w:r>
    </w:p>
    <w:p w14:paraId="389DD6A0" w14:textId="40BE32E5" w:rsidR="002E7A99" w:rsidRPr="002E7A99" w:rsidRDefault="002E7A99" w:rsidP="002E7A99">
      <w:pPr>
        <w:pStyle w:val="ae"/>
        <w:numPr>
          <w:ilvl w:val="0"/>
          <w:numId w:val="10"/>
        </w:numPr>
        <w:spacing w:after="24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检验频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次：每月一次；</w:t>
      </w:r>
    </w:p>
    <w:p w14:paraId="1A3F7FFC" w14:textId="492E17C3" w:rsidR="002E7A99" w:rsidRPr="002E7A99" w:rsidRDefault="002E7A99" w:rsidP="002E7A99">
      <w:pPr>
        <w:pStyle w:val="ae"/>
        <w:numPr>
          <w:ilvl w:val="0"/>
          <w:numId w:val="10"/>
        </w:numPr>
        <w:spacing w:after="24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 w:hint="eastAsia"/>
          <w:sz w:val="24"/>
          <w:szCs w:val="24"/>
          <w:lang w:eastAsia="zh-CN"/>
        </w:rPr>
        <w:t>每次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完成后需出具符合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规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范的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检验报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告。</w:t>
      </w:r>
    </w:p>
    <w:p w14:paraId="38C73D0D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/>
          <w:sz w:val="24"/>
          <w:szCs w:val="24"/>
          <w:lang w:eastAsia="zh-CN"/>
        </w:rPr>
        <w:t xml:space="preserve">2. 18F-PSMA 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和</w:t>
      </w:r>
      <w:r w:rsidRPr="002E7A99">
        <w:rPr>
          <w:rFonts w:ascii="仿宋" w:eastAsia="仿宋" w:hAnsi="仿宋"/>
          <w:sz w:val="24"/>
          <w:szCs w:val="24"/>
          <w:lang w:eastAsia="zh-CN"/>
        </w:rPr>
        <w:t xml:space="preserve"> 18F-NOTA-TATE 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等新制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剂检验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：</w:t>
      </w:r>
    </w:p>
    <w:p w14:paraId="4E7DDCC3" w14:textId="091EEC9F" w:rsidR="002E7A99" w:rsidRPr="002E7A99" w:rsidRDefault="002E7A99" w:rsidP="002E7A99">
      <w:pPr>
        <w:pStyle w:val="ae"/>
        <w:numPr>
          <w:ilvl w:val="0"/>
          <w:numId w:val="12"/>
        </w:numPr>
        <w:spacing w:after="24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 w:hint="eastAsia"/>
          <w:sz w:val="24"/>
          <w:szCs w:val="24"/>
          <w:lang w:eastAsia="zh-CN"/>
        </w:rPr>
        <w:t>服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务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内容：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协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助制定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检验标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准，并在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标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准确定后，按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标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准完成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；</w:t>
      </w:r>
    </w:p>
    <w:p w14:paraId="4D8AF1CA" w14:textId="490A9ED9" w:rsidR="002E7A99" w:rsidRPr="002E7A99" w:rsidRDefault="002E7A99" w:rsidP="002E7A99">
      <w:pPr>
        <w:pStyle w:val="ae"/>
        <w:numPr>
          <w:ilvl w:val="0"/>
          <w:numId w:val="12"/>
        </w:numPr>
        <w:spacing w:after="24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检验频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次：每月一次；</w:t>
      </w:r>
    </w:p>
    <w:p w14:paraId="666AC120" w14:textId="76ABACA6" w:rsidR="002E7A99" w:rsidRPr="002E7A99" w:rsidRDefault="002E7A99" w:rsidP="002E7A99">
      <w:pPr>
        <w:pStyle w:val="ae"/>
        <w:numPr>
          <w:ilvl w:val="0"/>
          <w:numId w:val="12"/>
        </w:numPr>
        <w:spacing w:after="24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 w:hint="eastAsia"/>
          <w:sz w:val="24"/>
          <w:szCs w:val="24"/>
          <w:lang w:eastAsia="zh-CN"/>
        </w:rPr>
        <w:t>每次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均需出具完整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检验报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告。</w:t>
      </w:r>
    </w:p>
    <w:p w14:paraId="287FD44C" w14:textId="77777777" w:rsidR="002E7A99" w:rsidRPr="002E7A99" w:rsidRDefault="002E7A99" w:rsidP="002E7A99">
      <w:pPr>
        <w:spacing w:after="240"/>
        <w:ind w:firstLineChars="200" w:firstLine="489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2E7A99">
        <w:rPr>
          <w:rFonts w:ascii="仿宋" w:eastAsia="仿宋" w:hAnsi="仿宋" w:hint="eastAsia"/>
          <w:b/>
          <w:bCs/>
          <w:sz w:val="24"/>
          <w:szCs w:val="24"/>
          <w:lang w:eastAsia="zh-CN"/>
        </w:rPr>
        <w:t>三、服</w:t>
      </w:r>
      <w:r w:rsidRPr="002E7A99">
        <w:rPr>
          <w:rFonts w:ascii="仿宋" w:eastAsia="仿宋" w:hAnsi="仿宋" w:cs="微软雅黑" w:hint="eastAsia"/>
          <w:b/>
          <w:bCs/>
          <w:sz w:val="24"/>
          <w:szCs w:val="24"/>
          <w:lang w:eastAsia="zh-CN"/>
        </w:rPr>
        <w:t>务</w:t>
      </w:r>
      <w:r w:rsidRPr="002E7A99">
        <w:rPr>
          <w:rFonts w:ascii="仿宋" w:eastAsia="仿宋" w:hAnsi="仿宋" w:hint="eastAsia"/>
          <w:b/>
          <w:bCs/>
          <w:sz w:val="24"/>
          <w:szCs w:val="24"/>
          <w:lang w:eastAsia="zh-CN"/>
        </w:rPr>
        <w:t>机构</w:t>
      </w:r>
      <w:r w:rsidRPr="002E7A99">
        <w:rPr>
          <w:rFonts w:ascii="仿宋" w:eastAsia="仿宋" w:hAnsi="仿宋" w:cs="微软雅黑" w:hint="eastAsia"/>
          <w:b/>
          <w:bCs/>
          <w:sz w:val="24"/>
          <w:szCs w:val="24"/>
          <w:lang w:eastAsia="zh-CN"/>
        </w:rPr>
        <w:t>资质</w:t>
      </w:r>
      <w:r w:rsidRPr="002E7A99">
        <w:rPr>
          <w:rFonts w:ascii="仿宋" w:eastAsia="仿宋" w:hAnsi="仿宋" w:hint="eastAsia"/>
          <w:b/>
          <w:bCs/>
          <w:sz w:val="24"/>
          <w:szCs w:val="24"/>
          <w:lang w:eastAsia="zh-CN"/>
        </w:rPr>
        <w:t>要求</w:t>
      </w:r>
    </w:p>
    <w:p w14:paraId="4B00421F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/>
          <w:sz w:val="24"/>
          <w:szCs w:val="24"/>
          <w:lang w:eastAsia="zh-CN"/>
        </w:rPr>
        <w:t xml:space="preserve">1. 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必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须为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中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华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人民共和国境内合法成立的法人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单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位，具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备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独立承担民事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责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任的能力；</w:t>
      </w:r>
    </w:p>
    <w:p w14:paraId="63F58949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5C1C96">
        <w:rPr>
          <w:rFonts w:ascii="仿宋" w:eastAsia="仿宋" w:hAnsi="仿宋"/>
          <w:sz w:val="24"/>
          <w:szCs w:val="24"/>
          <w:lang w:eastAsia="zh-CN"/>
        </w:rPr>
        <w:t xml:space="preserve">2. </w:t>
      </w:r>
      <w:r w:rsidRPr="005C1C96">
        <w:rPr>
          <w:rFonts w:ascii="仿宋" w:eastAsia="仿宋" w:hAnsi="仿宋" w:hint="eastAsia"/>
          <w:sz w:val="24"/>
          <w:szCs w:val="24"/>
          <w:lang w:eastAsia="zh-CN"/>
        </w:rPr>
        <w:t>具有</w:t>
      </w:r>
      <w:r w:rsidRPr="005C1C96">
        <w:rPr>
          <w:rFonts w:ascii="仿宋" w:eastAsia="仿宋" w:hAnsi="仿宋"/>
          <w:sz w:val="24"/>
          <w:szCs w:val="24"/>
          <w:lang w:eastAsia="zh-CN"/>
        </w:rPr>
        <w:t>CNAS</w:t>
      </w:r>
      <w:r w:rsidRPr="005C1C96">
        <w:rPr>
          <w:rFonts w:ascii="仿宋" w:eastAsia="仿宋" w:hAnsi="仿宋" w:cs="微软雅黑" w:hint="eastAsia"/>
          <w:sz w:val="24"/>
          <w:szCs w:val="24"/>
          <w:lang w:eastAsia="zh-CN"/>
        </w:rPr>
        <w:t>认</w:t>
      </w:r>
      <w:r w:rsidRPr="005C1C96">
        <w:rPr>
          <w:rFonts w:ascii="仿宋" w:eastAsia="仿宋" w:hAnsi="仿宋" w:hint="eastAsia"/>
          <w:sz w:val="24"/>
          <w:szCs w:val="24"/>
          <w:lang w:eastAsia="zh-CN"/>
        </w:rPr>
        <w:t>可</w:t>
      </w:r>
      <w:r w:rsidRPr="005C1C96">
        <w:rPr>
          <w:rFonts w:ascii="仿宋" w:eastAsia="仿宋" w:hAnsi="仿宋" w:cs="微软雅黑" w:hint="eastAsia"/>
          <w:sz w:val="24"/>
          <w:szCs w:val="24"/>
          <w:lang w:eastAsia="zh-CN"/>
        </w:rPr>
        <w:t>实验</w:t>
      </w:r>
      <w:r w:rsidRPr="005C1C96">
        <w:rPr>
          <w:rFonts w:ascii="仿宋" w:eastAsia="仿宋" w:hAnsi="仿宋" w:hint="eastAsia"/>
          <w:sz w:val="24"/>
          <w:szCs w:val="24"/>
          <w:lang w:eastAsia="zh-CN"/>
        </w:rPr>
        <w:t>室</w:t>
      </w:r>
      <w:r w:rsidRPr="005C1C96">
        <w:rPr>
          <w:rFonts w:ascii="仿宋" w:eastAsia="仿宋" w:hAnsi="仿宋" w:cs="微软雅黑" w:hint="eastAsia"/>
          <w:sz w:val="24"/>
          <w:szCs w:val="24"/>
          <w:lang w:eastAsia="zh-CN"/>
        </w:rPr>
        <w:t>证书</w:t>
      </w:r>
      <w:r w:rsidRPr="005C1C96">
        <w:rPr>
          <w:rFonts w:ascii="仿宋" w:eastAsia="仿宋" w:hAnsi="仿宋" w:hint="eastAsia"/>
          <w:sz w:val="24"/>
          <w:szCs w:val="24"/>
          <w:lang w:eastAsia="zh-CN"/>
        </w:rPr>
        <w:t>，</w:t>
      </w:r>
      <w:r w:rsidRPr="005C1C96">
        <w:rPr>
          <w:rFonts w:ascii="仿宋" w:eastAsia="仿宋" w:hAnsi="仿宋" w:cs="微软雅黑" w:hint="eastAsia"/>
          <w:sz w:val="24"/>
          <w:szCs w:val="24"/>
          <w:lang w:eastAsia="zh-CN"/>
        </w:rPr>
        <w:t>认证</w:t>
      </w:r>
      <w:r w:rsidRPr="005C1C96">
        <w:rPr>
          <w:rFonts w:ascii="仿宋" w:eastAsia="仿宋" w:hAnsi="仿宋" w:hint="eastAsia"/>
          <w:sz w:val="24"/>
          <w:szCs w:val="24"/>
          <w:lang w:eastAsia="zh-CN"/>
        </w:rPr>
        <w:t>范</w:t>
      </w:r>
      <w:r w:rsidRPr="005C1C96">
        <w:rPr>
          <w:rFonts w:ascii="仿宋" w:eastAsia="仿宋" w:hAnsi="仿宋" w:cs="微软雅黑" w:hint="eastAsia"/>
          <w:sz w:val="24"/>
          <w:szCs w:val="24"/>
          <w:lang w:eastAsia="zh-CN"/>
        </w:rPr>
        <w:t>围</w:t>
      </w:r>
      <w:r w:rsidRPr="005C1C96">
        <w:rPr>
          <w:rFonts w:ascii="仿宋" w:eastAsia="仿宋" w:hAnsi="仿宋" w:hint="eastAsia"/>
          <w:sz w:val="24"/>
          <w:szCs w:val="24"/>
          <w:lang w:eastAsia="zh-CN"/>
        </w:rPr>
        <w:t>涵盖放射性</w:t>
      </w:r>
      <w:r w:rsidRPr="005C1C96">
        <w:rPr>
          <w:rFonts w:ascii="仿宋" w:eastAsia="仿宋" w:hAnsi="仿宋" w:cs="微软雅黑" w:hint="eastAsia"/>
          <w:sz w:val="24"/>
          <w:szCs w:val="24"/>
          <w:lang w:eastAsia="zh-CN"/>
        </w:rPr>
        <w:t>药</w:t>
      </w:r>
      <w:r w:rsidRPr="005C1C96">
        <w:rPr>
          <w:rFonts w:ascii="仿宋" w:eastAsia="仿宋" w:hAnsi="仿宋" w:hint="eastAsia"/>
          <w:sz w:val="24"/>
          <w:szCs w:val="24"/>
          <w:lang w:eastAsia="zh-CN"/>
        </w:rPr>
        <w:t>物及相关</w:t>
      </w:r>
      <w:r w:rsidRPr="005C1C96">
        <w:rPr>
          <w:rFonts w:ascii="仿宋" w:eastAsia="仿宋" w:hAnsi="仿宋" w:cs="微软雅黑" w:hint="eastAsia"/>
          <w:sz w:val="24"/>
          <w:szCs w:val="24"/>
          <w:lang w:eastAsia="zh-CN"/>
        </w:rPr>
        <w:t>检验项</w:t>
      </w:r>
      <w:r w:rsidRPr="005C1C96">
        <w:rPr>
          <w:rFonts w:ascii="仿宋" w:eastAsia="仿宋" w:hAnsi="仿宋" w:hint="eastAsia"/>
          <w:sz w:val="24"/>
          <w:szCs w:val="24"/>
          <w:lang w:eastAsia="zh-CN"/>
        </w:rPr>
        <w:t>目；</w:t>
      </w:r>
    </w:p>
    <w:p w14:paraId="5DA0902E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/>
          <w:sz w:val="24"/>
          <w:szCs w:val="24"/>
          <w:lang w:eastAsia="zh-CN"/>
        </w:rPr>
        <w:t xml:space="preserve">3. 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具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备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放射性操作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资质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，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拥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有与</w:t>
      </w:r>
      <w:r w:rsidRPr="002E7A99">
        <w:rPr>
          <w:rFonts w:ascii="仿宋" w:eastAsia="仿宋" w:hAnsi="仿宋"/>
          <w:sz w:val="24"/>
          <w:szCs w:val="24"/>
          <w:lang w:eastAsia="zh-CN"/>
        </w:rPr>
        <w:t>18F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标记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放射性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药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物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相关的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软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、硬件条件；</w:t>
      </w:r>
    </w:p>
    <w:p w14:paraId="73C82CAB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/>
          <w:sz w:val="24"/>
          <w:szCs w:val="24"/>
          <w:lang w:eastAsia="zh-CN"/>
        </w:rPr>
        <w:t xml:space="preserve">4. 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具有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执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行中国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药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典及相关法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规进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行放射性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药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物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的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实际经验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；</w:t>
      </w:r>
    </w:p>
    <w:p w14:paraId="616694E7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/>
          <w:sz w:val="24"/>
          <w:szCs w:val="24"/>
          <w:lang w:eastAsia="zh-CN"/>
        </w:rPr>
        <w:t xml:space="preserve">5. 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不接受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贸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易公司、代理公司或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联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合体投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标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。</w:t>
      </w:r>
    </w:p>
    <w:p w14:paraId="376B5AA1" w14:textId="77777777" w:rsidR="002E7A99" w:rsidRPr="002E7A99" w:rsidRDefault="002E7A99" w:rsidP="002E7A99">
      <w:pPr>
        <w:spacing w:after="240"/>
        <w:ind w:firstLineChars="200" w:firstLine="489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2E7A99">
        <w:rPr>
          <w:rFonts w:ascii="仿宋" w:eastAsia="仿宋" w:hAnsi="仿宋" w:hint="eastAsia"/>
          <w:b/>
          <w:bCs/>
          <w:sz w:val="24"/>
          <w:szCs w:val="24"/>
          <w:lang w:eastAsia="zh-CN"/>
        </w:rPr>
        <w:t>四、</w:t>
      </w:r>
      <w:r w:rsidRPr="002E7A99">
        <w:rPr>
          <w:rFonts w:ascii="仿宋" w:eastAsia="仿宋" w:hAnsi="仿宋" w:cs="微软雅黑" w:hint="eastAsia"/>
          <w:b/>
          <w:bCs/>
          <w:sz w:val="24"/>
          <w:szCs w:val="24"/>
          <w:lang w:eastAsia="zh-CN"/>
        </w:rPr>
        <w:t>进</w:t>
      </w:r>
      <w:r w:rsidRPr="002E7A99">
        <w:rPr>
          <w:rFonts w:ascii="仿宋" w:eastAsia="仿宋" w:hAnsi="仿宋" w:hint="eastAsia"/>
          <w:b/>
          <w:bCs/>
          <w:sz w:val="24"/>
          <w:szCs w:val="24"/>
          <w:lang w:eastAsia="zh-CN"/>
        </w:rPr>
        <w:t>度及</w:t>
      </w:r>
      <w:r w:rsidRPr="002E7A99">
        <w:rPr>
          <w:rFonts w:ascii="仿宋" w:eastAsia="仿宋" w:hAnsi="仿宋" w:cs="微软雅黑" w:hint="eastAsia"/>
          <w:b/>
          <w:bCs/>
          <w:sz w:val="24"/>
          <w:szCs w:val="24"/>
          <w:lang w:eastAsia="zh-CN"/>
        </w:rPr>
        <w:t>实</w:t>
      </w:r>
      <w:r w:rsidRPr="002E7A99">
        <w:rPr>
          <w:rFonts w:ascii="仿宋" w:eastAsia="仿宋" w:hAnsi="仿宋" w:hint="eastAsia"/>
          <w:b/>
          <w:bCs/>
          <w:sz w:val="24"/>
          <w:szCs w:val="24"/>
          <w:lang w:eastAsia="zh-CN"/>
        </w:rPr>
        <w:t>施地点</w:t>
      </w:r>
    </w:p>
    <w:p w14:paraId="2C809DDE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/>
          <w:sz w:val="24"/>
          <w:szCs w:val="24"/>
          <w:lang w:eastAsia="zh-CN"/>
        </w:rPr>
        <w:lastRenderedPageBreak/>
        <w:t xml:space="preserve">1. 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样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品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：</w:t>
      </w:r>
    </w:p>
    <w:p w14:paraId="5D351D25" w14:textId="42B1AB6B" w:rsidR="002E7A99" w:rsidRPr="002E7A99" w:rsidRDefault="002E7A99" w:rsidP="002E7A99">
      <w:pPr>
        <w:pStyle w:val="ae"/>
        <w:numPr>
          <w:ilvl w:val="1"/>
          <w:numId w:val="15"/>
        </w:numPr>
        <w:spacing w:after="24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周期：自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样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品接收并确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认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符合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条件之日起，全部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项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目的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及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报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告出具不超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过</w:t>
      </w:r>
      <w:r w:rsidRPr="002E7A99">
        <w:rPr>
          <w:rFonts w:ascii="仿宋" w:eastAsia="仿宋" w:hAnsi="仿宋"/>
          <w:sz w:val="24"/>
          <w:szCs w:val="24"/>
          <w:lang w:eastAsia="zh-CN"/>
        </w:rPr>
        <w:t>1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个月；</w:t>
      </w:r>
    </w:p>
    <w:p w14:paraId="59AC09ED" w14:textId="14BA5E1D" w:rsidR="002E7A99" w:rsidRPr="002E7A99" w:rsidRDefault="002E7A99" w:rsidP="002E7A99">
      <w:pPr>
        <w:pStyle w:val="ae"/>
        <w:numPr>
          <w:ilvl w:val="1"/>
          <w:numId w:val="15"/>
        </w:numPr>
        <w:spacing w:after="24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实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施地点：服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务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商自有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实验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室，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须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符合放射性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药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物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相关法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规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及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标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准。</w:t>
      </w:r>
    </w:p>
    <w:p w14:paraId="3805C21C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</w:p>
    <w:p w14:paraId="4FF46D0F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/>
          <w:sz w:val="24"/>
          <w:szCs w:val="24"/>
          <w:lang w:eastAsia="zh-CN"/>
        </w:rPr>
        <w:t xml:space="preserve">2. 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新制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剂标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准制定与技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术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服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务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：</w:t>
      </w:r>
    </w:p>
    <w:p w14:paraId="6F08BDD3" w14:textId="0E5A11C6" w:rsidR="002E7A99" w:rsidRPr="002E7A99" w:rsidRDefault="002E7A99" w:rsidP="002E7A99">
      <w:pPr>
        <w:spacing w:after="240"/>
        <w:ind w:firstLineChars="353" w:firstLine="847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实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施地点及具体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进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度由双方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协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商确定，并以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书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面形式确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认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。</w:t>
      </w:r>
    </w:p>
    <w:p w14:paraId="3D673EA4" w14:textId="77777777" w:rsidR="002E7A99" w:rsidRPr="002E7A99" w:rsidRDefault="002E7A99" w:rsidP="002E7A99">
      <w:pPr>
        <w:spacing w:after="240"/>
        <w:ind w:firstLineChars="200" w:firstLine="489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2E7A99">
        <w:rPr>
          <w:rFonts w:ascii="仿宋" w:eastAsia="仿宋" w:hAnsi="仿宋" w:hint="eastAsia"/>
          <w:b/>
          <w:bCs/>
          <w:sz w:val="24"/>
          <w:szCs w:val="24"/>
          <w:lang w:eastAsia="zh-CN"/>
        </w:rPr>
        <w:t>五、数据及</w:t>
      </w:r>
      <w:r w:rsidRPr="002E7A99">
        <w:rPr>
          <w:rFonts w:ascii="仿宋" w:eastAsia="仿宋" w:hAnsi="仿宋" w:cs="微软雅黑" w:hint="eastAsia"/>
          <w:b/>
          <w:bCs/>
          <w:sz w:val="24"/>
          <w:szCs w:val="24"/>
          <w:lang w:eastAsia="zh-CN"/>
        </w:rPr>
        <w:t>报</w:t>
      </w:r>
      <w:r w:rsidRPr="002E7A99">
        <w:rPr>
          <w:rFonts w:ascii="仿宋" w:eastAsia="仿宋" w:hAnsi="仿宋" w:hint="eastAsia"/>
          <w:b/>
          <w:bCs/>
          <w:sz w:val="24"/>
          <w:szCs w:val="24"/>
          <w:lang w:eastAsia="zh-CN"/>
        </w:rPr>
        <w:t>告要求</w:t>
      </w:r>
    </w:p>
    <w:p w14:paraId="3CDADE23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/>
          <w:sz w:val="24"/>
          <w:szCs w:val="24"/>
          <w:lang w:eastAsia="zh-CN"/>
        </w:rPr>
        <w:t xml:space="preserve">1. 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检验报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告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应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包括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样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品信息、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方法、原始数据、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结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果、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结论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，并需加盖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检测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机构公章；</w:t>
      </w:r>
    </w:p>
    <w:p w14:paraId="3388C646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/>
          <w:sz w:val="24"/>
          <w:szCs w:val="24"/>
          <w:lang w:eastAsia="zh-CN"/>
        </w:rPr>
        <w:t xml:space="preserve">2. 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报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告格式和内容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须满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足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药监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部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门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及医院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质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量管理要求；</w:t>
      </w:r>
    </w:p>
    <w:p w14:paraId="212B31F0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/>
          <w:sz w:val="24"/>
          <w:szCs w:val="24"/>
          <w:lang w:eastAsia="zh-CN"/>
        </w:rPr>
        <w:t xml:space="preserve">3. 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检验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数据需保存不少于三年，以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备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追溯和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监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管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检查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。</w:t>
      </w:r>
    </w:p>
    <w:p w14:paraId="11279B1C" w14:textId="77777777" w:rsidR="002E7A99" w:rsidRPr="002E7A99" w:rsidRDefault="002E7A99" w:rsidP="002E7A99">
      <w:pPr>
        <w:spacing w:after="240"/>
        <w:ind w:firstLineChars="200" w:firstLine="489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2E7A99">
        <w:rPr>
          <w:rFonts w:ascii="仿宋" w:eastAsia="仿宋" w:hAnsi="仿宋" w:hint="eastAsia"/>
          <w:b/>
          <w:bCs/>
          <w:sz w:val="24"/>
          <w:szCs w:val="24"/>
          <w:lang w:eastAsia="zh-CN"/>
        </w:rPr>
        <w:t>六、其他要求</w:t>
      </w:r>
    </w:p>
    <w:p w14:paraId="37762942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/>
          <w:sz w:val="24"/>
          <w:szCs w:val="24"/>
          <w:lang w:eastAsia="zh-CN"/>
        </w:rPr>
        <w:t xml:space="preserve">1. 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服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务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机构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须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保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证检测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工作的独立性、公正性和客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观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性；</w:t>
      </w:r>
    </w:p>
    <w:p w14:paraId="4B19A9A2" w14:textId="77777777" w:rsidR="002E7A99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/>
          <w:sz w:val="24"/>
          <w:szCs w:val="24"/>
          <w:lang w:eastAsia="zh-CN"/>
        </w:rPr>
        <w:t xml:space="preserve">2. 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检测过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程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须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遵守医院安全及保密制度；</w:t>
      </w:r>
    </w:p>
    <w:p w14:paraId="2262F3A3" w14:textId="328D91D5" w:rsidR="004C2B4A" w:rsidRPr="002E7A99" w:rsidRDefault="002E7A99" w:rsidP="002E7A99">
      <w:pPr>
        <w:spacing w:after="240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2E7A99">
        <w:rPr>
          <w:rFonts w:ascii="仿宋" w:eastAsia="仿宋" w:hAnsi="仿宋"/>
          <w:sz w:val="24"/>
          <w:szCs w:val="24"/>
          <w:lang w:eastAsia="zh-CN"/>
        </w:rPr>
        <w:t xml:space="preserve">3. 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检测仪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器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应经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法定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计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量校准，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检测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人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员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需持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证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上</w:t>
      </w:r>
      <w:r w:rsidRPr="002E7A99">
        <w:rPr>
          <w:rFonts w:ascii="仿宋" w:eastAsia="仿宋" w:hAnsi="仿宋" w:cs="微软雅黑" w:hint="eastAsia"/>
          <w:sz w:val="24"/>
          <w:szCs w:val="24"/>
          <w:lang w:eastAsia="zh-CN"/>
        </w:rPr>
        <w:t>岗</w:t>
      </w:r>
      <w:r w:rsidRPr="002E7A99">
        <w:rPr>
          <w:rFonts w:ascii="仿宋" w:eastAsia="仿宋" w:hAnsi="仿宋" w:hint="eastAsia"/>
          <w:sz w:val="24"/>
          <w:szCs w:val="24"/>
          <w:lang w:eastAsia="zh-CN"/>
        </w:rPr>
        <w:t>。</w:t>
      </w:r>
    </w:p>
    <w:sectPr w:rsidR="004C2B4A" w:rsidRPr="002E7A9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AE1109"/>
    <w:multiLevelType w:val="hybridMultilevel"/>
    <w:tmpl w:val="31167826"/>
    <w:lvl w:ilvl="0" w:tplc="FBDCBDC2">
      <w:numFmt w:val="bullet"/>
      <w:lvlText w:val="-"/>
      <w:lvlJc w:val="left"/>
      <w:pPr>
        <w:ind w:left="84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0" w15:restartNumberingAfterBreak="0">
    <w:nsid w:val="1EB24E89"/>
    <w:multiLevelType w:val="hybridMultilevel"/>
    <w:tmpl w:val="32241982"/>
    <w:lvl w:ilvl="0" w:tplc="04090011">
      <w:start w:val="1"/>
      <w:numFmt w:val="decimal"/>
      <w:lvlText w:val="%1)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1" w15:restartNumberingAfterBreak="0">
    <w:nsid w:val="2B6924EB"/>
    <w:multiLevelType w:val="hybridMultilevel"/>
    <w:tmpl w:val="596E24FC"/>
    <w:lvl w:ilvl="0" w:tplc="2B06F8D2">
      <w:numFmt w:val="bullet"/>
      <w:lvlText w:val="-"/>
      <w:lvlJc w:val="left"/>
      <w:pPr>
        <w:ind w:left="84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2" w15:restartNumberingAfterBreak="0">
    <w:nsid w:val="3E1D2947"/>
    <w:multiLevelType w:val="hybridMultilevel"/>
    <w:tmpl w:val="70AAADA8"/>
    <w:lvl w:ilvl="0" w:tplc="04090011">
      <w:start w:val="1"/>
      <w:numFmt w:val="decimal"/>
      <w:lvlText w:val="%1)"/>
      <w:lvlJc w:val="left"/>
      <w:pPr>
        <w:ind w:left="920" w:hanging="440"/>
      </w:pPr>
    </w:lvl>
    <w:lvl w:ilvl="1" w:tplc="04090019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3" w15:restartNumberingAfterBreak="0">
    <w:nsid w:val="57650DAA"/>
    <w:multiLevelType w:val="hybridMultilevel"/>
    <w:tmpl w:val="C6EE1BAC"/>
    <w:lvl w:ilvl="0" w:tplc="FFFFFFFF">
      <w:start w:val="1"/>
      <w:numFmt w:val="decimal"/>
      <w:lvlText w:val="%1)"/>
      <w:lvlJc w:val="left"/>
      <w:pPr>
        <w:ind w:left="920" w:hanging="440"/>
      </w:pPr>
    </w:lvl>
    <w:lvl w:ilvl="1" w:tplc="04090011">
      <w:start w:val="1"/>
      <w:numFmt w:val="decimal"/>
      <w:lvlText w:val="%2)"/>
      <w:lvlJc w:val="left"/>
      <w:pPr>
        <w:ind w:left="11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4" w15:restartNumberingAfterBreak="0">
    <w:nsid w:val="73AF5AB4"/>
    <w:multiLevelType w:val="hybridMultilevel"/>
    <w:tmpl w:val="EE84CC22"/>
    <w:lvl w:ilvl="0" w:tplc="04090011">
      <w:start w:val="1"/>
      <w:numFmt w:val="decimal"/>
      <w:lvlText w:val="%1)"/>
      <w:lvlJc w:val="left"/>
      <w:pPr>
        <w:ind w:left="1160" w:hanging="440"/>
      </w:pPr>
    </w:lvl>
    <w:lvl w:ilvl="1" w:tplc="B5980EFE">
      <w:numFmt w:val="bullet"/>
      <w:lvlText w:val="-"/>
      <w:lvlJc w:val="left"/>
      <w:pPr>
        <w:ind w:left="1520" w:hanging="360"/>
      </w:pPr>
      <w:rPr>
        <w:rFonts w:ascii="仿宋" w:eastAsia="仿宋" w:hAnsi="仿宋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586307231">
    <w:abstractNumId w:val="8"/>
  </w:num>
  <w:num w:numId="2" w16cid:durableId="716314832">
    <w:abstractNumId w:val="6"/>
  </w:num>
  <w:num w:numId="3" w16cid:durableId="1515345092">
    <w:abstractNumId w:val="5"/>
  </w:num>
  <w:num w:numId="4" w16cid:durableId="1896314131">
    <w:abstractNumId w:val="4"/>
  </w:num>
  <w:num w:numId="5" w16cid:durableId="1149788235">
    <w:abstractNumId w:val="7"/>
  </w:num>
  <w:num w:numId="6" w16cid:durableId="2075424558">
    <w:abstractNumId w:val="3"/>
  </w:num>
  <w:num w:numId="7" w16cid:durableId="179126560">
    <w:abstractNumId w:val="2"/>
  </w:num>
  <w:num w:numId="8" w16cid:durableId="2064063035">
    <w:abstractNumId w:val="1"/>
  </w:num>
  <w:num w:numId="9" w16cid:durableId="1893930656">
    <w:abstractNumId w:val="0"/>
  </w:num>
  <w:num w:numId="10" w16cid:durableId="901448412">
    <w:abstractNumId w:val="14"/>
  </w:num>
  <w:num w:numId="11" w16cid:durableId="1025330434">
    <w:abstractNumId w:val="11"/>
  </w:num>
  <w:num w:numId="12" w16cid:durableId="1379550439">
    <w:abstractNumId w:val="10"/>
  </w:num>
  <w:num w:numId="13" w16cid:durableId="1971128363">
    <w:abstractNumId w:val="9"/>
  </w:num>
  <w:num w:numId="14" w16cid:durableId="1448697333">
    <w:abstractNumId w:val="12"/>
  </w:num>
  <w:num w:numId="15" w16cid:durableId="19562134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7D6E"/>
    <w:rsid w:val="0029639D"/>
    <w:rsid w:val="002E7A99"/>
    <w:rsid w:val="00326F90"/>
    <w:rsid w:val="004C2B4A"/>
    <w:rsid w:val="005C1C96"/>
    <w:rsid w:val="006D6EF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F0470"/>
  <w14:defaultImageDpi w14:val="300"/>
  <w15:docId w15:val="{ADA87ACB-75E5-C540-BCE0-5F120762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office user</cp:lastModifiedBy>
  <cp:revision>4</cp:revision>
  <dcterms:created xsi:type="dcterms:W3CDTF">2013-12-23T23:15:00Z</dcterms:created>
  <dcterms:modified xsi:type="dcterms:W3CDTF">2025-07-21T05:53:00Z</dcterms:modified>
  <cp:category/>
</cp:coreProperties>
</file>