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BD013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32"/>
        </w:rPr>
        <w:t>有效期限</w:t>
      </w:r>
    </w:p>
    <w:p w14:paraId="3067B9F7"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配送委托期限1年。</w:t>
      </w:r>
    </w:p>
    <w:p w14:paraId="2F3F296D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运输能力</w:t>
      </w:r>
    </w:p>
    <w:p w14:paraId="341013DA">
      <w:pPr>
        <w:pStyle w:val="6"/>
        <w:spacing w:line="360" w:lineRule="auto"/>
        <w:ind w:left="420" w:firstLine="0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投标人应具有</w:t>
      </w:r>
      <w:r>
        <w:rPr>
          <w:rFonts w:hint="eastAsia" w:ascii="宋体" w:hAnsi="宋体" w:eastAsia="宋体" w:cs="宋体"/>
          <w:sz w:val="24"/>
          <w:szCs w:val="32"/>
        </w:rPr>
        <w:t>冷链仓</w:t>
      </w:r>
      <w:r>
        <w:rPr>
          <w:rFonts w:hint="eastAsia" w:ascii="宋体" w:hAnsi="宋体" w:eastAsia="宋体" w:cs="宋体"/>
          <w:sz w:val="24"/>
          <w:szCs w:val="32"/>
        </w:rPr>
        <w:t>配</w:t>
      </w:r>
      <w:r>
        <w:rPr>
          <w:rFonts w:hint="eastAsia" w:ascii="宋体" w:hAnsi="宋体" w:eastAsia="宋体" w:cs="宋体"/>
          <w:sz w:val="24"/>
          <w:szCs w:val="32"/>
        </w:rPr>
        <w:t>运营管理能力（如</w:t>
      </w:r>
      <w:r>
        <w:rPr>
          <w:rFonts w:hint="eastAsia" w:ascii="宋体" w:hAnsi="宋体" w:eastAsia="宋体" w:cs="宋体"/>
          <w:sz w:val="24"/>
          <w:szCs w:val="32"/>
        </w:rPr>
        <w:t>库房规模、</w:t>
      </w:r>
      <w:r>
        <w:rPr>
          <w:rFonts w:hint="eastAsia" w:ascii="宋体" w:hAnsi="宋体" w:eastAsia="宋体" w:cs="宋体"/>
          <w:sz w:val="24"/>
          <w:szCs w:val="32"/>
        </w:rPr>
        <w:t>管理制度，操作流程</w:t>
      </w:r>
      <w:r>
        <w:rPr>
          <w:rFonts w:hint="eastAsia" w:ascii="宋体" w:hAnsi="宋体" w:eastAsia="宋体" w:cs="宋体"/>
          <w:sz w:val="24"/>
          <w:szCs w:val="32"/>
        </w:rPr>
        <w:t>介绍性文件</w:t>
      </w:r>
      <w:r>
        <w:rPr>
          <w:rFonts w:hint="eastAsia" w:ascii="宋体" w:hAnsi="宋体" w:eastAsia="宋体" w:cs="宋体"/>
          <w:sz w:val="24"/>
          <w:szCs w:val="32"/>
        </w:rPr>
        <w:t>等）</w:t>
      </w:r>
      <w:r>
        <w:rPr>
          <w:rFonts w:hint="eastAsia" w:ascii="宋体" w:hAnsi="宋体" w:eastAsia="宋体" w:cs="宋体"/>
          <w:sz w:val="24"/>
          <w:szCs w:val="32"/>
        </w:rPr>
        <w:t>。</w:t>
      </w:r>
    </w:p>
    <w:p w14:paraId="403690B8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三、运输要求</w:t>
      </w:r>
    </w:p>
    <w:p w14:paraId="3DDA721D">
      <w:pPr>
        <w:pStyle w:val="6"/>
        <w:spacing w:line="360" w:lineRule="auto"/>
        <w:ind w:left="42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委托方负责按照甲方</w:t>
      </w:r>
      <w:r>
        <w:rPr>
          <w:rFonts w:hint="eastAsia" w:ascii="宋体" w:hAnsi="宋体" w:eastAsia="宋体" w:cs="宋体"/>
          <w:sz w:val="24"/>
          <w:lang w:val="en-US" w:eastAsia="zh-CN"/>
        </w:rPr>
        <w:t>要求</w:t>
      </w:r>
      <w:r>
        <w:rPr>
          <w:rFonts w:hint="eastAsia" w:ascii="宋体" w:hAnsi="宋体" w:eastAsia="宋体" w:cs="宋体"/>
          <w:sz w:val="24"/>
        </w:rPr>
        <w:t>配送订单，</w:t>
      </w:r>
      <w:r>
        <w:rPr>
          <w:rFonts w:hint="eastAsia" w:ascii="宋体" w:hAnsi="宋体" w:eastAsia="宋体" w:cs="宋体"/>
          <w:sz w:val="24"/>
          <w:lang w:val="en-US" w:eastAsia="zh-CN"/>
        </w:rPr>
        <w:t>根据项目现场需要，从全国各省市运到北京。</w:t>
      </w:r>
      <w:r>
        <w:rPr>
          <w:rFonts w:hint="eastAsia" w:ascii="宋体" w:hAnsi="宋体" w:eastAsia="宋体" w:cs="宋体"/>
          <w:sz w:val="24"/>
        </w:rPr>
        <w:t>配送品必须是与甲方约定的生物样本，冷链产品需按照法规要求保证在温控范围内进行运输配送。</w:t>
      </w:r>
    </w:p>
    <w:p w14:paraId="44D85647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运输数量</w:t>
      </w:r>
    </w:p>
    <w:p w14:paraId="22EC9659">
      <w:pPr>
        <w:pStyle w:val="6"/>
        <w:spacing w:line="360" w:lineRule="auto"/>
        <w:ind w:left="42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按照甲方要求</w:t>
      </w:r>
    </w:p>
    <w:p w14:paraId="0A6E6BDB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运输时效</w:t>
      </w:r>
    </w:p>
    <w:p w14:paraId="433776B0">
      <w:pPr>
        <w:pStyle w:val="6"/>
        <w:spacing w:line="360" w:lineRule="auto"/>
        <w:ind w:left="420" w:firstLine="0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</w:rPr>
        <w:t>投标人应有能力做好服务管理工作和提供技术保障，必须</w:t>
      </w:r>
      <w:r>
        <w:rPr>
          <w:rFonts w:hint="eastAsia" w:ascii="宋体" w:hAnsi="宋体" w:eastAsia="宋体" w:cs="宋体"/>
          <w:sz w:val="24"/>
          <w:szCs w:val="32"/>
        </w:rPr>
        <w:t>具有24小时京津冀区域配送</w:t>
      </w:r>
      <w:r>
        <w:rPr>
          <w:rFonts w:hint="eastAsia" w:ascii="宋体" w:hAnsi="宋体" w:eastAsia="宋体" w:cs="宋体"/>
          <w:sz w:val="24"/>
          <w:szCs w:val="32"/>
        </w:rPr>
        <w:t>能力</w:t>
      </w:r>
      <w:r>
        <w:rPr>
          <w:rFonts w:hint="eastAsia" w:ascii="宋体" w:hAnsi="宋体" w:eastAsia="宋体" w:cs="宋体"/>
          <w:sz w:val="24"/>
          <w:szCs w:val="32"/>
        </w:rPr>
        <w:t>，北京市内3小时紧急配送保证能力</w:t>
      </w:r>
      <w:r>
        <w:rPr>
          <w:rFonts w:hint="eastAsia" w:ascii="宋体" w:hAnsi="宋体" w:eastAsia="宋体" w:cs="宋体"/>
          <w:sz w:val="24"/>
          <w:szCs w:val="32"/>
        </w:rPr>
        <w:t>。</w:t>
      </w:r>
    </w:p>
    <w:p w14:paraId="0FB73CDA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其他要求</w:t>
      </w:r>
    </w:p>
    <w:p w14:paraId="3C207DAE">
      <w:pPr>
        <w:pStyle w:val="6"/>
        <w:spacing w:line="360" w:lineRule="auto"/>
        <w:ind w:left="42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32"/>
        </w:rPr>
        <w:t>1</w:t>
      </w:r>
      <w:r>
        <w:rPr>
          <w:rFonts w:hint="eastAsia" w:ascii="宋体" w:hAnsi="宋体" w:eastAsia="宋体" w:cs="宋体"/>
          <w:sz w:val="24"/>
        </w:rPr>
        <w:t>、具有中华人民共和国道路运输经营许可证。</w:t>
      </w:r>
    </w:p>
    <w:p w14:paraId="58DD38CE">
      <w:pPr>
        <w:pStyle w:val="6"/>
        <w:spacing w:line="360" w:lineRule="auto"/>
        <w:ind w:left="42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2、提供近一年内医疗器械生物样品运输的行业成功案例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不少于3家的业绩证明文件（合同首页及盖章页或发票等证明文件）。</w:t>
      </w:r>
    </w:p>
    <w:p w14:paraId="4EE93850">
      <w:pPr>
        <w:pStyle w:val="6"/>
        <w:spacing w:line="360" w:lineRule="auto"/>
        <w:ind w:left="42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3、通过被动蓄冷的相变蓄冷剂和VIP材料的合理匹配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可以保持多温区温控。</w:t>
      </w:r>
    </w:p>
    <w:p w14:paraId="747F1D22">
      <w:pPr>
        <w:pStyle w:val="6"/>
        <w:spacing w:line="360" w:lineRule="auto"/>
        <w:ind w:left="42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4、具有自有运输车队、具有24小时京津冀区域配送能力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北京市内3小时紧急配送保证能力。</w:t>
      </w:r>
    </w:p>
    <w:p w14:paraId="1B9908C6">
      <w:pPr>
        <w:pStyle w:val="6"/>
        <w:spacing w:line="360" w:lineRule="auto"/>
        <w:ind w:left="42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5、投标人须具有履行合同所必需的设备和专业技术能力，须附相关证明材料或书面声明。</w:t>
      </w:r>
    </w:p>
    <w:p w14:paraId="5167E21C">
      <w:pPr>
        <w:pStyle w:val="6"/>
        <w:spacing w:line="360" w:lineRule="auto"/>
        <w:ind w:left="42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具有冷链体外诊断试剂第三方物流专业资质的企业优先考虑。</w:t>
      </w:r>
    </w:p>
    <w:p w14:paraId="3728DC9C">
      <w:pPr>
        <w:pStyle w:val="6"/>
        <w:spacing w:line="360" w:lineRule="auto"/>
        <w:ind w:left="42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6、投标人须具有依法缴纳税收和社会保障资金的良好记录，须提供相关证明材料。</w:t>
      </w:r>
    </w:p>
    <w:p w14:paraId="7D65C3B8">
      <w:pPr>
        <w:pStyle w:val="6"/>
        <w:spacing w:line="360" w:lineRule="auto"/>
        <w:ind w:left="42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7、近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年内（本项目投标截止期前）投标人在经营活动中没有重大违法记录。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962856"/>
    <w:multiLevelType w:val="multilevel"/>
    <w:tmpl w:val="2996285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>
    <w:nsid w:val="75B1EFFE"/>
    <w:multiLevelType w:val="singleLevel"/>
    <w:tmpl w:val="75B1EF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7F"/>
    <w:rsid w:val="001A71D9"/>
    <w:rsid w:val="0061717F"/>
    <w:rsid w:val="00762AA0"/>
    <w:rsid w:val="00C412C3"/>
    <w:rsid w:val="1D2C0BEB"/>
    <w:rsid w:val="225D268F"/>
    <w:rsid w:val="23E05327"/>
    <w:rsid w:val="287F7B2C"/>
    <w:rsid w:val="4CCC5B4F"/>
    <w:rsid w:val="5D6A4E73"/>
    <w:rsid w:val="6DE3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character" w:styleId="5">
    <w:name w:val="annotation reference"/>
    <w:basedOn w:val="4"/>
    <w:uiPriority w:val="0"/>
    <w:rPr>
      <w:sz w:val="21"/>
      <w:szCs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515</Characters>
  <Lines>3</Lines>
  <Paragraphs>1</Paragraphs>
  <TotalTime>8</TotalTime>
  <ScaleCrop>false</ScaleCrop>
  <LinksUpToDate>false</LinksUpToDate>
  <CharactersWithSpaces>515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2025-07-04T03:44:00Z</dcterms:created>
  <dc:creator>26848</dc:creator>
  <cp:lastModifiedBy>wds</cp:lastModifiedBy>
  <dcterms:modified xsi:type="dcterms:W3CDTF">2025-07-04T05:50:16Z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eyJoZGlkIjoiM2ZhNmUyZjkzN2NhNTA2YzQ4N2NkMjEwYjljMGM1YmEiLCJ1c2VySWQiOiIxMzY1MDA2ODEwIn0=</vt:lpwstr>
  </property>
  <property fmtid="{D5CDD505-2E9C-101B-9397-08002B2CF9AE}" pid="4" name="ICV">
    <vt:lpwstr>66AC78A786E244ABA24F1D6AC49147E8_13</vt:lpwstr>
  </property>
</Properties>
</file>