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56"/>
        <w:gridCol w:w="2785"/>
      </w:tblGrid>
      <w:tr w14:paraId="2EFB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6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680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E4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配置需求</w:t>
            </w:r>
          </w:p>
        </w:tc>
      </w:tr>
      <w:tr w14:paraId="4017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D4FF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A02C"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采购设备总体要求：可以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配套胸腹腔镜的内窥镜</w:t>
            </w:r>
          </w:p>
          <w:p w14:paraId="3348CBD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微软雅黑" w:hAnsi="微软雅黑" w:eastAsia="微软雅黑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4"/>
                <w:rFonts w:hint="default" w:ascii="微软雅黑" w:hAnsi="微软雅黑" w:eastAsia="微软雅黑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ascii="PingFang SC" w:hAnsi="PingFang SC" w:eastAsia="PingFang SC" w:cs="PingFang SC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±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eastAsia="zh-CN" w:bidi="ar"/>
              </w:rPr>
              <w:t>0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Hans" w:bidi="ar"/>
              </w:rPr>
              <w:t>.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eastAsia="zh-Hans" w:bidi="ar"/>
              </w:rPr>
              <w:t>3mm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 w14:paraId="735F617B">
            <w:pPr>
              <w:numPr>
                <w:ilvl w:val="0"/>
                <w:numId w:val="0"/>
              </w:numPr>
              <w:spacing w:beforeLines="0" w:afterLines="0"/>
              <w:ind w:firstLine="480" w:firstLineChars="200"/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微软雅黑" w:hAnsi="微软雅黑" w:eastAsia="微软雅黑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工作长度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330mm</w:t>
            </w:r>
            <w:r>
              <w:rPr>
                <w:rFonts w:ascii="PingFang SC" w:hAnsi="PingFang SC" w:eastAsia="PingFang SC" w:cs="PingFang SC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±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eastAsia="zh-CN" w:bidi="ar"/>
              </w:rPr>
              <w:t>10mm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BF9203F">
            <w:pPr>
              <w:numPr>
                <w:ilvl w:val="0"/>
                <w:numId w:val="0"/>
              </w:numPr>
              <w:spacing w:beforeLines="0" w:afterLines="0"/>
              <w:ind w:firstLine="480" w:firstLineChars="200"/>
              <w:rPr>
                <w:rStyle w:val="4"/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eastAsia="zh-Hans"/>
              </w:rPr>
            </w:pPr>
            <w:r>
              <w:rPr>
                <w:rStyle w:val="4"/>
                <w:rFonts w:hint="default" w:ascii="微软雅黑" w:hAnsi="微软雅黑" w:eastAsia="微软雅黑"/>
                <w:b w:val="0"/>
                <w:color w:val="auto"/>
                <w:sz w:val="24"/>
                <w:szCs w:val="24"/>
                <w:lang w:eastAsia="zh-CN"/>
              </w:rPr>
              <w:t>3、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</w:rPr>
              <w:t>可高温高压灭菌或低温等离子灭菌；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  <w:lang w:val="en-US" w:eastAsia="zh-Hans"/>
              </w:rPr>
              <w:t>耐受高温高压灭菌次数</w:t>
            </w:r>
            <w:r>
              <w:rPr>
                <w:rStyle w:val="4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Hans"/>
              </w:rPr>
              <w:t>≧</w:t>
            </w:r>
            <w:r>
              <w:rPr>
                <w:rStyle w:val="4"/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eastAsia="zh-Hans"/>
              </w:rPr>
              <w:t>200</w:t>
            </w:r>
            <w:r>
              <w:rPr>
                <w:rStyle w:val="4"/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Hans"/>
              </w:rPr>
              <w:t>次</w:t>
            </w:r>
            <w:r>
              <w:rPr>
                <w:rStyle w:val="4"/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eastAsia="zh-Hans"/>
              </w:rPr>
              <w:t>；</w:t>
            </w:r>
          </w:p>
          <w:p w14:paraId="6904F22B">
            <w:pPr>
              <w:numPr>
                <w:ilvl w:val="0"/>
                <w:numId w:val="0"/>
              </w:numPr>
              <w:spacing w:beforeLines="0" w:afterLines="0"/>
              <w:ind w:firstLine="480" w:firstLineChars="200"/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default" w:ascii="微软雅黑" w:hAnsi="微软雅黑" w:eastAsia="微软雅黑"/>
                <w:b w:val="0"/>
                <w:color w:val="auto"/>
                <w:sz w:val="24"/>
                <w:szCs w:val="24"/>
              </w:rPr>
              <w:t>4、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</w:rPr>
              <w:t>30°视向角，</w:t>
            </w:r>
            <w:r>
              <w:rPr>
                <w:rStyle w:val="4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Hans"/>
              </w:rPr>
              <w:t>≧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</w:rPr>
              <w:t>75°视场角；</w:t>
            </w:r>
          </w:p>
          <w:p w14:paraId="0FF472ED">
            <w:pPr>
              <w:numPr>
                <w:ilvl w:val="0"/>
                <w:numId w:val="0"/>
              </w:numPr>
              <w:spacing w:beforeLines="0" w:afterLines="0"/>
              <w:ind w:firstLine="480" w:firstLineChars="200"/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default" w:ascii="微软雅黑" w:hAnsi="微软雅黑" w:eastAsia="微软雅黑"/>
                <w:b w:val="0"/>
                <w:color w:val="auto"/>
                <w:sz w:val="24"/>
                <w:szCs w:val="24"/>
                <w:lang w:eastAsia="zh-CN"/>
              </w:rPr>
              <w:t>5、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  <w:lang w:val="en-US" w:eastAsia="zh-CN"/>
              </w:rPr>
              <w:t>有效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</w:rPr>
              <w:t>景深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  <w:lang w:val="en-US" w:eastAsia="zh-Hans"/>
              </w:rPr>
              <w:t>范围为</w:t>
            </w:r>
            <w:r>
              <w:rPr>
                <w:rStyle w:val="4"/>
                <w:rFonts w:hint="default" w:ascii="微软雅黑" w:hAnsi="微软雅黑" w:eastAsia="微软雅黑"/>
                <w:b w:val="0"/>
                <w:color w:val="auto"/>
                <w:sz w:val="24"/>
                <w:szCs w:val="24"/>
                <w:lang w:eastAsia="zh-Hans"/>
              </w:rPr>
              <w:t>30</w:t>
            </w:r>
            <w:r>
              <w:rPr>
                <w:rStyle w:val="4"/>
                <w:rFonts w:hint="default" w:ascii="微软雅黑" w:hAnsi="微软雅黑" w:eastAsia="微软雅黑"/>
                <w:b w:val="0"/>
                <w:color w:val="auto"/>
                <w:sz w:val="24"/>
                <w:szCs w:val="24"/>
              </w:rPr>
              <w:t>mm</w:t>
            </w:r>
            <w:r>
              <w:rPr>
                <w:rStyle w:val="4"/>
                <w:rFonts w:hint="eastAsia" w:ascii="微软雅黑" w:hAnsi="微软雅黑" w:eastAsia="微软雅黑"/>
                <w:b w:val="0"/>
                <w:color w:val="auto"/>
                <w:sz w:val="24"/>
                <w:szCs w:val="24"/>
              </w:rPr>
              <w:t>-130mm；</w:t>
            </w:r>
          </w:p>
          <w:p w14:paraId="063ED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9F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配置清单</w:t>
            </w:r>
          </w:p>
          <w:p w14:paraId="2291575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胸腹腔内窥镜</w:t>
            </w:r>
          </w:p>
        </w:tc>
      </w:tr>
      <w:tr w14:paraId="00EF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A2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0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8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3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3FE5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C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D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2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614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2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2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5F1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A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6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0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411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C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3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7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78DF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9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7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F6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CA1A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9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E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2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68E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C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7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3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7DD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8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3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F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BB2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1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6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9229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4CBA"/>
    <w:rsid w:val="10265127"/>
    <w:rsid w:val="1228555D"/>
    <w:rsid w:val="1F27397A"/>
    <w:rsid w:val="2D166804"/>
    <w:rsid w:val="375515B4"/>
    <w:rsid w:val="453942C3"/>
    <w:rsid w:val="4C6E2B99"/>
    <w:rsid w:val="4DD352E7"/>
    <w:rsid w:val="5A9F4765"/>
    <w:rsid w:val="60D20707"/>
    <w:rsid w:val="618F31BC"/>
    <w:rsid w:val="61931C80"/>
    <w:rsid w:val="7FFD7A51"/>
    <w:rsid w:val="D9FFE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character" w:customStyle="1" w:styleId="5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303</Characters>
  <Paragraphs>79</Paragraphs>
  <TotalTime>3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2025-03-16T17:09:00Z</dcterms:created>
  <dc:creator>设备处</dc:creator>
  <cp:lastModifiedBy>cx</cp:lastModifiedBy>
  <dcterms:modified xsi:type="dcterms:W3CDTF">2025-07-03T06:56:42Z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0A835926ED1743AAAFD54548F6EB3934_13</vt:lpwstr>
  </property>
  <property fmtid="{D5CDD505-2E9C-101B-9397-08002B2CF9AE}" pid="4" name="KSOTemplateDocerSaveRecord">
    <vt:lpwstr>eyJoZGlkIjoiNDQ4ZDNiOTBkMWQzZGE1ZWQyZGUwZTRhODZjNzNiODIiLCJ1c2VySWQiOiIxMzE1MDYzMjQzIn0=</vt:lpwstr>
  </property>
</Properties>
</file>