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C8" w:rsidRDefault="00442A10">
      <w:pPr>
        <w:spacing w:line="360" w:lineRule="auto"/>
        <w:jc w:val="center"/>
        <w:rPr>
          <w:rFonts w:ascii="Arial" w:eastAsia="宋体" w:hAnsi="Arial" w:cs="Arial"/>
          <w:b/>
          <w:bCs/>
          <w:sz w:val="32"/>
          <w:szCs w:val="32"/>
        </w:rPr>
      </w:pPr>
      <w:r>
        <w:rPr>
          <w:rFonts w:ascii="Arial" w:eastAsia="宋体" w:hAnsi="Arial" w:cs="Arial" w:hint="eastAsia"/>
          <w:b/>
          <w:bCs/>
          <w:sz w:val="32"/>
          <w:szCs w:val="32"/>
        </w:rPr>
        <w:t>大容量自动</w:t>
      </w:r>
      <w:r>
        <w:rPr>
          <w:rFonts w:ascii="Arial" w:eastAsia="宋体" w:hAnsi="Arial" w:cs="Arial"/>
          <w:b/>
          <w:bCs/>
          <w:sz w:val="32"/>
          <w:szCs w:val="32"/>
        </w:rPr>
        <w:t>组织脱水机参数</w:t>
      </w:r>
    </w:p>
    <w:p w:rsidR="00655FC8" w:rsidRDefault="00442A10">
      <w:pPr>
        <w:spacing w:line="360" w:lineRule="auto"/>
        <w:rPr>
          <w:rFonts w:ascii="Arial" w:eastAsia="宋体" w:hAnsi="Arial" w:cs="Arial"/>
          <w:color w:val="FF0000"/>
          <w:sz w:val="24"/>
          <w:szCs w:val="24"/>
        </w:rPr>
      </w:pPr>
      <w:r>
        <w:rPr>
          <w:rFonts w:ascii="Arial" w:eastAsia="宋体" w:hAnsi="Arial" w:cs="Arial"/>
          <w:color w:val="000000" w:themeColor="text1"/>
          <w:sz w:val="24"/>
          <w:szCs w:val="24"/>
        </w:rPr>
        <w:t xml:space="preserve"> 1. </w:t>
      </w: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脱水缸：脱水缸数量</w:t>
      </w:r>
      <w:r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≥2</w:t>
      </w:r>
      <w:r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个，</w:t>
      </w: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两个脱水缸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>可独立运行，具有</w:t>
      </w: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独立的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>温度、压力</w:t>
      </w: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、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>搅拌器</w:t>
      </w: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的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>开关设置</w:t>
      </w: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。并行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>运行的程序不会同时使用同一个试剂瓶。</w:t>
      </w:r>
    </w:p>
    <w:p w:rsidR="00655FC8" w:rsidRDefault="00442A10">
      <w:pPr>
        <w:spacing w:line="360" w:lineRule="auto"/>
        <w:rPr>
          <w:rFonts w:ascii="Arial" w:eastAsia="宋体" w:hAnsi="Arial" w:cs="Arial"/>
          <w:color w:val="000000" w:themeColor="text1"/>
          <w:sz w:val="24"/>
          <w:szCs w:val="24"/>
        </w:rPr>
      </w:pPr>
      <w:r>
        <w:rPr>
          <w:rFonts w:ascii="Arial" w:eastAsia="宋体" w:hAnsi="Arial" w:cs="Arial"/>
          <w:color w:val="000000" w:themeColor="text1"/>
          <w:sz w:val="24"/>
          <w:szCs w:val="24"/>
        </w:rPr>
        <w:t xml:space="preserve">2. </w:t>
      </w:r>
      <w:r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处理量：单台脱水机</w:t>
      </w: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同时处理样本包埋</w:t>
      </w:r>
      <w:proofErr w:type="gramStart"/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盒数量</w:t>
      </w:r>
      <w:proofErr w:type="gramEnd"/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≥ 400</w:t>
      </w:r>
      <w:r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个，</w:t>
      </w: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在单台设备上即可实现按组织类型及大小进行样本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>分类处理</w:t>
      </w: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。</w:t>
      </w:r>
    </w:p>
    <w:p w:rsidR="00655FC8" w:rsidRDefault="00442A10">
      <w:pPr>
        <w:spacing w:line="360" w:lineRule="auto"/>
        <w:rPr>
          <w:rFonts w:ascii="Arial" w:eastAsia="宋体" w:hAnsi="Arial" w:cs="Arial"/>
          <w:color w:val="000000" w:themeColor="text1"/>
          <w:sz w:val="24"/>
          <w:szCs w:val="24"/>
        </w:rPr>
      </w:pPr>
      <w:bookmarkStart w:id="0" w:name="OLE_LINK2"/>
      <w:bookmarkStart w:id="1" w:name="OLE_LINK1"/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3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试剂管理：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>具备试剂管理系统，可根据包埋盒数量、脱水</w:t>
      </w: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次数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>、试剂使用天数、试剂浓度</w:t>
      </w: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检查试剂纯度。同时系统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>考虑滴液时间，自动计算脱水缸壁和样</w:t>
      </w:r>
      <w:proofErr w:type="gramStart"/>
      <w:r>
        <w:rPr>
          <w:rFonts w:ascii="Arial" w:eastAsia="宋体" w:hAnsi="Arial" w:cs="Arial"/>
          <w:color w:val="000000" w:themeColor="text1"/>
          <w:sz w:val="24"/>
          <w:szCs w:val="24"/>
        </w:rPr>
        <w:t>品篮</w:t>
      </w:r>
      <w:proofErr w:type="gramEnd"/>
      <w:r>
        <w:rPr>
          <w:rFonts w:ascii="Arial" w:eastAsia="宋体" w:hAnsi="Arial" w:cs="Arial"/>
          <w:color w:val="000000" w:themeColor="text1"/>
          <w:sz w:val="24"/>
          <w:szCs w:val="24"/>
        </w:rPr>
        <w:t>上的携带污染。</w:t>
      </w:r>
    </w:p>
    <w:p w:rsidR="00655FC8" w:rsidRDefault="00442A10">
      <w:pPr>
        <w:spacing w:line="360" w:lineRule="auto"/>
        <w:rPr>
          <w:rFonts w:ascii="Arial" w:eastAsia="宋体" w:hAnsi="Arial" w:cs="Arial"/>
          <w:color w:val="000000" w:themeColor="text1"/>
          <w:sz w:val="24"/>
          <w:szCs w:val="24"/>
        </w:rPr>
      </w:pP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4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液位传感器：采用超声液位传感器技术，单台脱水机液位传感器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>数量</w:t>
      </w:r>
      <w:r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≥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>4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>个</w:t>
      </w: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。</w:t>
      </w:r>
    </w:p>
    <w:bookmarkEnd w:id="0"/>
    <w:bookmarkEnd w:id="1"/>
    <w:p w:rsidR="00655FC8" w:rsidRDefault="00442A10">
      <w:pPr>
        <w:spacing w:line="360" w:lineRule="auto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42D56">
        <w:rPr>
          <w:rFonts w:ascii="Arial" w:eastAsia="宋体" w:hAnsi="Arial" w:cs="Arial" w:hint="eastAsia"/>
          <w:color w:val="000000" w:themeColor="text1"/>
          <w:sz w:val="24"/>
          <w:szCs w:val="24"/>
        </w:rPr>
        <w:t>5</w:t>
      </w:r>
      <w:r w:rsidRPr="00D42D56">
        <w:rPr>
          <w:rFonts w:ascii="Arial" w:eastAsia="宋体" w:hAnsi="Arial" w:cs="Arial"/>
          <w:color w:val="000000" w:themeColor="text1"/>
          <w:sz w:val="24"/>
          <w:szCs w:val="24"/>
        </w:rPr>
        <w:t xml:space="preserve">. </w:t>
      </w:r>
      <w:r w:rsidRPr="00D42D56">
        <w:rPr>
          <w:rFonts w:ascii="Arial" w:eastAsia="宋体" w:hAnsi="Arial" w:cs="Arial" w:hint="eastAsia"/>
          <w:color w:val="000000" w:themeColor="text1"/>
          <w:sz w:val="24"/>
          <w:szCs w:val="24"/>
        </w:rPr>
        <w:t>试剂容器：</w:t>
      </w:r>
      <w:r w:rsidRPr="00D42D56">
        <w:rPr>
          <w:rFonts w:ascii="Arial" w:eastAsia="宋体" w:hAnsi="Arial" w:cs="Arial"/>
          <w:color w:val="000000"/>
          <w:kern w:val="0"/>
          <w:sz w:val="24"/>
          <w:szCs w:val="24"/>
        </w:rPr>
        <w:t>试剂瓶</w:t>
      </w:r>
      <w:r w:rsidRPr="00D42D56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数量</w:t>
      </w:r>
      <w:r w:rsidRPr="00D42D56"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 </w:t>
      </w:r>
      <w:r w:rsidRPr="00D42D56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≥ </w:t>
      </w:r>
      <w:r w:rsidRPr="00D42D56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15</w:t>
      </w:r>
      <w:r w:rsidRPr="00D42D56">
        <w:rPr>
          <w:rFonts w:ascii="Arial" w:eastAsia="宋体" w:hAnsi="Arial" w:cs="Arial"/>
          <w:color w:val="000000"/>
          <w:kern w:val="0"/>
          <w:sz w:val="24"/>
          <w:szCs w:val="24"/>
        </w:rPr>
        <w:t>个</w:t>
      </w:r>
      <w:r w:rsidRPr="00D42D56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</w:t>
      </w:r>
      <w:r w:rsidRPr="00D42D56">
        <w:rPr>
          <w:rFonts w:ascii="Arial" w:eastAsia="宋体" w:hAnsi="Arial" w:cs="Arial"/>
          <w:color w:val="000000"/>
          <w:kern w:val="0"/>
          <w:sz w:val="24"/>
          <w:szCs w:val="24"/>
        </w:rPr>
        <w:t>试剂瓶容量</w:t>
      </w:r>
      <w:r w:rsidRPr="00D42D56"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 </w:t>
      </w:r>
      <w:r w:rsidRPr="00D42D56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≥ </w:t>
      </w:r>
      <w:r w:rsidRPr="00D42D56">
        <w:rPr>
          <w:rFonts w:ascii="Arial" w:eastAsia="宋体" w:hAnsi="Arial" w:cs="Arial"/>
          <w:color w:val="000000"/>
          <w:kern w:val="0"/>
          <w:sz w:val="24"/>
          <w:szCs w:val="24"/>
        </w:rPr>
        <w:t>3</w:t>
      </w:r>
      <w:r w:rsidR="00D42D56" w:rsidRPr="00D42D56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.5L</w:t>
      </w:r>
      <w:r w:rsidRPr="00D42D56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</w:t>
      </w:r>
      <w:r w:rsidRPr="00D42D56">
        <w:rPr>
          <w:rFonts w:ascii="Arial" w:eastAsia="宋体" w:hAnsi="Arial" w:cs="Arial"/>
          <w:color w:val="000000"/>
          <w:kern w:val="0"/>
          <w:sz w:val="24"/>
          <w:szCs w:val="24"/>
        </w:rPr>
        <w:t>冷凝</w:t>
      </w:r>
      <w:proofErr w:type="gramStart"/>
      <w:r w:rsidRPr="00D42D56">
        <w:rPr>
          <w:rFonts w:ascii="Arial" w:eastAsia="宋体" w:hAnsi="Arial" w:cs="Arial"/>
          <w:color w:val="000000"/>
          <w:kern w:val="0"/>
          <w:sz w:val="24"/>
          <w:szCs w:val="24"/>
        </w:rPr>
        <w:t>瓶</w:t>
      </w:r>
      <w:r w:rsidRPr="00D42D56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数量</w:t>
      </w:r>
      <w:proofErr w:type="gramEnd"/>
      <w:r w:rsidRPr="00D42D56"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 </w:t>
      </w:r>
      <w:r w:rsidRPr="00D42D56">
        <w:rPr>
          <w:rFonts w:ascii="Arial" w:eastAsia="宋体" w:hAnsi="Arial" w:cs="Arial"/>
          <w:color w:val="000000"/>
          <w:kern w:val="0"/>
          <w:sz w:val="24"/>
          <w:szCs w:val="24"/>
        </w:rPr>
        <w:t>≥ 1</w:t>
      </w:r>
      <w:r w:rsidRPr="00D42D56">
        <w:rPr>
          <w:rFonts w:ascii="Arial" w:eastAsia="宋体" w:hAnsi="Arial" w:cs="Arial"/>
          <w:color w:val="000000"/>
          <w:kern w:val="0"/>
          <w:sz w:val="24"/>
          <w:szCs w:val="24"/>
        </w:rPr>
        <w:t>个</w:t>
      </w:r>
      <w:r w:rsidRPr="00D42D56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。</w:t>
      </w:r>
      <w:r w:rsidRPr="00D42D56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至少</w:t>
      </w:r>
      <w:r w:rsidRPr="00D42D56">
        <w:rPr>
          <w:rFonts w:ascii="Arial" w:eastAsia="宋体" w:hAnsi="Arial" w:cs="Arial" w:hint="eastAsia"/>
          <w:color w:val="000000" w:themeColor="text1"/>
          <w:sz w:val="24"/>
          <w:szCs w:val="24"/>
        </w:rPr>
        <w:t>具备</w:t>
      </w:r>
      <w:r w:rsidRPr="00D42D56">
        <w:rPr>
          <w:rFonts w:ascii="Arial" w:eastAsia="宋体" w:hAnsi="Arial" w:cs="Arial" w:hint="eastAsia"/>
          <w:color w:val="000000" w:themeColor="text1"/>
          <w:sz w:val="24"/>
          <w:szCs w:val="24"/>
        </w:rPr>
        <w:t>4</w:t>
      </w:r>
      <w:r w:rsidRPr="00D42D56">
        <w:rPr>
          <w:rFonts w:ascii="Arial" w:eastAsia="宋体" w:hAnsi="Arial" w:cs="Arial" w:hint="eastAsia"/>
          <w:color w:val="000000" w:themeColor="text1"/>
          <w:sz w:val="24"/>
          <w:szCs w:val="24"/>
        </w:rPr>
        <w:t>个</w:t>
      </w:r>
      <w:r w:rsidRPr="00D42D56">
        <w:rPr>
          <w:rFonts w:ascii="Arial" w:eastAsia="宋体" w:hAnsi="Arial" w:cs="Arial"/>
          <w:sz w:val="24"/>
          <w:szCs w:val="24"/>
        </w:rPr>
        <w:t>石蜡缸</w:t>
      </w:r>
      <w:r w:rsidRPr="00D42D56">
        <w:rPr>
          <w:rFonts w:ascii="Arial" w:eastAsia="宋体" w:hAnsi="Arial" w:cs="Arial" w:hint="eastAsia"/>
          <w:sz w:val="24"/>
          <w:szCs w:val="24"/>
        </w:rPr>
        <w:t>，</w:t>
      </w:r>
      <w:proofErr w:type="gramStart"/>
      <w:r w:rsidRPr="00D42D56">
        <w:rPr>
          <w:rFonts w:ascii="Arial" w:eastAsia="宋体" w:hAnsi="Arial" w:cs="Arial" w:hint="eastAsia"/>
          <w:sz w:val="24"/>
          <w:szCs w:val="24"/>
        </w:rPr>
        <w:t>每个</w:t>
      </w:r>
      <w:r w:rsidRPr="00D42D56">
        <w:rPr>
          <w:rFonts w:ascii="Arial" w:eastAsia="宋体" w:hAnsi="Arial" w:cs="Arial"/>
          <w:sz w:val="24"/>
          <w:szCs w:val="24"/>
        </w:rPr>
        <w:t>蜡缸容量</w:t>
      </w:r>
      <w:proofErr w:type="gramEnd"/>
      <w:r w:rsidRPr="00D42D56">
        <w:rPr>
          <w:rFonts w:ascii="Arial" w:eastAsia="宋体" w:hAnsi="Arial" w:cs="Arial"/>
          <w:sz w:val="24"/>
          <w:szCs w:val="24"/>
        </w:rPr>
        <w:t xml:space="preserve"> ≥ </w:t>
      </w:r>
      <w:r w:rsidRPr="00D42D56">
        <w:rPr>
          <w:rFonts w:ascii="Arial" w:eastAsia="宋体" w:hAnsi="Arial" w:cs="Arial"/>
          <w:sz w:val="24"/>
          <w:szCs w:val="24"/>
        </w:rPr>
        <w:t>3</w:t>
      </w:r>
      <w:r w:rsidR="00D42D56" w:rsidRPr="00D42D56">
        <w:rPr>
          <w:rFonts w:ascii="Arial" w:eastAsia="宋体" w:hAnsi="Arial" w:cs="Arial" w:hint="eastAsia"/>
          <w:sz w:val="24"/>
          <w:szCs w:val="24"/>
        </w:rPr>
        <w:t>.5L</w:t>
      </w:r>
      <w:r w:rsidRPr="00D42D56">
        <w:rPr>
          <w:rFonts w:ascii="Arial" w:eastAsia="宋体" w:hAnsi="Arial" w:cs="Arial" w:hint="eastAsia"/>
          <w:sz w:val="24"/>
          <w:szCs w:val="24"/>
        </w:rPr>
        <w:t>，</w:t>
      </w:r>
      <w:r w:rsidRPr="00D42D56">
        <w:rPr>
          <w:rFonts w:ascii="Arial" w:eastAsia="宋体" w:hAnsi="Arial" w:cs="Arial"/>
          <w:sz w:val="24"/>
          <w:szCs w:val="24"/>
        </w:rPr>
        <w:t xml:space="preserve"> </w:t>
      </w:r>
      <w:proofErr w:type="gramStart"/>
      <w:r w:rsidRPr="00D42D56">
        <w:rPr>
          <w:rFonts w:ascii="Arial" w:eastAsia="宋体" w:hAnsi="Arial" w:cs="Arial"/>
          <w:sz w:val="24"/>
          <w:szCs w:val="24"/>
        </w:rPr>
        <w:t>蜡缸温度</w:t>
      </w:r>
      <w:proofErr w:type="gramEnd"/>
      <w:r w:rsidRPr="00D42D56">
        <w:rPr>
          <w:rFonts w:ascii="Arial" w:eastAsia="宋体" w:hAnsi="Arial" w:cs="Arial" w:hint="eastAsia"/>
          <w:sz w:val="24"/>
          <w:szCs w:val="24"/>
        </w:rPr>
        <w:t>设置范围</w:t>
      </w:r>
      <w:r w:rsidRPr="00D42D56">
        <w:rPr>
          <w:rFonts w:ascii="Arial" w:eastAsia="宋体" w:hAnsi="Arial" w:cs="Arial"/>
          <w:sz w:val="24"/>
          <w:szCs w:val="24"/>
        </w:rPr>
        <w:t>50</w:t>
      </w:r>
      <w:r w:rsidRPr="00D42D56">
        <w:rPr>
          <w:rFonts w:ascii="Cambria Math" w:eastAsia="宋体" w:hAnsi="Cambria Math" w:cs="Cambria Math"/>
          <w:sz w:val="24"/>
          <w:szCs w:val="24"/>
        </w:rPr>
        <w:t>℃</w:t>
      </w:r>
      <w:r w:rsidRPr="00D42D56">
        <w:rPr>
          <w:rFonts w:ascii="Arial" w:eastAsia="宋体" w:hAnsi="Arial" w:cs="Arial"/>
          <w:sz w:val="24"/>
          <w:szCs w:val="24"/>
        </w:rPr>
        <w:t>~</w:t>
      </w:r>
      <w:r w:rsidR="00D42D56" w:rsidRPr="00D42D56">
        <w:rPr>
          <w:rFonts w:ascii="Arial" w:eastAsia="宋体" w:hAnsi="Arial" w:cs="Arial" w:hint="eastAsia"/>
          <w:sz w:val="24"/>
          <w:szCs w:val="24"/>
        </w:rPr>
        <w:t>70</w:t>
      </w:r>
      <w:r w:rsidRPr="00D42D56">
        <w:rPr>
          <w:rFonts w:ascii="Cambria Math" w:eastAsia="宋体" w:hAnsi="Cambria Math" w:cs="Cambria Math"/>
          <w:sz w:val="24"/>
          <w:szCs w:val="24"/>
        </w:rPr>
        <w:t>℃</w:t>
      </w:r>
      <w:r w:rsidRPr="00D42D56">
        <w:rPr>
          <w:rFonts w:ascii="Arial" w:eastAsia="宋体" w:hAnsi="Arial" w:cs="Arial"/>
          <w:sz w:val="24"/>
          <w:szCs w:val="24"/>
        </w:rPr>
        <w:t>。</w:t>
      </w:r>
      <w:proofErr w:type="gramStart"/>
      <w:r>
        <w:rPr>
          <w:rFonts w:ascii="Arial" w:eastAsia="宋体" w:hAnsi="Arial" w:cs="Arial" w:hint="eastAsia"/>
          <w:sz w:val="24"/>
          <w:szCs w:val="24"/>
        </w:rPr>
        <w:t>蜡缸之</w:t>
      </w:r>
      <w:r>
        <w:rPr>
          <w:rFonts w:ascii="Arial" w:eastAsia="宋体" w:hAnsi="Arial" w:cs="Arial"/>
          <w:sz w:val="24"/>
          <w:szCs w:val="24"/>
        </w:rPr>
        <w:t>间</w:t>
      </w:r>
      <w:proofErr w:type="gramEnd"/>
      <w:r>
        <w:rPr>
          <w:rFonts w:ascii="Arial" w:eastAsia="宋体" w:hAnsi="Arial" w:cs="Arial"/>
          <w:sz w:val="24"/>
          <w:szCs w:val="24"/>
        </w:rPr>
        <w:t>气流</w:t>
      </w:r>
      <w:r>
        <w:rPr>
          <w:rFonts w:ascii="Arial" w:eastAsia="宋体" w:hAnsi="Arial" w:cs="Arial" w:hint="eastAsia"/>
          <w:sz w:val="24"/>
          <w:szCs w:val="24"/>
        </w:rPr>
        <w:t>相通、</w:t>
      </w:r>
      <w:r>
        <w:rPr>
          <w:rFonts w:ascii="Arial" w:eastAsia="宋体" w:hAnsi="Arial" w:cs="Arial"/>
          <w:sz w:val="24"/>
          <w:szCs w:val="24"/>
        </w:rPr>
        <w:t>压力</w:t>
      </w:r>
      <w:r>
        <w:rPr>
          <w:rFonts w:ascii="Arial" w:eastAsia="宋体" w:hAnsi="Arial" w:cs="Arial" w:hint="eastAsia"/>
          <w:sz w:val="24"/>
          <w:szCs w:val="24"/>
        </w:rPr>
        <w:t>等同。</w:t>
      </w:r>
      <w:proofErr w:type="gramStart"/>
      <w:r>
        <w:rPr>
          <w:rFonts w:ascii="Arial" w:eastAsia="宋体" w:hAnsi="Arial" w:cs="Arial" w:hint="eastAsia"/>
          <w:sz w:val="24"/>
          <w:szCs w:val="24"/>
        </w:rPr>
        <w:t>蜡缸具备</w:t>
      </w:r>
      <w:proofErr w:type="gramEnd"/>
      <w:r>
        <w:rPr>
          <w:rFonts w:ascii="Arial" w:eastAsia="宋体" w:hAnsi="Arial" w:cs="Arial" w:hint="eastAsia"/>
          <w:sz w:val="24"/>
          <w:szCs w:val="24"/>
        </w:rPr>
        <w:t>最低和最高液位设计。</w:t>
      </w:r>
      <w:r>
        <w:rPr>
          <w:rFonts w:ascii="Arial" w:eastAsia="宋体" w:hAnsi="Arial" w:cs="Arial"/>
          <w:sz w:val="24"/>
          <w:szCs w:val="24"/>
        </w:rPr>
        <w:t>石蜡熔化时长</w:t>
      </w:r>
      <w:r>
        <w:rPr>
          <w:rFonts w:ascii="Arial" w:eastAsia="宋体" w:hAnsi="Arial" w:cs="Arial" w:hint="eastAsia"/>
          <w:sz w:val="24"/>
          <w:szCs w:val="24"/>
        </w:rPr>
        <w:t>可快至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3.5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小时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。</w:t>
      </w:r>
    </w:p>
    <w:p w:rsidR="00655FC8" w:rsidRDefault="00442A10">
      <w:pPr>
        <w:spacing w:line="360" w:lineRule="auto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6</w:t>
      </w:r>
      <w:r>
        <w:rPr>
          <w:rFonts w:ascii="Arial" w:eastAsia="宋体" w:hAnsi="Arial" w:cs="Arial"/>
          <w:sz w:val="24"/>
          <w:szCs w:val="24"/>
        </w:rPr>
        <w:t xml:space="preserve">. </w:t>
      </w:r>
      <w:r>
        <w:rPr>
          <w:rFonts w:ascii="Arial" w:eastAsia="宋体" w:hAnsi="Arial" w:cs="Arial" w:hint="eastAsia"/>
          <w:sz w:val="24"/>
          <w:szCs w:val="24"/>
        </w:rPr>
        <w:t>脱水程序：</w:t>
      </w:r>
      <w:r>
        <w:rPr>
          <w:rFonts w:ascii="Arial" w:eastAsia="宋体" w:hAnsi="Arial" w:cs="Arial"/>
          <w:sz w:val="24"/>
          <w:szCs w:val="24"/>
        </w:rPr>
        <w:t>可自由配置程序数</w:t>
      </w:r>
      <w:r>
        <w:rPr>
          <w:rFonts w:ascii="Arial" w:eastAsia="宋体" w:hAnsi="Arial" w:cs="Arial"/>
          <w:sz w:val="24"/>
          <w:szCs w:val="24"/>
        </w:rPr>
        <w:t xml:space="preserve"> ≥ 20</w:t>
      </w:r>
      <w:r>
        <w:rPr>
          <w:rFonts w:ascii="Arial" w:eastAsia="宋体" w:hAnsi="Arial" w:cs="Arial"/>
          <w:sz w:val="24"/>
          <w:szCs w:val="24"/>
        </w:rPr>
        <w:t>个</w:t>
      </w:r>
      <w:r>
        <w:rPr>
          <w:rFonts w:ascii="Arial" w:eastAsia="宋体" w:hAnsi="Arial" w:cs="Arial" w:hint="eastAsia"/>
          <w:sz w:val="24"/>
          <w:szCs w:val="24"/>
        </w:rPr>
        <w:t>。</w:t>
      </w:r>
      <w:r>
        <w:rPr>
          <w:rFonts w:ascii="Arial" w:eastAsia="宋体" w:hAnsi="Arial" w:cs="Arial"/>
          <w:sz w:val="24"/>
          <w:szCs w:val="24"/>
        </w:rPr>
        <w:t>预装</w:t>
      </w:r>
      <w:r>
        <w:rPr>
          <w:rFonts w:ascii="Arial" w:eastAsia="宋体" w:hAnsi="Arial" w:cs="Arial"/>
          <w:sz w:val="24"/>
          <w:szCs w:val="24"/>
        </w:rPr>
        <w:t xml:space="preserve">5 </w:t>
      </w:r>
      <w:proofErr w:type="gramStart"/>
      <w:r>
        <w:rPr>
          <w:rFonts w:ascii="Arial" w:eastAsia="宋体" w:hAnsi="Arial" w:cs="Arial"/>
          <w:sz w:val="24"/>
          <w:szCs w:val="24"/>
        </w:rPr>
        <w:t>个</w:t>
      </w:r>
      <w:proofErr w:type="gramEnd"/>
      <w:r>
        <w:rPr>
          <w:rFonts w:ascii="Arial" w:eastAsia="宋体" w:hAnsi="Arial" w:cs="Arial"/>
          <w:sz w:val="24"/>
          <w:szCs w:val="24"/>
        </w:rPr>
        <w:t>预定义程序</w:t>
      </w:r>
      <w:r>
        <w:rPr>
          <w:rFonts w:ascii="Arial" w:eastAsia="宋体" w:hAnsi="Arial" w:cs="Arial" w:hint="eastAsia"/>
          <w:sz w:val="24"/>
          <w:szCs w:val="24"/>
        </w:rPr>
        <w:t>，包括</w:t>
      </w:r>
      <w:r>
        <w:rPr>
          <w:rFonts w:ascii="Arial" w:eastAsia="宋体" w:hAnsi="Arial" w:cs="Arial"/>
          <w:sz w:val="24"/>
          <w:szCs w:val="24"/>
        </w:rPr>
        <w:t>活检二甲苯、隔夜二甲苯、</w:t>
      </w:r>
      <w:proofErr w:type="gramStart"/>
      <w:r>
        <w:rPr>
          <w:rFonts w:ascii="Arial" w:eastAsia="宋体" w:hAnsi="Arial" w:cs="Arial"/>
          <w:sz w:val="24"/>
          <w:szCs w:val="24"/>
        </w:rPr>
        <w:t>活检非</w:t>
      </w:r>
      <w:proofErr w:type="gramEnd"/>
      <w:r>
        <w:rPr>
          <w:rFonts w:ascii="Arial" w:eastAsia="宋体" w:hAnsi="Arial" w:cs="Arial"/>
          <w:sz w:val="24"/>
          <w:szCs w:val="24"/>
        </w:rPr>
        <w:t>二甲苯、隔夜非二甲苯和快速清洁</w:t>
      </w:r>
      <w:r>
        <w:rPr>
          <w:rFonts w:ascii="Arial" w:eastAsia="宋体" w:hAnsi="Arial" w:cs="Arial" w:hint="eastAsia"/>
          <w:sz w:val="24"/>
          <w:szCs w:val="24"/>
        </w:rPr>
        <w:t>程序。</w:t>
      </w:r>
      <w:r>
        <w:rPr>
          <w:rFonts w:ascii="Arial" w:eastAsia="宋体" w:hAnsi="Arial" w:cs="Arial"/>
          <w:sz w:val="24"/>
          <w:szCs w:val="24"/>
        </w:rPr>
        <w:t>脱水程序可含</w:t>
      </w:r>
      <w:r>
        <w:rPr>
          <w:rFonts w:ascii="Arial" w:eastAsia="宋体" w:hAnsi="Arial" w:cs="Arial"/>
          <w:sz w:val="24"/>
          <w:szCs w:val="24"/>
        </w:rPr>
        <w:t>10</w:t>
      </w:r>
      <w:r>
        <w:rPr>
          <w:rFonts w:ascii="Arial" w:eastAsia="宋体" w:hAnsi="Arial" w:cs="Arial"/>
          <w:sz w:val="24"/>
          <w:szCs w:val="24"/>
        </w:rPr>
        <w:t>种试剂和</w:t>
      </w:r>
      <w:r>
        <w:rPr>
          <w:rFonts w:ascii="Arial" w:eastAsia="宋体" w:hAnsi="Arial" w:cs="Arial"/>
          <w:sz w:val="24"/>
          <w:szCs w:val="24"/>
        </w:rPr>
        <w:t>3</w:t>
      </w:r>
      <w:r>
        <w:rPr>
          <w:rFonts w:ascii="Arial" w:eastAsia="宋体" w:hAnsi="Arial" w:cs="Arial"/>
          <w:sz w:val="24"/>
          <w:szCs w:val="24"/>
        </w:rPr>
        <w:t>个石蜡脱水步骤</w:t>
      </w:r>
      <w:r>
        <w:rPr>
          <w:rFonts w:ascii="Arial" w:eastAsia="宋体" w:hAnsi="Arial" w:cs="Arial" w:hint="eastAsia"/>
          <w:sz w:val="24"/>
          <w:szCs w:val="24"/>
        </w:rPr>
        <w:t>，</w:t>
      </w:r>
      <w:r>
        <w:rPr>
          <w:rFonts w:ascii="Arial" w:eastAsia="宋体" w:hAnsi="Arial" w:cs="Arial"/>
          <w:sz w:val="24"/>
          <w:szCs w:val="24"/>
        </w:rPr>
        <w:t>每个步骤</w:t>
      </w:r>
      <w:r w:rsidR="00D42D56">
        <w:rPr>
          <w:rFonts w:ascii="Arial" w:eastAsia="宋体" w:hAnsi="Arial" w:cs="Arial" w:hint="eastAsia"/>
          <w:sz w:val="24"/>
          <w:szCs w:val="24"/>
        </w:rPr>
        <w:t>可根据实验室需要灵活</w:t>
      </w:r>
      <w:r>
        <w:rPr>
          <w:rFonts w:ascii="Arial" w:eastAsia="宋体" w:hAnsi="Arial" w:cs="Arial"/>
          <w:sz w:val="24"/>
          <w:szCs w:val="24"/>
        </w:rPr>
        <w:t>设置时间</w:t>
      </w:r>
      <w:r>
        <w:rPr>
          <w:rFonts w:ascii="Arial" w:eastAsia="宋体" w:hAnsi="Arial" w:cs="Arial"/>
          <w:sz w:val="24"/>
          <w:szCs w:val="24"/>
        </w:rPr>
        <w:t>，延迟时间</w:t>
      </w:r>
      <w:r>
        <w:rPr>
          <w:rFonts w:ascii="Arial" w:eastAsia="宋体" w:hAnsi="Arial" w:cs="Arial"/>
          <w:sz w:val="24"/>
          <w:szCs w:val="24"/>
        </w:rPr>
        <w:t xml:space="preserve">≥ </w:t>
      </w:r>
      <w:r>
        <w:rPr>
          <w:rFonts w:ascii="Arial" w:eastAsia="宋体" w:hAnsi="Arial" w:cs="Arial"/>
          <w:sz w:val="24"/>
          <w:szCs w:val="24"/>
        </w:rPr>
        <w:t>1000</w:t>
      </w:r>
      <w:r>
        <w:rPr>
          <w:rFonts w:ascii="Arial" w:eastAsia="宋体" w:hAnsi="Arial" w:cs="Arial"/>
          <w:sz w:val="24"/>
          <w:szCs w:val="24"/>
        </w:rPr>
        <w:t>小时。清洗程序带有干燥步骤（高温、负压和空气流</w:t>
      </w:r>
      <w:r>
        <w:rPr>
          <w:rFonts w:ascii="Arial" w:eastAsia="宋体" w:hAnsi="Arial" w:cs="Arial" w:hint="eastAsia"/>
          <w:sz w:val="24"/>
          <w:szCs w:val="24"/>
        </w:rPr>
        <w:t>）。</w:t>
      </w:r>
    </w:p>
    <w:p w:rsidR="00655FC8" w:rsidRDefault="00442A10">
      <w:pPr>
        <w:spacing w:line="360" w:lineRule="auto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7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快速脱水：具备快速脱水功能，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>活检</w:t>
      </w: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组织脱水时长可快至</w:t>
      </w:r>
      <w:r w:rsidR="00D42D56">
        <w:rPr>
          <w:rFonts w:ascii="Arial" w:eastAsia="宋体" w:hAnsi="Arial" w:cs="Arial" w:hint="eastAsia"/>
          <w:color w:val="000000" w:themeColor="text1"/>
          <w:sz w:val="24"/>
          <w:szCs w:val="24"/>
        </w:rPr>
        <w:t>1~2</w:t>
      </w:r>
      <w:r w:rsidR="00D42D56">
        <w:rPr>
          <w:rFonts w:ascii="Arial" w:eastAsia="宋体" w:hAnsi="Arial" w:cs="Arial" w:hint="eastAsia"/>
          <w:color w:val="000000" w:themeColor="text1"/>
          <w:sz w:val="24"/>
          <w:szCs w:val="24"/>
        </w:rPr>
        <w:t>小时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。</w:t>
      </w:r>
    </w:p>
    <w:p w:rsidR="00655FC8" w:rsidRDefault="00442A10">
      <w:pPr>
        <w:spacing w:line="360" w:lineRule="auto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8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. 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样本安全：具备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用于样本保护的智能错误处理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系统，同时</w:t>
      </w:r>
      <w:bookmarkStart w:id="2" w:name="_GoBack"/>
      <w:bookmarkEnd w:id="2"/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设备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具备声音提示及确认功能，以提示试剂瓶与连接点准确对接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。</w:t>
      </w:r>
    </w:p>
    <w:p w:rsidR="00655FC8" w:rsidRDefault="00442A10">
      <w:pPr>
        <w:spacing w:line="360" w:lineRule="auto"/>
        <w:rPr>
          <w:rFonts w:ascii="Arial" w:eastAsia="宋体" w:hAnsi="Arial" w:cs="Arial"/>
          <w:color w:val="000000" w:themeColor="text1"/>
          <w:sz w:val="24"/>
          <w:szCs w:val="24"/>
        </w:rPr>
      </w:pP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9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样</w:t>
      </w:r>
      <w:proofErr w:type="gramStart"/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品篮</w:t>
      </w:r>
      <w:proofErr w:type="gramEnd"/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：采用不锈钢材质，可提供带弹簧设计的脱水篮，以确保最佳的试剂流动，减少试剂污染。可提供印有</w:t>
      </w:r>
      <w:proofErr w:type="gramStart"/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二维码的</w:t>
      </w:r>
      <w:proofErr w:type="gramEnd"/>
      <w:r>
        <w:rPr>
          <w:rFonts w:ascii="Arial" w:eastAsia="宋体" w:hAnsi="Arial" w:cs="Arial"/>
          <w:color w:val="000000" w:themeColor="text1"/>
          <w:sz w:val="24"/>
          <w:szCs w:val="24"/>
        </w:rPr>
        <w:t>蓝色和黑色</w:t>
      </w: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的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>样</w:t>
      </w:r>
      <w:proofErr w:type="gramStart"/>
      <w:r>
        <w:rPr>
          <w:rFonts w:ascii="Arial" w:eastAsia="宋体" w:hAnsi="Arial" w:cs="Arial"/>
          <w:color w:val="000000" w:themeColor="text1"/>
          <w:sz w:val="24"/>
          <w:szCs w:val="24"/>
        </w:rPr>
        <w:t>品篮</w:t>
      </w:r>
      <w:proofErr w:type="gramEnd"/>
      <w:r>
        <w:rPr>
          <w:rFonts w:ascii="Arial" w:eastAsia="宋体" w:hAnsi="Arial" w:cs="Arial"/>
          <w:color w:val="000000" w:themeColor="text1"/>
          <w:sz w:val="24"/>
          <w:szCs w:val="24"/>
        </w:rPr>
        <w:t>夹，以实现特定样</w:t>
      </w:r>
      <w:proofErr w:type="gramStart"/>
      <w:r>
        <w:rPr>
          <w:rFonts w:ascii="Arial" w:eastAsia="宋体" w:hAnsi="Arial" w:cs="Arial"/>
          <w:color w:val="000000" w:themeColor="text1"/>
          <w:sz w:val="24"/>
          <w:szCs w:val="24"/>
        </w:rPr>
        <w:t>品篮</w:t>
      </w:r>
      <w:proofErr w:type="gramEnd"/>
      <w:r>
        <w:rPr>
          <w:rFonts w:ascii="Arial" w:eastAsia="宋体" w:hAnsi="Arial" w:cs="Arial"/>
          <w:color w:val="000000" w:themeColor="text1"/>
          <w:sz w:val="24"/>
          <w:szCs w:val="24"/>
        </w:rPr>
        <w:t>与特定程序</w:t>
      </w: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的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>链接</w:t>
      </w: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。</w:t>
      </w:r>
    </w:p>
    <w:p w:rsidR="00655FC8" w:rsidRDefault="00442A10">
      <w:pPr>
        <w:spacing w:line="360" w:lineRule="auto"/>
        <w:rPr>
          <w:rFonts w:ascii="Arial" w:eastAsia="宋体" w:hAnsi="Arial" w:cs="Arial"/>
          <w:color w:val="000000" w:themeColor="text1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10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>.</w:t>
      </w: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 xml:space="preserve"> </w:t>
      </w: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试剂瓶：</w:t>
      </w:r>
      <w:proofErr w:type="gramStart"/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带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>防溢出</w:t>
      </w:r>
      <w:proofErr w:type="gramEnd"/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设计，试剂瓶半透明，具备最低和最高液位设计，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>内置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>8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>种彩色编码且耐受试剂</w:t>
      </w: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的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>标签</w:t>
      </w: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。</w:t>
      </w:r>
    </w:p>
    <w:p w:rsidR="00655FC8" w:rsidRDefault="00442A10">
      <w:pPr>
        <w:spacing w:line="360" w:lineRule="auto"/>
        <w:rPr>
          <w:rFonts w:ascii="Arial" w:eastAsia="宋体" w:hAnsi="Arial" w:cs="Arial"/>
          <w:color w:val="000000" w:themeColor="text1"/>
          <w:sz w:val="24"/>
          <w:szCs w:val="24"/>
        </w:rPr>
      </w:pP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11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>.</w:t>
      </w: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 xml:space="preserve"> </w:t>
      </w: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背光灯：试剂</w:t>
      </w:r>
      <w:proofErr w:type="gramStart"/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柜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>具有</w:t>
      </w:r>
      <w:proofErr w:type="gramEnd"/>
      <w:r>
        <w:rPr>
          <w:rFonts w:ascii="Arial" w:eastAsia="宋体" w:hAnsi="Arial" w:cs="Arial"/>
          <w:color w:val="000000" w:themeColor="text1"/>
          <w:sz w:val="24"/>
          <w:szCs w:val="24"/>
        </w:rPr>
        <w:t>背光灯设计，可通过背光灯</w:t>
      </w: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的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>开启</w:t>
      </w: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和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>关闭，直观指示试剂瓶连接状态</w:t>
      </w: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。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>如果试剂瓶连接不正确，背光灯将关闭</w:t>
      </w: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以做提醒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>。</w:t>
      </w:r>
    </w:p>
    <w:p w:rsidR="00655FC8" w:rsidRDefault="00442A10">
      <w:pPr>
        <w:spacing w:line="360" w:lineRule="auto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12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. 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试剂与石蜡的加注和排放：</w:t>
      </w:r>
      <w:r>
        <w:rPr>
          <w:rFonts w:ascii="Arial" w:eastAsia="宋体" w:hAnsi="Arial" w:cs="Arial"/>
          <w:sz w:val="24"/>
          <w:szCs w:val="24"/>
        </w:rPr>
        <w:t>具备外接式加注</w:t>
      </w:r>
      <w:r>
        <w:rPr>
          <w:rFonts w:ascii="Arial" w:eastAsia="宋体" w:hAnsi="Arial" w:cs="Arial"/>
          <w:sz w:val="24"/>
          <w:szCs w:val="24"/>
        </w:rPr>
        <w:t>/</w:t>
      </w:r>
      <w:r>
        <w:rPr>
          <w:rFonts w:ascii="Arial" w:eastAsia="宋体" w:hAnsi="Arial" w:cs="Arial"/>
          <w:sz w:val="24"/>
          <w:szCs w:val="24"/>
        </w:rPr>
        <w:t>排放试剂与石蜡功能，以助于用户避免接触试剂和热石蜡</w:t>
      </w:r>
      <w:r>
        <w:rPr>
          <w:rFonts w:ascii="Arial" w:eastAsia="宋体" w:hAnsi="Arial" w:cs="Arial" w:hint="eastAsia"/>
          <w:sz w:val="24"/>
          <w:szCs w:val="24"/>
        </w:rPr>
        <w:t>。</w:t>
      </w:r>
    </w:p>
    <w:p w:rsidR="00655FC8" w:rsidRDefault="00442A10">
      <w:pPr>
        <w:spacing w:line="360" w:lineRule="auto"/>
        <w:rPr>
          <w:rFonts w:ascii="Arial" w:eastAsia="宋体" w:hAnsi="Arial" w:cs="Arial"/>
          <w:color w:val="000000" w:themeColor="text1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lastRenderedPageBreak/>
        <w:t>13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. 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数据报告：提供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4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种数据报告并可导出以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Excel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软件中打开，包括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运行详情报告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、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用户操作报告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、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程序使用报告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、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试剂使用报告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。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运行详情报告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可提供过去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3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0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天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特定程序运行的详细信息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包括开始和结束时间、用户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ID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、脱水缸、包埋盒数量、样</w:t>
      </w:r>
      <w:proofErr w:type="gramStart"/>
      <w:r>
        <w:rPr>
          <w:rFonts w:ascii="Arial" w:eastAsia="宋体" w:hAnsi="Arial" w:cs="Arial"/>
          <w:color w:val="000000"/>
          <w:kern w:val="0"/>
          <w:sz w:val="24"/>
          <w:szCs w:val="24"/>
        </w:rPr>
        <w:t>品篮</w:t>
      </w:r>
      <w:proofErr w:type="gramEnd"/>
      <w:r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ID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、程序步骤、每个步骤的站点和试剂（和批号，如已输入）以及步骤持续时间。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用户操作报告可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列出自月初以来使用用户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ID 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输入的用户操作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可以按时间顺序或操作顺序列出详细信息。程序使用报告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可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列出脱水运行次数、每次运行的包埋盒数和平均包埋盒数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可以按天、周或月对数据进行分组。试剂使用报告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可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列出使用的试剂总量，可按天、周或月显示数据。</w:t>
      </w:r>
    </w:p>
    <w:p w:rsidR="00655FC8" w:rsidRDefault="00442A10">
      <w:pPr>
        <w:spacing w:line="360" w:lineRule="auto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14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. 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设备安全功能：配备超压保护、过流保护、过热保护、过真空保护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至少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4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种软件控制机制，在组织脱水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期间发生断电或故障时，可确保样本保持完好无损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。</w:t>
      </w:r>
    </w:p>
    <w:p w:rsidR="00655FC8" w:rsidRDefault="00442A10">
      <w:pPr>
        <w:spacing w:line="360" w:lineRule="auto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15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. 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脱水缸可设置滴液时间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≤0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5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10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30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秒，减少试剂携带污染。</w:t>
      </w:r>
    </w:p>
    <w:p w:rsidR="00655FC8" w:rsidRDefault="00655FC8">
      <w:pPr>
        <w:spacing w:line="360" w:lineRule="auto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655FC8" w:rsidRDefault="00655FC8">
      <w:pPr>
        <w:spacing w:line="360" w:lineRule="auto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sectPr w:rsidR="00655FC8" w:rsidSect="00655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A10" w:rsidRDefault="00442A10" w:rsidP="00D42D56">
      <w:r>
        <w:separator/>
      </w:r>
    </w:p>
  </w:endnote>
  <w:endnote w:type="continuationSeparator" w:id="0">
    <w:p w:rsidR="00442A10" w:rsidRDefault="00442A10" w:rsidP="00D42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A10" w:rsidRDefault="00442A10" w:rsidP="00D42D56">
      <w:r>
        <w:separator/>
      </w:r>
    </w:p>
  </w:footnote>
  <w:footnote w:type="continuationSeparator" w:id="0">
    <w:p w:rsidR="00442A10" w:rsidRDefault="00442A10" w:rsidP="00D42D5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hebeichu 2">
    <w15:presenceInfo w15:providerId="None" w15:userId="shebeichu 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A25"/>
    <w:rsid w:val="000012BD"/>
    <w:rsid w:val="00001D72"/>
    <w:rsid w:val="00003CCC"/>
    <w:rsid w:val="00004811"/>
    <w:rsid w:val="00014124"/>
    <w:rsid w:val="00022CE8"/>
    <w:rsid w:val="00027989"/>
    <w:rsid w:val="00030059"/>
    <w:rsid w:val="000347BF"/>
    <w:rsid w:val="00034A02"/>
    <w:rsid w:val="0003612B"/>
    <w:rsid w:val="00037D76"/>
    <w:rsid w:val="0004299D"/>
    <w:rsid w:val="00044C8B"/>
    <w:rsid w:val="00047E47"/>
    <w:rsid w:val="00052D4B"/>
    <w:rsid w:val="00053E17"/>
    <w:rsid w:val="0006257D"/>
    <w:rsid w:val="00067419"/>
    <w:rsid w:val="000675A7"/>
    <w:rsid w:val="00071C5D"/>
    <w:rsid w:val="00073120"/>
    <w:rsid w:val="000778E1"/>
    <w:rsid w:val="000807A9"/>
    <w:rsid w:val="00084C1E"/>
    <w:rsid w:val="000A0C17"/>
    <w:rsid w:val="000A725A"/>
    <w:rsid w:val="000B4466"/>
    <w:rsid w:val="000C74D0"/>
    <w:rsid w:val="000D0731"/>
    <w:rsid w:val="000D4C00"/>
    <w:rsid w:val="000D5740"/>
    <w:rsid w:val="000D618A"/>
    <w:rsid w:val="000E1CC2"/>
    <w:rsid w:val="000E54D8"/>
    <w:rsid w:val="000F1420"/>
    <w:rsid w:val="000F3618"/>
    <w:rsid w:val="00103BE0"/>
    <w:rsid w:val="00104A28"/>
    <w:rsid w:val="00106F13"/>
    <w:rsid w:val="0011069F"/>
    <w:rsid w:val="0011610C"/>
    <w:rsid w:val="00123912"/>
    <w:rsid w:val="00132D24"/>
    <w:rsid w:val="00140EC6"/>
    <w:rsid w:val="00143209"/>
    <w:rsid w:val="00144F19"/>
    <w:rsid w:val="00145345"/>
    <w:rsid w:val="00156C3E"/>
    <w:rsid w:val="00156C71"/>
    <w:rsid w:val="001578C0"/>
    <w:rsid w:val="001621C6"/>
    <w:rsid w:val="001661C3"/>
    <w:rsid w:val="0017166F"/>
    <w:rsid w:val="00173CCF"/>
    <w:rsid w:val="001769E2"/>
    <w:rsid w:val="00180653"/>
    <w:rsid w:val="001834EB"/>
    <w:rsid w:val="00194782"/>
    <w:rsid w:val="001A01CC"/>
    <w:rsid w:val="001A55D0"/>
    <w:rsid w:val="001B0641"/>
    <w:rsid w:val="001B3C8E"/>
    <w:rsid w:val="001D43FE"/>
    <w:rsid w:val="001D7F6C"/>
    <w:rsid w:val="001E246A"/>
    <w:rsid w:val="001E28B2"/>
    <w:rsid w:val="001E2F50"/>
    <w:rsid w:val="001E71F3"/>
    <w:rsid w:val="001F6BFE"/>
    <w:rsid w:val="00204DB0"/>
    <w:rsid w:val="0020714F"/>
    <w:rsid w:val="00216855"/>
    <w:rsid w:val="00222A78"/>
    <w:rsid w:val="00225375"/>
    <w:rsid w:val="0022668E"/>
    <w:rsid w:val="0023068E"/>
    <w:rsid w:val="00232D71"/>
    <w:rsid w:val="00232D8F"/>
    <w:rsid w:val="00240227"/>
    <w:rsid w:val="00246C5F"/>
    <w:rsid w:val="00254A8F"/>
    <w:rsid w:val="002662D8"/>
    <w:rsid w:val="00273D71"/>
    <w:rsid w:val="00274A53"/>
    <w:rsid w:val="00277389"/>
    <w:rsid w:val="00284BFE"/>
    <w:rsid w:val="002875D5"/>
    <w:rsid w:val="002A224C"/>
    <w:rsid w:val="002A238D"/>
    <w:rsid w:val="002A328A"/>
    <w:rsid w:val="002A3DD3"/>
    <w:rsid w:val="002A73AE"/>
    <w:rsid w:val="002A7A35"/>
    <w:rsid w:val="002B4153"/>
    <w:rsid w:val="002B50D6"/>
    <w:rsid w:val="002C0609"/>
    <w:rsid w:val="002C5AB3"/>
    <w:rsid w:val="002C7522"/>
    <w:rsid w:val="002D34FA"/>
    <w:rsid w:val="002D7A95"/>
    <w:rsid w:val="002E0989"/>
    <w:rsid w:val="002E206B"/>
    <w:rsid w:val="002E5466"/>
    <w:rsid w:val="002F0BAD"/>
    <w:rsid w:val="002F23B5"/>
    <w:rsid w:val="002F4C97"/>
    <w:rsid w:val="003024D3"/>
    <w:rsid w:val="003027E8"/>
    <w:rsid w:val="0030330C"/>
    <w:rsid w:val="003067E6"/>
    <w:rsid w:val="00311363"/>
    <w:rsid w:val="00311986"/>
    <w:rsid w:val="00334BD5"/>
    <w:rsid w:val="00346175"/>
    <w:rsid w:val="0034641F"/>
    <w:rsid w:val="00353F80"/>
    <w:rsid w:val="00355849"/>
    <w:rsid w:val="0036080A"/>
    <w:rsid w:val="00360BBC"/>
    <w:rsid w:val="00364A5E"/>
    <w:rsid w:val="00365B2C"/>
    <w:rsid w:val="003665F7"/>
    <w:rsid w:val="00366BEF"/>
    <w:rsid w:val="00374A8F"/>
    <w:rsid w:val="00375A0D"/>
    <w:rsid w:val="00384EA7"/>
    <w:rsid w:val="00391B89"/>
    <w:rsid w:val="00397EFC"/>
    <w:rsid w:val="003A2451"/>
    <w:rsid w:val="003A7C66"/>
    <w:rsid w:val="003A7F49"/>
    <w:rsid w:val="003B0AC0"/>
    <w:rsid w:val="003B2978"/>
    <w:rsid w:val="003B29E2"/>
    <w:rsid w:val="003B3D6C"/>
    <w:rsid w:val="003B568B"/>
    <w:rsid w:val="003B7B53"/>
    <w:rsid w:val="003C08EB"/>
    <w:rsid w:val="003C0EAB"/>
    <w:rsid w:val="003C70DC"/>
    <w:rsid w:val="003D01D9"/>
    <w:rsid w:val="003D069A"/>
    <w:rsid w:val="003D484C"/>
    <w:rsid w:val="003D5205"/>
    <w:rsid w:val="003D5545"/>
    <w:rsid w:val="003D7484"/>
    <w:rsid w:val="003E0626"/>
    <w:rsid w:val="003E0EB5"/>
    <w:rsid w:val="003E1BBB"/>
    <w:rsid w:val="003E6B12"/>
    <w:rsid w:val="00404BB6"/>
    <w:rsid w:val="00405E2B"/>
    <w:rsid w:val="00411E14"/>
    <w:rsid w:val="00413C40"/>
    <w:rsid w:val="00413EBE"/>
    <w:rsid w:val="004146D2"/>
    <w:rsid w:val="0041515E"/>
    <w:rsid w:val="0041596A"/>
    <w:rsid w:val="0042719D"/>
    <w:rsid w:val="00442A10"/>
    <w:rsid w:val="00442CA4"/>
    <w:rsid w:val="0044613D"/>
    <w:rsid w:val="00451E6F"/>
    <w:rsid w:val="00460EFB"/>
    <w:rsid w:val="00462E7E"/>
    <w:rsid w:val="00467655"/>
    <w:rsid w:val="00473BB6"/>
    <w:rsid w:val="0047592E"/>
    <w:rsid w:val="004838C3"/>
    <w:rsid w:val="00484805"/>
    <w:rsid w:val="00486261"/>
    <w:rsid w:val="00487006"/>
    <w:rsid w:val="00490077"/>
    <w:rsid w:val="004A18CB"/>
    <w:rsid w:val="004A2AEA"/>
    <w:rsid w:val="004A3159"/>
    <w:rsid w:val="004A53D1"/>
    <w:rsid w:val="004A7EF6"/>
    <w:rsid w:val="004A7F35"/>
    <w:rsid w:val="004B19BB"/>
    <w:rsid w:val="004B4340"/>
    <w:rsid w:val="004B49BD"/>
    <w:rsid w:val="004B5375"/>
    <w:rsid w:val="004B5B77"/>
    <w:rsid w:val="004B6776"/>
    <w:rsid w:val="004B7DD8"/>
    <w:rsid w:val="004C0A48"/>
    <w:rsid w:val="004D4C6A"/>
    <w:rsid w:val="004E3064"/>
    <w:rsid w:val="004E3561"/>
    <w:rsid w:val="004E6312"/>
    <w:rsid w:val="004E6C5E"/>
    <w:rsid w:val="004F6B02"/>
    <w:rsid w:val="004F750B"/>
    <w:rsid w:val="00505CFE"/>
    <w:rsid w:val="00511868"/>
    <w:rsid w:val="0051649C"/>
    <w:rsid w:val="00517C0A"/>
    <w:rsid w:val="00521A08"/>
    <w:rsid w:val="0052420C"/>
    <w:rsid w:val="00525ED4"/>
    <w:rsid w:val="00534547"/>
    <w:rsid w:val="00536033"/>
    <w:rsid w:val="00543776"/>
    <w:rsid w:val="00546979"/>
    <w:rsid w:val="00561698"/>
    <w:rsid w:val="00562A49"/>
    <w:rsid w:val="005677E7"/>
    <w:rsid w:val="00567A09"/>
    <w:rsid w:val="00575613"/>
    <w:rsid w:val="00576363"/>
    <w:rsid w:val="00577DC2"/>
    <w:rsid w:val="00581B65"/>
    <w:rsid w:val="00590F3E"/>
    <w:rsid w:val="0059454B"/>
    <w:rsid w:val="005A0AE7"/>
    <w:rsid w:val="005A281E"/>
    <w:rsid w:val="005A5E6B"/>
    <w:rsid w:val="005B6124"/>
    <w:rsid w:val="005C05F9"/>
    <w:rsid w:val="005C30D2"/>
    <w:rsid w:val="005C777C"/>
    <w:rsid w:val="005D0C32"/>
    <w:rsid w:val="005D0E4C"/>
    <w:rsid w:val="005D6457"/>
    <w:rsid w:val="005E1BFB"/>
    <w:rsid w:val="005E42DA"/>
    <w:rsid w:val="005F47D7"/>
    <w:rsid w:val="00601BBD"/>
    <w:rsid w:val="00605F90"/>
    <w:rsid w:val="0061355D"/>
    <w:rsid w:val="00622502"/>
    <w:rsid w:val="00624DA7"/>
    <w:rsid w:val="00626C0A"/>
    <w:rsid w:val="00635F33"/>
    <w:rsid w:val="00636145"/>
    <w:rsid w:val="006402BA"/>
    <w:rsid w:val="006414E3"/>
    <w:rsid w:val="00643CC6"/>
    <w:rsid w:val="00644132"/>
    <w:rsid w:val="00655FC8"/>
    <w:rsid w:val="006631DA"/>
    <w:rsid w:val="0066687E"/>
    <w:rsid w:val="006709CA"/>
    <w:rsid w:val="006739FD"/>
    <w:rsid w:val="00674011"/>
    <w:rsid w:val="00675536"/>
    <w:rsid w:val="00677D38"/>
    <w:rsid w:val="00680B3A"/>
    <w:rsid w:val="00687072"/>
    <w:rsid w:val="00694903"/>
    <w:rsid w:val="0069730C"/>
    <w:rsid w:val="006A0746"/>
    <w:rsid w:val="006A1D4B"/>
    <w:rsid w:val="006A38D7"/>
    <w:rsid w:val="006B5F17"/>
    <w:rsid w:val="006B7827"/>
    <w:rsid w:val="006C4129"/>
    <w:rsid w:val="006C770E"/>
    <w:rsid w:val="006D3DDB"/>
    <w:rsid w:val="006E04B7"/>
    <w:rsid w:val="006E239C"/>
    <w:rsid w:val="006E7650"/>
    <w:rsid w:val="006F03E2"/>
    <w:rsid w:val="006F716F"/>
    <w:rsid w:val="006F7487"/>
    <w:rsid w:val="00700075"/>
    <w:rsid w:val="007006F9"/>
    <w:rsid w:val="00701BC5"/>
    <w:rsid w:val="00702A25"/>
    <w:rsid w:val="007067B1"/>
    <w:rsid w:val="00710C40"/>
    <w:rsid w:val="00721998"/>
    <w:rsid w:val="0072491D"/>
    <w:rsid w:val="0073234D"/>
    <w:rsid w:val="00734E6F"/>
    <w:rsid w:val="00740399"/>
    <w:rsid w:val="0074789E"/>
    <w:rsid w:val="00752B95"/>
    <w:rsid w:val="0076138B"/>
    <w:rsid w:val="0076258C"/>
    <w:rsid w:val="007800B1"/>
    <w:rsid w:val="00781DB3"/>
    <w:rsid w:val="007836B7"/>
    <w:rsid w:val="0079023B"/>
    <w:rsid w:val="00796C4E"/>
    <w:rsid w:val="007974DA"/>
    <w:rsid w:val="007A5FD0"/>
    <w:rsid w:val="007B0C86"/>
    <w:rsid w:val="007B3D45"/>
    <w:rsid w:val="007B4283"/>
    <w:rsid w:val="007B50A1"/>
    <w:rsid w:val="007C3105"/>
    <w:rsid w:val="007C3397"/>
    <w:rsid w:val="007D1533"/>
    <w:rsid w:val="007D63BD"/>
    <w:rsid w:val="007E264F"/>
    <w:rsid w:val="007E36F0"/>
    <w:rsid w:val="007E3E92"/>
    <w:rsid w:val="007E44A5"/>
    <w:rsid w:val="007F1038"/>
    <w:rsid w:val="007F1732"/>
    <w:rsid w:val="007F3D36"/>
    <w:rsid w:val="007F43A4"/>
    <w:rsid w:val="007F6F60"/>
    <w:rsid w:val="00811C3C"/>
    <w:rsid w:val="00825659"/>
    <w:rsid w:val="0082714B"/>
    <w:rsid w:val="008334FB"/>
    <w:rsid w:val="0084176B"/>
    <w:rsid w:val="00842085"/>
    <w:rsid w:val="00843886"/>
    <w:rsid w:val="008444FE"/>
    <w:rsid w:val="008549A2"/>
    <w:rsid w:val="008606D4"/>
    <w:rsid w:val="0086082D"/>
    <w:rsid w:val="008664D9"/>
    <w:rsid w:val="00870EA7"/>
    <w:rsid w:val="00870EE6"/>
    <w:rsid w:val="0087752B"/>
    <w:rsid w:val="00880483"/>
    <w:rsid w:val="00882E72"/>
    <w:rsid w:val="00883F65"/>
    <w:rsid w:val="00884474"/>
    <w:rsid w:val="008845E8"/>
    <w:rsid w:val="008974E6"/>
    <w:rsid w:val="008A0814"/>
    <w:rsid w:val="008A16A3"/>
    <w:rsid w:val="008B21B3"/>
    <w:rsid w:val="008C1FF4"/>
    <w:rsid w:val="008C3B22"/>
    <w:rsid w:val="008C57B4"/>
    <w:rsid w:val="008C7549"/>
    <w:rsid w:val="008C76F6"/>
    <w:rsid w:val="008E5E13"/>
    <w:rsid w:val="008F0CB1"/>
    <w:rsid w:val="008F164A"/>
    <w:rsid w:val="008F51B7"/>
    <w:rsid w:val="008F6277"/>
    <w:rsid w:val="008F6CDE"/>
    <w:rsid w:val="008F760C"/>
    <w:rsid w:val="00907FC5"/>
    <w:rsid w:val="00910438"/>
    <w:rsid w:val="00912DD1"/>
    <w:rsid w:val="009137F4"/>
    <w:rsid w:val="009169D1"/>
    <w:rsid w:val="00936E6C"/>
    <w:rsid w:val="0094056F"/>
    <w:rsid w:val="009409C7"/>
    <w:rsid w:val="00940A9F"/>
    <w:rsid w:val="009509D9"/>
    <w:rsid w:val="00953C07"/>
    <w:rsid w:val="00954B3C"/>
    <w:rsid w:val="00954C7E"/>
    <w:rsid w:val="009567F4"/>
    <w:rsid w:val="009600B1"/>
    <w:rsid w:val="0096561B"/>
    <w:rsid w:val="009677E1"/>
    <w:rsid w:val="00971C3C"/>
    <w:rsid w:val="0097534B"/>
    <w:rsid w:val="00980509"/>
    <w:rsid w:val="00986348"/>
    <w:rsid w:val="00995038"/>
    <w:rsid w:val="009A0C31"/>
    <w:rsid w:val="009A7E96"/>
    <w:rsid w:val="009B067D"/>
    <w:rsid w:val="009B2DE1"/>
    <w:rsid w:val="009B774F"/>
    <w:rsid w:val="009C0183"/>
    <w:rsid w:val="009C0E67"/>
    <w:rsid w:val="009C3D8C"/>
    <w:rsid w:val="009D0D52"/>
    <w:rsid w:val="009D1DED"/>
    <w:rsid w:val="009E2FCC"/>
    <w:rsid w:val="009F20BC"/>
    <w:rsid w:val="009F3BB0"/>
    <w:rsid w:val="00A072BD"/>
    <w:rsid w:val="00A1106C"/>
    <w:rsid w:val="00A14CA0"/>
    <w:rsid w:val="00A15171"/>
    <w:rsid w:val="00A1741A"/>
    <w:rsid w:val="00A446EB"/>
    <w:rsid w:val="00A55A02"/>
    <w:rsid w:val="00A6333E"/>
    <w:rsid w:val="00A6751F"/>
    <w:rsid w:val="00A74A68"/>
    <w:rsid w:val="00A74E45"/>
    <w:rsid w:val="00A80D99"/>
    <w:rsid w:val="00A80E45"/>
    <w:rsid w:val="00A84466"/>
    <w:rsid w:val="00A863D3"/>
    <w:rsid w:val="00A91701"/>
    <w:rsid w:val="00A918EC"/>
    <w:rsid w:val="00AA02C8"/>
    <w:rsid w:val="00AA757C"/>
    <w:rsid w:val="00AB3F77"/>
    <w:rsid w:val="00AB7A47"/>
    <w:rsid w:val="00AC2A00"/>
    <w:rsid w:val="00AC678C"/>
    <w:rsid w:val="00AC78DD"/>
    <w:rsid w:val="00AD1FB8"/>
    <w:rsid w:val="00AD7D01"/>
    <w:rsid w:val="00AE0C0B"/>
    <w:rsid w:val="00AE23CC"/>
    <w:rsid w:val="00AE4B77"/>
    <w:rsid w:val="00AE7622"/>
    <w:rsid w:val="00AF4DFA"/>
    <w:rsid w:val="00AF5F27"/>
    <w:rsid w:val="00B04A62"/>
    <w:rsid w:val="00B06247"/>
    <w:rsid w:val="00B079A6"/>
    <w:rsid w:val="00B10922"/>
    <w:rsid w:val="00B1274E"/>
    <w:rsid w:val="00B12827"/>
    <w:rsid w:val="00B139F7"/>
    <w:rsid w:val="00B14151"/>
    <w:rsid w:val="00B215CF"/>
    <w:rsid w:val="00B2252E"/>
    <w:rsid w:val="00B25CAD"/>
    <w:rsid w:val="00B278E0"/>
    <w:rsid w:val="00B32686"/>
    <w:rsid w:val="00B37ED6"/>
    <w:rsid w:val="00B467C3"/>
    <w:rsid w:val="00B505AC"/>
    <w:rsid w:val="00B5387F"/>
    <w:rsid w:val="00B548E1"/>
    <w:rsid w:val="00B54DAD"/>
    <w:rsid w:val="00B66678"/>
    <w:rsid w:val="00B74066"/>
    <w:rsid w:val="00B76189"/>
    <w:rsid w:val="00B80D46"/>
    <w:rsid w:val="00B8315F"/>
    <w:rsid w:val="00B850D9"/>
    <w:rsid w:val="00B864D0"/>
    <w:rsid w:val="00B90320"/>
    <w:rsid w:val="00B92677"/>
    <w:rsid w:val="00B92CE4"/>
    <w:rsid w:val="00B92D2A"/>
    <w:rsid w:val="00B964FE"/>
    <w:rsid w:val="00BA1AD1"/>
    <w:rsid w:val="00BA298E"/>
    <w:rsid w:val="00BA67DE"/>
    <w:rsid w:val="00BA7016"/>
    <w:rsid w:val="00BA799D"/>
    <w:rsid w:val="00BB21F1"/>
    <w:rsid w:val="00BC01B7"/>
    <w:rsid w:val="00BC0FF5"/>
    <w:rsid w:val="00BC242A"/>
    <w:rsid w:val="00BC3076"/>
    <w:rsid w:val="00BC662E"/>
    <w:rsid w:val="00BC7092"/>
    <w:rsid w:val="00BD048F"/>
    <w:rsid w:val="00BD1ECF"/>
    <w:rsid w:val="00BE2625"/>
    <w:rsid w:val="00BE4BF4"/>
    <w:rsid w:val="00BF1E3C"/>
    <w:rsid w:val="00C03D41"/>
    <w:rsid w:val="00C13E8E"/>
    <w:rsid w:val="00C15311"/>
    <w:rsid w:val="00C2614D"/>
    <w:rsid w:val="00C31E33"/>
    <w:rsid w:val="00C3370F"/>
    <w:rsid w:val="00C3578E"/>
    <w:rsid w:val="00C3731B"/>
    <w:rsid w:val="00C41B5B"/>
    <w:rsid w:val="00C4354F"/>
    <w:rsid w:val="00C438E6"/>
    <w:rsid w:val="00C43B42"/>
    <w:rsid w:val="00C44241"/>
    <w:rsid w:val="00C509D0"/>
    <w:rsid w:val="00C5277A"/>
    <w:rsid w:val="00C5531C"/>
    <w:rsid w:val="00C55CEB"/>
    <w:rsid w:val="00C61EB5"/>
    <w:rsid w:val="00C64674"/>
    <w:rsid w:val="00C74AF8"/>
    <w:rsid w:val="00C74C4F"/>
    <w:rsid w:val="00C7639F"/>
    <w:rsid w:val="00C843BB"/>
    <w:rsid w:val="00C86250"/>
    <w:rsid w:val="00C91BF6"/>
    <w:rsid w:val="00C94F1B"/>
    <w:rsid w:val="00C97CFF"/>
    <w:rsid w:val="00CA63BF"/>
    <w:rsid w:val="00CA6831"/>
    <w:rsid w:val="00CB230B"/>
    <w:rsid w:val="00CB2E48"/>
    <w:rsid w:val="00CB7FF2"/>
    <w:rsid w:val="00CC7BBF"/>
    <w:rsid w:val="00CD0916"/>
    <w:rsid w:val="00CD713B"/>
    <w:rsid w:val="00CD717B"/>
    <w:rsid w:val="00CE0FF3"/>
    <w:rsid w:val="00CE21B1"/>
    <w:rsid w:val="00CE4982"/>
    <w:rsid w:val="00CF1F26"/>
    <w:rsid w:val="00D0182A"/>
    <w:rsid w:val="00D01831"/>
    <w:rsid w:val="00D02E1B"/>
    <w:rsid w:val="00D05B3B"/>
    <w:rsid w:val="00D06BBF"/>
    <w:rsid w:val="00D122BF"/>
    <w:rsid w:val="00D13615"/>
    <w:rsid w:val="00D14226"/>
    <w:rsid w:val="00D2512D"/>
    <w:rsid w:val="00D3083F"/>
    <w:rsid w:val="00D32001"/>
    <w:rsid w:val="00D42495"/>
    <w:rsid w:val="00D42D56"/>
    <w:rsid w:val="00D46C83"/>
    <w:rsid w:val="00D50A24"/>
    <w:rsid w:val="00D51A60"/>
    <w:rsid w:val="00D530CA"/>
    <w:rsid w:val="00D5560A"/>
    <w:rsid w:val="00D55EA8"/>
    <w:rsid w:val="00D56AE9"/>
    <w:rsid w:val="00D638BA"/>
    <w:rsid w:val="00D65217"/>
    <w:rsid w:val="00D7469C"/>
    <w:rsid w:val="00D84C82"/>
    <w:rsid w:val="00D8546A"/>
    <w:rsid w:val="00D93758"/>
    <w:rsid w:val="00D95606"/>
    <w:rsid w:val="00D96E46"/>
    <w:rsid w:val="00DA4DC9"/>
    <w:rsid w:val="00DA52AA"/>
    <w:rsid w:val="00DB0B71"/>
    <w:rsid w:val="00DC1D97"/>
    <w:rsid w:val="00DC7706"/>
    <w:rsid w:val="00DC7FD9"/>
    <w:rsid w:val="00DE4FA9"/>
    <w:rsid w:val="00DF1660"/>
    <w:rsid w:val="00DF2DC2"/>
    <w:rsid w:val="00E01AB5"/>
    <w:rsid w:val="00E023D0"/>
    <w:rsid w:val="00E03E44"/>
    <w:rsid w:val="00E06B68"/>
    <w:rsid w:val="00E07388"/>
    <w:rsid w:val="00E11E24"/>
    <w:rsid w:val="00E131BF"/>
    <w:rsid w:val="00E13BF8"/>
    <w:rsid w:val="00E15CCA"/>
    <w:rsid w:val="00E21DBB"/>
    <w:rsid w:val="00E23AB9"/>
    <w:rsid w:val="00E2587C"/>
    <w:rsid w:val="00E26634"/>
    <w:rsid w:val="00E2706F"/>
    <w:rsid w:val="00E31673"/>
    <w:rsid w:val="00E3201E"/>
    <w:rsid w:val="00E401E3"/>
    <w:rsid w:val="00E404A9"/>
    <w:rsid w:val="00E43419"/>
    <w:rsid w:val="00E43CD6"/>
    <w:rsid w:val="00E556CF"/>
    <w:rsid w:val="00E56ACB"/>
    <w:rsid w:val="00E57524"/>
    <w:rsid w:val="00E62B81"/>
    <w:rsid w:val="00E652BE"/>
    <w:rsid w:val="00E657E5"/>
    <w:rsid w:val="00E67FF9"/>
    <w:rsid w:val="00E716C6"/>
    <w:rsid w:val="00E72356"/>
    <w:rsid w:val="00E72F43"/>
    <w:rsid w:val="00E746F0"/>
    <w:rsid w:val="00E81BD1"/>
    <w:rsid w:val="00E90ED2"/>
    <w:rsid w:val="00E93A7F"/>
    <w:rsid w:val="00E96F45"/>
    <w:rsid w:val="00EA0563"/>
    <w:rsid w:val="00EA1587"/>
    <w:rsid w:val="00EA548D"/>
    <w:rsid w:val="00EB1F26"/>
    <w:rsid w:val="00EB2110"/>
    <w:rsid w:val="00EC0C42"/>
    <w:rsid w:val="00EC304B"/>
    <w:rsid w:val="00EC5152"/>
    <w:rsid w:val="00EC7790"/>
    <w:rsid w:val="00ED0801"/>
    <w:rsid w:val="00ED280E"/>
    <w:rsid w:val="00ED4A20"/>
    <w:rsid w:val="00EE12FA"/>
    <w:rsid w:val="00EE2F7F"/>
    <w:rsid w:val="00EE3EEA"/>
    <w:rsid w:val="00EE49FA"/>
    <w:rsid w:val="00EF43FD"/>
    <w:rsid w:val="00EF47BB"/>
    <w:rsid w:val="00EF524A"/>
    <w:rsid w:val="00F01C69"/>
    <w:rsid w:val="00F03B47"/>
    <w:rsid w:val="00F04D5C"/>
    <w:rsid w:val="00F10D2A"/>
    <w:rsid w:val="00F21D34"/>
    <w:rsid w:val="00F2279C"/>
    <w:rsid w:val="00F227BD"/>
    <w:rsid w:val="00F23C75"/>
    <w:rsid w:val="00F241A0"/>
    <w:rsid w:val="00F241E2"/>
    <w:rsid w:val="00F25579"/>
    <w:rsid w:val="00F25F89"/>
    <w:rsid w:val="00F30B2C"/>
    <w:rsid w:val="00F31269"/>
    <w:rsid w:val="00F33979"/>
    <w:rsid w:val="00F34FD7"/>
    <w:rsid w:val="00F41912"/>
    <w:rsid w:val="00F44D34"/>
    <w:rsid w:val="00F51B74"/>
    <w:rsid w:val="00F64925"/>
    <w:rsid w:val="00F66543"/>
    <w:rsid w:val="00F7106A"/>
    <w:rsid w:val="00F716CF"/>
    <w:rsid w:val="00F82EDB"/>
    <w:rsid w:val="00F9007B"/>
    <w:rsid w:val="00F9351F"/>
    <w:rsid w:val="00F96FEF"/>
    <w:rsid w:val="00FA20BC"/>
    <w:rsid w:val="00FA46A4"/>
    <w:rsid w:val="00FA4DA1"/>
    <w:rsid w:val="00FA6FDE"/>
    <w:rsid w:val="00FB001C"/>
    <w:rsid w:val="00FB4A36"/>
    <w:rsid w:val="00FB53B4"/>
    <w:rsid w:val="00FB6CBB"/>
    <w:rsid w:val="00FC0A12"/>
    <w:rsid w:val="00FC3A34"/>
    <w:rsid w:val="00FD1415"/>
    <w:rsid w:val="00FD34F2"/>
    <w:rsid w:val="00FD6B65"/>
    <w:rsid w:val="00FD73C7"/>
    <w:rsid w:val="00FE4191"/>
    <w:rsid w:val="00FE4623"/>
    <w:rsid w:val="00FF5CD6"/>
    <w:rsid w:val="29DF5F05"/>
    <w:rsid w:val="54447486"/>
    <w:rsid w:val="6A634695"/>
    <w:rsid w:val="6AFC79BD"/>
    <w:rsid w:val="7AF40361"/>
    <w:rsid w:val="7F1E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5F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55FC8"/>
    <w:pPr>
      <w:tabs>
        <w:tab w:val="center" w:pos="4680"/>
        <w:tab w:val="right" w:pos="9360"/>
      </w:tabs>
    </w:pPr>
  </w:style>
  <w:style w:type="paragraph" w:styleId="a5">
    <w:name w:val="header"/>
    <w:basedOn w:val="a"/>
    <w:link w:val="Char1"/>
    <w:uiPriority w:val="99"/>
    <w:unhideWhenUsed/>
    <w:qFormat/>
    <w:rsid w:val="00655FC8"/>
    <w:pPr>
      <w:tabs>
        <w:tab w:val="center" w:pos="4680"/>
        <w:tab w:val="right" w:pos="9360"/>
      </w:tabs>
    </w:pPr>
  </w:style>
  <w:style w:type="paragraph" w:styleId="a6">
    <w:name w:val="List Paragraph"/>
    <w:basedOn w:val="a"/>
    <w:uiPriority w:val="34"/>
    <w:qFormat/>
    <w:rsid w:val="00655FC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55FC8"/>
  </w:style>
  <w:style w:type="character" w:customStyle="1" w:styleId="Char0">
    <w:name w:val="页脚 Char"/>
    <w:basedOn w:val="a0"/>
    <w:link w:val="a4"/>
    <w:uiPriority w:val="99"/>
    <w:qFormat/>
    <w:rsid w:val="00655FC8"/>
  </w:style>
  <w:style w:type="character" w:customStyle="1" w:styleId="Char">
    <w:name w:val="批注框文本 Char"/>
    <w:basedOn w:val="a0"/>
    <w:link w:val="a3"/>
    <w:uiPriority w:val="99"/>
    <w:semiHidden/>
    <w:rsid w:val="00655F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Huang, Roderick</dc:creator>
  <cp:lastModifiedBy>123</cp:lastModifiedBy>
  <cp:revision>2</cp:revision>
  <dcterms:created xsi:type="dcterms:W3CDTF">2025-05-30T03:16:00Z</dcterms:created>
  <dcterms:modified xsi:type="dcterms:W3CDTF">2025-05-30T03:16:00Z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094ff5-79ca-456b-95f6-d578316a3809_Enabled">
    <vt:lpwstr>true</vt:lpwstr>
  </property>
  <property fmtid="{D5CDD505-2E9C-101B-9397-08002B2CF9AE}" pid="3" name="MSIP_Label_73094ff5-79ca-456b-95f6-d578316a3809_SetDate">
    <vt:lpwstr>2022-01-14T11:56:53Z</vt:lpwstr>
  </property>
  <property fmtid="{D5CDD505-2E9C-101B-9397-08002B2CF9AE}" pid="4" name="MSIP_Label_73094ff5-79ca-456b-95f6-d578316a3809_Method">
    <vt:lpwstr>Privileged</vt:lpwstr>
  </property>
  <property fmtid="{D5CDD505-2E9C-101B-9397-08002B2CF9AE}" pid="5" name="MSIP_Label_73094ff5-79ca-456b-95f6-d578316a3809_Name">
    <vt:lpwstr>Public</vt:lpwstr>
  </property>
  <property fmtid="{D5CDD505-2E9C-101B-9397-08002B2CF9AE}" pid="6" name="MSIP_Label_73094ff5-79ca-456b-95f6-d578316a3809_SiteId">
    <vt:lpwstr>771c9c47-7f24-44dc-958e-34f8713a8394</vt:lpwstr>
  </property>
  <property fmtid="{D5CDD505-2E9C-101B-9397-08002B2CF9AE}" pid="7" name="MSIP_Label_73094ff5-79ca-456b-95f6-d578316a3809_ActionId">
    <vt:lpwstr>4927e683-9088-404f-a8da-87790e83f9c2</vt:lpwstr>
  </property>
  <property fmtid="{D5CDD505-2E9C-101B-9397-08002B2CF9AE}" pid="8" name="MSIP_Label_73094ff5-79ca-456b-95f6-d578316a3809_ContentBits">
    <vt:lpwstr>0</vt:lpwstr>
  </property>
  <property fmtid="{D5CDD505-2E9C-101B-9397-08002B2CF9AE}" pid="9" name="KSOTemplateDocerSaveRecord">
    <vt:lpwstr>eyJoZGlkIjoiODViY2JkMjU3NGYzZTEwMzZmMGFkZWViYmNkYWU3NDIiLCJ1c2VySWQiOiIzODIyOTI3NDEifQ==</vt:lpwstr>
  </property>
  <property fmtid="{D5CDD505-2E9C-101B-9397-08002B2CF9AE}" pid="10" name="KSOProductBuildVer">
    <vt:lpwstr>2052-12.1.0.21171</vt:lpwstr>
  </property>
  <property fmtid="{D5CDD505-2E9C-101B-9397-08002B2CF9AE}" pid="11" name="ICV">
    <vt:lpwstr>751F59D2CECA433E841BF02F04C9DAE4_12</vt:lpwstr>
  </property>
</Properties>
</file>