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麻醉机参数需求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57C7">
            <w:pPr>
              <w:spacing w:line="360" w:lineRule="auto"/>
              <w:rPr>
                <w:rFonts w:hint="eastAsia" w:ascii="宋体" w:hAnsi="宋体" w:cstheme="minorEastAsia"/>
                <w:sz w:val="24"/>
              </w:rPr>
            </w:pPr>
            <w:r>
              <w:rPr>
                <w:rFonts w:ascii="宋体" w:hAnsi="宋体" w:cs="Helvetica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后备电池使用时间：≥6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0分钟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。</w:t>
            </w:r>
          </w:p>
          <w:p w14:paraId="6A2214B4">
            <w:pPr>
              <w:spacing w:line="360" w:lineRule="auto"/>
              <w:rPr>
                <w:rFonts w:hint="eastAsia" w:ascii="宋体" w:hAnsi="宋体" w:cstheme="minorEastAsia"/>
                <w:sz w:val="24"/>
              </w:rPr>
            </w:pPr>
            <w:r>
              <w:rPr>
                <w:rFonts w:ascii="宋体" w:hAnsi="宋体" w:cs="Helvetica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 xml:space="preserve"> 提供：LAN接口支持网络和软件升级,RS-232 接口，视频信号接口，USB接口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。</w:t>
            </w:r>
          </w:p>
          <w:p w14:paraId="4958E0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适用于对成人、小儿的吸入麻醉及呼吸管理。</w:t>
            </w:r>
          </w:p>
          <w:p w14:paraId="4D61240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电子显示流量计，空气范围0L/min～15L/min，氧气范围0L/min～15L/min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。</w:t>
            </w:r>
          </w:p>
          <w:p w14:paraId="51B566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5.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具有回路整体加温功能。</w:t>
            </w:r>
          </w:p>
          <w:p w14:paraId="0BE4259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 xml:space="preserve">6. 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呼吸系统泄漏量≤60mL/min。</w:t>
            </w:r>
          </w:p>
          <w:p w14:paraId="0521B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7.</w:t>
            </w:r>
            <w:r>
              <w:rPr>
                <w:rFonts w:ascii="宋体" w:hAnsi="宋体" w:cstheme="minorEastAsia"/>
                <w:sz w:val="24"/>
              </w:rPr>
              <w:t xml:space="preserve"> </w:t>
            </w:r>
            <w:r>
              <w:rPr>
                <w:rFonts w:hint="eastAsia" w:ascii="宋体" w:hAnsi="宋体" w:cstheme="minorEastAsia"/>
                <w:sz w:val="24"/>
              </w:rPr>
              <w:t>主动排污功能。</w:t>
            </w:r>
          </w:p>
          <w:p w14:paraId="1866B6E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8.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气动电控呼吸机，全中文操作和显示。</w:t>
            </w:r>
          </w:p>
          <w:p w14:paraId="378408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9.提供辅助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/控制通气模式，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标配通气模式：VCV、PCV、和</w:t>
            </w:r>
            <w:r>
              <w:rPr>
                <w:rFonts w:hint="eastAsia" w:ascii="宋体" w:hAnsi="宋体" w:cs="Arial"/>
                <w:sz w:val="24"/>
              </w:rPr>
              <w:t>SIMV（SIMV-VC、SIMV-PC），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PCV-VG、</w:t>
            </w:r>
            <w:r>
              <w:rPr>
                <w:rFonts w:hint="eastAsia" w:ascii="宋体" w:hAnsi="宋体" w:cs="Arial"/>
                <w:sz w:val="24"/>
              </w:rPr>
              <w:t>PS模式、SIMV-VG、CPAP/PS、APRV，手动通气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。</w:t>
            </w:r>
          </w:p>
          <w:p w14:paraId="5F543E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 xml:space="preserve">10. 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潮气量设置范围10ml-1500ml。</w:t>
            </w:r>
          </w:p>
          <w:p w14:paraId="54059D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ascii="宋体" w:hAnsi="宋体" w:cs="Helvetica"/>
                <w:kern w:val="0"/>
                <w:sz w:val="24"/>
              </w:rPr>
              <w:t>1</w:t>
            </w:r>
            <w:r>
              <w:rPr>
                <w:rFonts w:hint="eastAsia" w:ascii="宋体" w:hAnsi="宋体" w:cs="Helvetica"/>
                <w:kern w:val="0"/>
                <w:sz w:val="24"/>
              </w:rPr>
              <w:t>1.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具备吸入端、呼出端双流量传感器，可自行校准吸入和呼出端流量传感器。</w:t>
            </w:r>
          </w:p>
          <w:p w14:paraId="052EFF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ascii="宋体" w:hAnsi="宋体" w:cs="Helvetica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可监测以下参数：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吸入氧或空气流量、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呼吸频率、潮气量、分钟通气量、吸呼比、气道压（峰压、平台压、平均压、PEEP）、气道阻力、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回路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顺应性、弹性、驱动压、机械能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。</w:t>
            </w:r>
          </w:p>
          <w:p w14:paraId="22D5A1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13.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潮气量监测范围：0-3000ml。</w:t>
            </w:r>
          </w:p>
          <w:p w14:paraId="78A692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14.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分钟通气量监测范围：0-100L/min。</w:t>
            </w:r>
          </w:p>
          <w:p w14:paraId="293BF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15.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具有可视化自动报警功能，对于导致报警的原因给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与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文字和图形提示。</w:t>
            </w:r>
          </w:p>
          <w:p w14:paraId="7C3883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16.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具有图示化自检功能，系统自检失败时给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与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文字和图示提醒可能出错的原因。</w:t>
            </w:r>
          </w:p>
          <w:p w14:paraId="1F0878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ascii="宋体" w:hAnsi="宋体" w:cs="Helvetica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7.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具有存储功能。</w:t>
            </w:r>
          </w:p>
          <w:p w14:paraId="6A8A902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E2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ascii="宋体" w:hAnsi="宋体" w:cs="Helvetica"/>
                <w:color w:val="000000"/>
                <w:kern w:val="0"/>
                <w:sz w:val="24"/>
              </w:rPr>
              <w:t>1.带推车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带抽屉，中央刹车系统，大脚轮缆线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防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缠绕功能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。</w:t>
            </w:r>
          </w:p>
          <w:p w14:paraId="65147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.标配氧气、空气两气源</w:t>
            </w: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，具备安全保护装置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。</w:t>
            </w:r>
          </w:p>
          <w:p w14:paraId="0F5B5B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Helvetica"/>
                <w:bCs/>
                <w:color w:val="000000"/>
                <w:kern w:val="0"/>
                <w:sz w:val="24"/>
              </w:rPr>
              <w:t xml:space="preserve">. </w:t>
            </w:r>
            <w:r>
              <w:rPr>
                <w:rFonts w:hint="eastAsia" w:ascii="宋体" w:hAnsi="宋体" w:cs="Helvetica"/>
                <w:bCs/>
                <w:color w:val="000000"/>
                <w:kern w:val="0"/>
                <w:sz w:val="24"/>
              </w:rPr>
              <w:t>电子显示流量计。</w:t>
            </w:r>
          </w:p>
          <w:p w14:paraId="3ED806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 xml:space="preserve"> 具备辅助吸氧流量计。</w:t>
            </w:r>
          </w:p>
          <w:p w14:paraId="3EC547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5.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theme="minorEastAsia"/>
                <w:sz w:val="24"/>
              </w:rPr>
              <w:t>2个挥发罐的位置，配七氟醚挥发罐一个，地氟醚挥发罐一个。</w:t>
            </w:r>
          </w:p>
          <w:p w14:paraId="50B07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6.</w:t>
            </w:r>
            <w:r>
              <w:rPr>
                <w:rFonts w:ascii="宋体" w:hAnsi="宋体" w:cs="Helvetica"/>
                <w:kern w:val="0"/>
                <w:sz w:val="24"/>
              </w:rPr>
              <w:t xml:space="preserve"> 一体化集成回路，所有回路模块不用任何工具可以拆卸、安装</w:t>
            </w:r>
            <w:r>
              <w:rPr>
                <w:rFonts w:hint="eastAsia" w:ascii="宋体" w:hAnsi="宋体" w:cs="Helvetica"/>
                <w:kern w:val="0"/>
                <w:sz w:val="24"/>
              </w:rPr>
              <w:t>。</w:t>
            </w:r>
          </w:p>
          <w:p w14:paraId="1CBB18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7.</w:t>
            </w:r>
            <w:r>
              <w:rPr>
                <w:rFonts w:ascii="宋体" w:hAnsi="宋体" w:cs="Helvetica"/>
                <w:kern w:val="0"/>
                <w:sz w:val="24"/>
              </w:rPr>
              <w:t>回路部件可耐受高温高压消毒避免院内交叉感染</w:t>
            </w:r>
            <w:r>
              <w:rPr>
                <w:rFonts w:hint="eastAsia" w:ascii="宋体" w:hAnsi="宋体" w:cs="Helvetica"/>
                <w:kern w:val="0"/>
                <w:sz w:val="24"/>
              </w:rPr>
              <w:t>。</w:t>
            </w:r>
          </w:p>
          <w:p w14:paraId="50B039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8.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大容量二氧化碳吸收罐。</w:t>
            </w:r>
          </w:p>
          <w:p w14:paraId="65D5A8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Helvetic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</w:rPr>
              <w:t>9.</w:t>
            </w:r>
            <w:r>
              <w:rPr>
                <w:rFonts w:ascii="宋体" w:hAnsi="宋体" w:cs="Helvetica"/>
                <w:color w:val="000000"/>
                <w:kern w:val="0"/>
                <w:sz w:val="24"/>
              </w:rPr>
              <w:t>彩色触摸屏，且可同屏显示波形和呼吸环图。</w:t>
            </w:r>
          </w:p>
          <w:p w14:paraId="1D6223D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D1"/>
    <w:rsid w:val="002461BC"/>
    <w:rsid w:val="003535EC"/>
    <w:rsid w:val="00720748"/>
    <w:rsid w:val="00A01005"/>
    <w:rsid w:val="00D133D1"/>
    <w:rsid w:val="00FE7BF8"/>
    <w:rsid w:val="2C050140"/>
    <w:rsid w:val="4DD352E7"/>
    <w:rsid w:val="66E119CC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896</Characters>
  <Lines>7</Lines>
  <Paragraphs>2</Paragraphs>
  <TotalTime>14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2025-03-21T00:34:00Z</dcterms:created>
  <dc:creator>设备处</dc:creator>
  <cp:lastModifiedBy>大倍儿喽 จุ๊บ</cp:lastModifiedBy>
  <cp:lastPrinted>2025-03-17T00:26:00Z</cp:lastPrinted>
  <dcterms:modified xsi:type="dcterms:W3CDTF">2025-03-24T02:45:52Z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eyJoZGlkIjoiNDQ4ZDNiOTBkMWQzZGE1ZWQyZGUwZTRhODZjNzNiODIiLCJ1c2VySWQiOiI0OTU0NTg0NjgifQ==</vt:lpwstr>
  </property>
</Properties>
</file>