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EC" w:rsidRDefault="00A53A71" w:rsidP="00627EEC">
      <w:pPr>
        <w:jc w:val="center"/>
        <w:rPr>
          <w:rFonts w:ascii="宋体" w:hAnsi="宋体" w:cs="宋体"/>
          <w:b/>
          <w:bCs/>
          <w:sz w:val="28"/>
          <w:szCs w:val="28"/>
        </w:rPr>
      </w:pPr>
      <w:bookmarkStart w:id="0" w:name="_Toc17388"/>
      <w:bookmarkStart w:id="1" w:name="_Toc22879"/>
      <w:bookmarkStart w:id="2" w:name="_Toc5305567"/>
      <w:r>
        <w:rPr>
          <w:rFonts w:ascii="宋体" w:hAnsi="宋体" w:cs="宋体" w:hint="eastAsia"/>
          <w:b/>
          <w:bCs/>
          <w:sz w:val="28"/>
          <w:szCs w:val="28"/>
        </w:rPr>
        <w:t>中国医学科学院肿瘤医院</w:t>
      </w:r>
      <w:r w:rsidR="00A774AA">
        <w:rPr>
          <w:rFonts w:ascii="宋体" w:hAnsi="宋体" w:cs="宋体" w:hint="eastAsia"/>
          <w:b/>
          <w:bCs/>
          <w:sz w:val="28"/>
          <w:szCs w:val="28"/>
        </w:rPr>
        <w:t>数据中心</w:t>
      </w:r>
      <w:r w:rsidR="00B235B9">
        <w:rPr>
          <w:rFonts w:ascii="宋体" w:hAnsi="宋体" w:cs="宋体" w:hint="eastAsia"/>
          <w:b/>
          <w:bCs/>
          <w:sz w:val="28"/>
          <w:szCs w:val="28"/>
        </w:rPr>
        <w:t>关键设备</w:t>
      </w:r>
      <w:r w:rsidR="00627EEC">
        <w:rPr>
          <w:rFonts w:ascii="宋体" w:hAnsi="宋体" w:cs="宋体" w:hint="eastAsia"/>
          <w:b/>
          <w:bCs/>
          <w:sz w:val="28"/>
          <w:szCs w:val="28"/>
        </w:rPr>
        <w:t>安全</w:t>
      </w:r>
      <w:r w:rsidR="00FB7AF7">
        <w:rPr>
          <w:rFonts w:ascii="宋体" w:hAnsi="宋体" w:cs="宋体" w:hint="eastAsia"/>
          <w:b/>
          <w:bCs/>
          <w:sz w:val="28"/>
          <w:szCs w:val="28"/>
        </w:rPr>
        <w:t>运维</w:t>
      </w:r>
      <w:r w:rsidR="00627EEC">
        <w:rPr>
          <w:rFonts w:ascii="宋体" w:hAnsi="宋体" w:cs="宋体" w:hint="eastAsia"/>
          <w:b/>
          <w:bCs/>
          <w:sz w:val="28"/>
          <w:szCs w:val="28"/>
        </w:rPr>
        <w:t>服务</w:t>
      </w:r>
    </w:p>
    <w:p w:rsidR="00627EEC" w:rsidRDefault="00627EEC" w:rsidP="00627EEC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技术需求书</w:t>
      </w:r>
      <w:bookmarkStart w:id="3" w:name="_Hlt42540685"/>
      <w:bookmarkStart w:id="4" w:name="_Hlt42618675"/>
      <w:bookmarkStart w:id="5" w:name="_Hlt42539152"/>
      <w:bookmarkEnd w:id="0"/>
      <w:bookmarkEnd w:id="1"/>
      <w:bookmarkEnd w:id="2"/>
      <w:bookmarkEnd w:id="3"/>
      <w:bookmarkEnd w:id="4"/>
      <w:bookmarkEnd w:id="5"/>
    </w:p>
    <w:p w:rsidR="00627EEC" w:rsidRDefault="00627EEC" w:rsidP="00627EEC">
      <w:pPr>
        <w:pStyle w:val="2"/>
        <w:spacing w:before="0" w:after="0" w:line="360" w:lineRule="auto"/>
        <w:rPr>
          <w:rFonts w:ascii="宋体" w:hAnsi="宋体" w:cs="宋体"/>
          <w:color w:val="000000"/>
          <w:kern w:val="2"/>
          <w:sz w:val="24"/>
          <w:szCs w:val="24"/>
        </w:rPr>
      </w:pPr>
      <w:bookmarkStart w:id="6" w:name="_Toc446571463"/>
      <w:r>
        <w:rPr>
          <w:rFonts w:ascii="宋体" w:hAnsi="宋体" w:cs="宋体" w:hint="eastAsia"/>
          <w:color w:val="000000"/>
          <w:kern w:val="2"/>
          <w:sz w:val="24"/>
          <w:szCs w:val="24"/>
        </w:rPr>
        <w:t>1. 项目背景</w:t>
      </w:r>
      <w:bookmarkEnd w:id="6"/>
    </w:p>
    <w:p w:rsidR="00FB7AF7" w:rsidRPr="00C84F3E" w:rsidRDefault="001060F0" w:rsidP="001060F0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采购数据中心</w:t>
      </w:r>
      <w:r w:rsidR="00613D73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关键设备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安全运维服务1</w:t>
      </w:r>
      <w:r w:rsidR="0045454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套，保障业务系统运行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连续性，确保核心系统数据安全、业务安全。</w:t>
      </w:r>
    </w:p>
    <w:p w:rsidR="00627EEC" w:rsidRDefault="00627EEC" w:rsidP="00627EEC">
      <w:pPr>
        <w:pStyle w:val="2"/>
        <w:spacing w:before="0" w:after="0" w:line="360" w:lineRule="auto"/>
        <w:rPr>
          <w:rFonts w:ascii="宋体" w:hAnsi="宋体" w:cs="宋体"/>
          <w:color w:val="000000"/>
          <w:kern w:val="2"/>
          <w:sz w:val="24"/>
          <w:szCs w:val="24"/>
        </w:rPr>
      </w:pPr>
      <w:r>
        <w:rPr>
          <w:rFonts w:ascii="宋体" w:hAnsi="宋体" w:cs="宋体"/>
          <w:color w:val="000000"/>
          <w:kern w:val="2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2"/>
          <w:sz w:val="24"/>
          <w:szCs w:val="24"/>
        </w:rPr>
        <w:t>.具体</w:t>
      </w:r>
      <w:r w:rsidR="00F97AAD">
        <w:rPr>
          <w:rFonts w:ascii="宋体" w:hAnsi="宋体" w:cs="宋体" w:hint="eastAsia"/>
          <w:color w:val="000000"/>
          <w:kern w:val="2"/>
          <w:sz w:val="24"/>
          <w:szCs w:val="24"/>
        </w:rPr>
        <w:t>服务</w:t>
      </w:r>
      <w:r>
        <w:rPr>
          <w:rFonts w:ascii="宋体" w:hAnsi="宋体" w:cs="宋体" w:hint="eastAsia"/>
          <w:color w:val="000000"/>
          <w:kern w:val="2"/>
          <w:sz w:val="24"/>
          <w:szCs w:val="24"/>
        </w:rPr>
        <w:t>内容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88"/>
        <w:gridCol w:w="1696"/>
        <w:gridCol w:w="6238"/>
      </w:tblGrid>
      <w:tr w:rsidR="00772159" w:rsidTr="00772159">
        <w:tc>
          <w:tcPr>
            <w:tcW w:w="345" w:type="pct"/>
          </w:tcPr>
          <w:p w:rsidR="00772159" w:rsidRDefault="00772159" w:rsidP="00FB7AF7">
            <w:r>
              <w:rPr>
                <w:rFonts w:hint="eastAsia"/>
              </w:rPr>
              <w:t>序号</w:t>
            </w:r>
          </w:p>
        </w:tc>
        <w:tc>
          <w:tcPr>
            <w:tcW w:w="995" w:type="pct"/>
          </w:tcPr>
          <w:p w:rsidR="00772159" w:rsidRDefault="00772159" w:rsidP="00FB7AF7">
            <w:r>
              <w:rPr>
                <w:rFonts w:hint="eastAsia"/>
              </w:rPr>
              <w:t>服务名称</w:t>
            </w:r>
          </w:p>
        </w:tc>
        <w:tc>
          <w:tcPr>
            <w:tcW w:w="3660" w:type="pct"/>
          </w:tcPr>
          <w:p w:rsidR="00772159" w:rsidRDefault="00772159" w:rsidP="00FB7AF7">
            <w:r>
              <w:rPr>
                <w:rFonts w:hint="eastAsia"/>
              </w:rPr>
              <w:t>服务内容和交付</w:t>
            </w:r>
          </w:p>
        </w:tc>
      </w:tr>
      <w:tr w:rsidR="00772159" w:rsidTr="00772159">
        <w:tc>
          <w:tcPr>
            <w:tcW w:w="345" w:type="pct"/>
          </w:tcPr>
          <w:p w:rsidR="00772159" w:rsidRDefault="00772159" w:rsidP="00FB7AF7">
            <w:r>
              <w:t>1</w:t>
            </w:r>
          </w:p>
        </w:tc>
        <w:tc>
          <w:tcPr>
            <w:tcW w:w="995" w:type="pct"/>
          </w:tcPr>
          <w:p w:rsidR="00772159" w:rsidRDefault="00772159" w:rsidP="00FB7AF7">
            <w:r>
              <w:rPr>
                <w:rFonts w:hint="eastAsia"/>
              </w:rPr>
              <w:t>精密</w:t>
            </w:r>
            <w:r w:rsidRPr="00B235B1">
              <w:rPr>
                <w:rFonts w:hint="eastAsia"/>
              </w:rPr>
              <w:t>空调</w:t>
            </w:r>
            <w:r>
              <w:rPr>
                <w:rFonts w:hint="eastAsia"/>
              </w:rPr>
              <w:t>安全</w:t>
            </w:r>
            <w:r w:rsidRPr="00B235B1">
              <w:rPr>
                <w:rFonts w:hint="eastAsia"/>
              </w:rPr>
              <w:t>运维</w:t>
            </w:r>
          </w:p>
        </w:tc>
        <w:tc>
          <w:tcPr>
            <w:tcW w:w="3660" w:type="pct"/>
          </w:tcPr>
          <w:p w:rsidR="00C352CC" w:rsidRPr="009F3D45" w:rsidRDefault="00772159" w:rsidP="00C352CC">
            <w:r>
              <w:rPr>
                <w:rFonts w:hint="eastAsia"/>
              </w:rPr>
              <w:t>依照用户方</w:t>
            </w:r>
            <w:r w:rsidRPr="00482800">
              <w:rPr>
                <w:rFonts w:hint="eastAsia"/>
              </w:rPr>
              <w:t>要求，指派专业技术人员定期到现场进行安全检查，</w:t>
            </w:r>
            <w:r>
              <w:rPr>
                <w:rFonts w:hint="eastAsia"/>
              </w:rPr>
              <w:t>包括悦知楼机房和顺义数据中心所有</w:t>
            </w:r>
            <w:r w:rsidR="00186364">
              <w:rPr>
                <w:rFonts w:hint="eastAsia"/>
              </w:rPr>
              <w:t>品牌</w:t>
            </w:r>
            <w:r>
              <w:rPr>
                <w:rFonts w:hint="eastAsia"/>
              </w:rPr>
              <w:t>空调</w:t>
            </w:r>
            <w:r w:rsidR="00160E19">
              <w:rPr>
                <w:rFonts w:hint="eastAsia"/>
              </w:rPr>
              <w:t>，数量大约</w:t>
            </w:r>
            <w:r w:rsidR="00160E19">
              <w:rPr>
                <w:rFonts w:hint="eastAsia"/>
              </w:rPr>
              <w:t>1</w:t>
            </w:r>
            <w:r w:rsidR="00160E19">
              <w:t>4</w:t>
            </w:r>
            <w:r w:rsidR="00160E19">
              <w:t>台</w:t>
            </w:r>
            <w:r>
              <w:rPr>
                <w:rFonts w:hint="eastAsia"/>
              </w:rPr>
              <w:t>。</w:t>
            </w:r>
            <w:r w:rsidR="00C352CC" w:rsidRPr="009F3D45">
              <w:rPr>
                <w:rFonts w:hint="eastAsia"/>
              </w:rPr>
              <w:t>（定期对室外机进行清洗工作），包含①</w:t>
            </w:r>
            <w:r w:rsidR="00C352CC" w:rsidRPr="009F3D45">
              <w:rPr>
                <w:rFonts w:hint="eastAsia"/>
              </w:rPr>
              <w:t>.</w:t>
            </w:r>
            <w:r w:rsidR="00C352CC" w:rsidRPr="009F3D45">
              <w:rPr>
                <w:rFonts w:hint="eastAsia"/>
              </w:rPr>
              <w:t>机组表面清灰、检查润滑油油位及风机叶片等；</w:t>
            </w:r>
          </w:p>
          <w:p w:rsidR="00C352CC" w:rsidRPr="009F3D45" w:rsidRDefault="00C352CC" w:rsidP="00C352CC">
            <w:r w:rsidRPr="009F3D45">
              <w:rPr>
                <w:rFonts w:hint="eastAsia"/>
              </w:rPr>
              <w:t>②</w:t>
            </w:r>
            <w:r w:rsidRPr="009F3D45">
              <w:rPr>
                <w:rFonts w:hint="eastAsia"/>
              </w:rPr>
              <w:t>.</w:t>
            </w:r>
            <w:r w:rsidRPr="009F3D45">
              <w:rPr>
                <w:rFonts w:hint="eastAsia"/>
              </w:rPr>
              <w:t>检查机组压缩机电流、吸气排气压力和控制单元功能，检查风冷冷凝器清洁度和室内外冷媒管路泄露及保温情况；③</w:t>
            </w:r>
            <w:r w:rsidRPr="009F3D45">
              <w:rPr>
                <w:rFonts w:hint="eastAsia"/>
              </w:rPr>
              <w:t>.</w:t>
            </w:r>
            <w:r w:rsidRPr="009F3D45">
              <w:rPr>
                <w:rFonts w:hint="eastAsia"/>
              </w:rPr>
              <w:t>每年对机组润滑油系统进行保养，按照相关规范对安全阀、仪表和传感器进行校准；④</w:t>
            </w:r>
            <w:r w:rsidRPr="009F3D45">
              <w:rPr>
                <w:rFonts w:hint="eastAsia"/>
              </w:rPr>
              <w:t>.</w:t>
            </w:r>
            <w:r w:rsidRPr="009F3D45">
              <w:rPr>
                <w:rFonts w:hint="eastAsia"/>
              </w:rPr>
              <w:t>检查处理机组隔振装置可靠性；⑤</w:t>
            </w:r>
            <w:r w:rsidRPr="009F3D45">
              <w:rPr>
                <w:rFonts w:hint="eastAsia"/>
              </w:rPr>
              <w:t>.</w:t>
            </w:r>
            <w:r w:rsidRPr="009F3D45">
              <w:rPr>
                <w:rFonts w:hint="eastAsia"/>
              </w:rPr>
              <w:t>冷凝器、蒸发器应根据端差进行预测性维护，板式换热器应根据运行温差或压差开展预测性维护。</w:t>
            </w:r>
          </w:p>
          <w:p w:rsidR="00C352CC" w:rsidRPr="009F3D45" w:rsidRDefault="00C352CC" w:rsidP="00C352CC">
            <w:r w:rsidRPr="009F3D45">
              <w:rPr>
                <w:rFonts w:hint="eastAsia"/>
              </w:rPr>
              <w:t>2</w:t>
            </w:r>
            <w:r w:rsidRPr="009F3D45">
              <w:rPr>
                <w:rFonts w:hint="eastAsia"/>
              </w:rPr>
              <w:t>、预防和快速解决空调系统可能出现的问题，确保设备安全稳定运行。</w:t>
            </w:r>
          </w:p>
          <w:p w:rsidR="00C352CC" w:rsidRPr="009F3D45" w:rsidRDefault="00C352CC" w:rsidP="00C352CC">
            <w:r w:rsidRPr="009F3D45">
              <w:rPr>
                <w:rFonts w:hint="eastAsia"/>
              </w:rPr>
              <w:t>3</w:t>
            </w:r>
            <w:r w:rsidRPr="009F3D45">
              <w:rPr>
                <w:rFonts w:hint="eastAsia"/>
              </w:rPr>
              <w:t>、应做到</w:t>
            </w:r>
            <w:r w:rsidRPr="009F3D45">
              <w:rPr>
                <w:rFonts w:hint="eastAsia"/>
              </w:rPr>
              <w:t>7*24</w:t>
            </w:r>
            <w:r w:rsidRPr="009F3D45">
              <w:rPr>
                <w:rFonts w:hint="eastAsia"/>
              </w:rPr>
              <w:t>小时响应，</w:t>
            </w:r>
            <w:r w:rsidRPr="009F3D45">
              <w:rPr>
                <w:rFonts w:hint="eastAsia"/>
              </w:rPr>
              <w:t>1</w:t>
            </w:r>
            <w:r w:rsidRPr="009F3D45">
              <w:rPr>
                <w:rFonts w:hint="eastAsia"/>
              </w:rPr>
              <w:t>小时现场服务，在空调设备运行异常、使用出现问题及时进行处理。</w:t>
            </w:r>
          </w:p>
          <w:p w:rsidR="00C352CC" w:rsidRPr="009F3D45" w:rsidRDefault="00C352CC" w:rsidP="00C352CC">
            <w:r w:rsidRPr="009F3D45">
              <w:rPr>
                <w:rFonts w:hint="eastAsia"/>
              </w:rPr>
              <w:t>4</w:t>
            </w:r>
            <w:r w:rsidRPr="009F3D45">
              <w:rPr>
                <w:rFonts w:hint="eastAsia"/>
              </w:rPr>
              <w:t>、应提出提高空调制冷效率的意见并实施。</w:t>
            </w:r>
          </w:p>
          <w:p w:rsidR="00C352CC" w:rsidRPr="009F3D45" w:rsidRDefault="00C352CC" w:rsidP="00C352CC">
            <w:r w:rsidRPr="009F3D45">
              <w:rPr>
                <w:rFonts w:hint="eastAsia"/>
              </w:rPr>
              <w:t>5</w:t>
            </w:r>
            <w:r w:rsidRPr="009F3D45">
              <w:rPr>
                <w:rFonts w:hint="eastAsia"/>
              </w:rPr>
              <w:t>、</w:t>
            </w:r>
            <w:r w:rsidRPr="009F3D45">
              <w:t>维护商</w:t>
            </w:r>
            <w:r w:rsidRPr="009F3D45">
              <w:rPr>
                <w:rFonts w:hint="eastAsia"/>
              </w:rPr>
              <w:t>在每次例行维修保养工作完成后一周内，提供本次维修保养工作记录，并征询对下一次维护工作的意见和目标。</w:t>
            </w:r>
          </w:p>
          <w:p w:rsidR="00C352CC" w:rsidRPr="009F3D45" w:rsidRDefault="00C352CC" w:rsidP="00C352CC">
            <w:r w:rsidRPr="009F3D45">
              <w:rPr>
                <w:rFonts w:hint="eastAsia"/>
              </w:rPr>
              <w:t>6</w:t>
            </w:r>
            <w:r w:rsidRPr="009F3D45">
              <w:rPr>
                <w:rFonts w:hint="eastAsia"/>
              </w:rPr>
              <w:t>、每年至少提供一次数据中心健康评估服务，出具数据中心健康评估报告。对发现的隐患、缺陷等提出改进意见及建议。</w:t>
            </w:r>
          </w:p>
          <w:p w:rsidR="00C352CC" w:rsidRPr="009F3D45" w:rsidRDefault="00C352CC" w:rsidP="00C352CC">
            <w:r w:rsidRPr="009F3D45">
              <w:rPr>
                <w:rFonts w:hint="eastAsia"/>
              </w:rPr>
              <w:t>7</w:t>
            </w:r>
            <w:r w:rsidRPr="009F3D45">
              <w:rPr>
                <w:rFonts w:hint="eastAsia"/>
              </w:rPr>
              <w:t>、空调整机全保（含配件及制冷剂），定期进行耗材更换。</w:t>
            </w:r>
          </w:p>
          <w:p w:rsidR="00772159" w:rsidRPr="0074145D" w:rsidRDefault="00C352CC" w:rsidP="00C352CC">
            <w:r w:rsidRPr="009F3D45">
              <w:rPr>
                <w:rFonts w:hint="eastAsia"/>
              </w:rPr>
              <w:t>8</w:t>
            </w:r>
            <w:r w:rsidRPr="009F3D45">
              <w:rPr>
                <w:rFonts w:hint="eastAsia"/>
              </w:rPr>
              <w:t>、交付物</w:t>
            </w:r>
            <w:r w:rsidRPr="009F3D45">
              <w:rPr>
                <w:rFonts w:hint="eastAsia"/>
              </w:rPr>
              <w:t>:</w:t>
            </w:r>
            <w:r w:rsidRPr="009F3D45">
              <w:rPr>
                <w:rFonts w:hint="eastAsia"/>
              </w:rPr>
              <w:t>《巡检报告》</w:t>
            </w:r>
            <w:r w:rsidRPr="009F3D45">
              <w:rPr>
                <w:rFonts w:hint="eastAsia"/>
              </w:rPr>
              <w:t>;</w:t>
            </w:r>
            <w:r w:rsidRPr="009F3D45">
              <w:rPr>
                <w:rFonts w:hint="eastAsia"/>
              </w:rPr>
              <w:t>《耗材更换报告》；《故障维修报告》；</w:t>
            </w:r>
            <w:r w:rsidRPr="009F3D45">
              <w:rPr>
                <w:rFonts w:hint="eastAsia"/>
              </w:rPr>
              <w:lastRenderedPageBreak/>
              <w:t>《年度维护服务报告》。</w:t>
            </w:r>
          </w:p>
        </w:tc>
      </w:tr>
      <w:tr w:rsidR="00772159" w:rsidTr="00772159">
        <w:tc>
          <w:tcPr>
            <w:tcW w:w="345" w:type="pct"/>
          </w:tcPr>
          <w:p w:rsidR="00772159" w:rsidRDefault="00772159" w:rsidP="00FB7AF7">
            <w:r>
              <w:lastRenderedPageBreak/>
              <w:t>2</w:t>
            </w:r>
          </w:p>
        </w:tc>
        <w:tc>
          <w:tcPr>
            <w:tcW w:w="995" w:type="pct"/>
          </w:tcPr>
          <w:p w:rsidR="00772159" w:rsidRDefault="00772159" w:rsidP="00B235B1">
            <w:r w:rsidRPr="007E236B">
              <w:rPr>
                <w:rFonts w:hint="eastAsia"/>
              </w:rPr>
              <w:t>配电系统安全运维（输入配电、列头</w:t>
            </w:r>
            <w:r w:rsidR="000C5078">
              <w:rPr>
                <w:rFonts w:hint="eastAsia"/>
              </w:rPr>
              <w:t>柜</w:t>
            </w:r>
            <w:r w:rsidRPr="007E236B">
              <w:rPr>
                <w:rFonts w:hint="eastAsia"/>
              </w:rPr>
              <w:t>等）</w:t>
            </w:r>
          </w:p>
        </w:tc>
        <w:tc>
          <w:tcPr>
            <w:tcW w:w="3660" w:type="pct"/>
          </w:tcPr>
          <w:p w:rsidR="00C352CC" w:rsidRPr="009F3D45" w:rsidRDefault="00C352CC" w:rsidP="00C352CC">
            <w:r w:rsidRPr="009F3D45">
              <w:rPr>
                <w:rFonts w:hint="eastAsia"/>
              </w:rPr>
              <w:t>1</w:t>
            </w:r>
            <w:r w:rsidRPr="009F3D45">
              <w:rPr>
                <w:rFonts w:hint="eastAsia"/>
              </w:rPr>
              <w:t>、依照用户方要求，指派专业技术人员定期到现场进行安全检查，包括悦知楼机房和顺义数据中心的所有配电系统。包含①</w:t>
            </w:r>
            <w:r w:rsidRPr="009F3D45">
              <w:rPr>
                <w:rFonts w:hint="eastAsia"/>
              </w:rPr>
              <w:t>.</w:t>
            </w:r>
            <w:r w:rsidRPr="009F3D45">
              <w:rPr>
                <w:rFonts w:hint="eastAsia"/>
              </w:rPr>
              <w:t>对线缆、桥架、配管、开关和插座、配电柜、开关箱、</w:t>
            </w:r>
            <w:r w:rsidRPr="009F3D45">
              <w:rPr>
                <w:rFonts w:hint="eastAsia"/>
              </w:rPr>
              <w:t>ATS</w:t>
            </w:r>
            <w:r w:rsidRPr="009F3D45">
              <w:rPr>
                <w:rFonts w:hint="eastAsia"/>
              </w:rPr>
              <w:t>柜、精密配电柜、</w:t>
            </w:r>
            <w:r w:rsidRPr="009F3D45">
              <w:rPr>
                <w:rFonts w:hint="eastAsia"/>
              </w:rPr>
              <w:t>PDU</w:t>
            </w:r>
            <w:r w:rsidRPr="009F3D45">
              <w:rPr>
                <w:rFonts w:hint="eastAsia"/>
              </w:rPr>
              <w:t>等配电设备设施提供巡检服务；②</w:t>
            </w:r>
            <w:r w:rsidRPr="009F3D45">
              <w:rPr>
                <w:rFonts w:hint="eastAsia"/>
              </w:rPr>
              <w:t>.</w:t>
            </w:r>
            <w:r w:rsidRPr="009F3D45">
              <w:rPr>
                <w:rFonts w:hint="eastAsia"/>
              </w:rPr>
              <w:t>拆除精密配电柜护板检查内部接点温度；③</w:t>
            </w:r>
            <w:r w:rsidRPr="009F3D45">
              <w:rPr>
                <w:rFonts w:hint="eastAsia"/>
              </w:rPr>
              <w:t>.</w:t>
            </w:r>
            <w:r w:rsidRPr="009F3D45">
              <w:rPr>
                <w:rFonts w:hint="eastAsia"/>
              </w:rPr>
              <w:t>空调配电柜停电检修清扫，检查各类变频器内部器件并进行清扫除尘；④</w:t>
            </w:r>
            <w:r w:rsidRPr="009F3D45">
              <w:rPr>
                <w:rFonts w:hint="eastAsia"/>
              </w:rPr>
              <w:t>.</w:t>
            </w:r>
            <w:r w:rsidRPr="009F3D45">
              <w:rPr>
                <w:rFonts w:hint="eastAsia"/>
              </w:rPr>
              <w:t>检查浪涌保护器功能，对浪涌保护器的输入开关进行通断试验；⑤</w:t>
            </w:r>
            <w:r w:rsidRPr="009F3D45">
              <w:rPr>
                <w:rFonts w:hint="eastAsia"/>
              </w:rPr>
              <w:t>.</w:t>
            </w:r>
            <w:r w:rsidRPr="009F3D45">
              <w:rPr>
                <w:rFonts w:hint="eastAsia"/>
              </w:rPr>
              <w:t>配电设备柜体、开关、绝缘件、母线、电缆清洁，检查保护接地、功能接地可靠性；⑥</w:t>
            </w:r>
            <w:r w:rsidRPr="009F3D45">
              <w:rPr>
                <w:rFonts w:hint="eastAsia"/>
              </w:rPr>
              <w:t>.</w:t>
            </w:r>
            <w:r w:rsidRPr="009F3D45">
              <w:rPr>
                <w:rFonts w:hint="eastAsia"/>
              </w:rPr>
              <w:t>配电设备柜内母排、电缆等电气连接螺栓紧固检查及处理；⑦</w:t>
            </w:r>
            <w:r w:rsidRPr="009F3D45">
              <w:rPr>
                <w:rFonts w:hint="eastAsia"/>
              </w:rPr>
              <w:t>.</w:t>
            </w:r>
            <w:r w:rsidRPr="009F3D45">
              <w:rPr>
                <w:rFonts w:hint="eastAsia"/>
              </w:rPr>
              <w:t>配电设备绝缘管材固定、破损、放电痕迹、闪络痕迹检查；⑧</w:t>
            </w:r>
            <w:r w:rsidRPr="009F3D45">
              <w:rPr>
                <w:rFonts w:hint="eastAsia"/>
              </w:rPr>
              <w:t>.</w:t>
            </w:r>
            <w:r w:rsidRPr="009F3D45">
              <w:rPr>
                <w:rFonts w:hint="eastAsia"/>
              </w:rPr>
              <w:t>供配电装置对小动物和防水的密封性检查及处理；⑨</w:t>
            </w:r>
            <w:r w:rsidRPr="009F3D45">
              <w:rPr>
                <w:rFonts w:hint="eastAsia"/>
              </w:rPr>
              <w:t xml:space="preserve">. </w:t>
            </w:r>
            <w:r w:rsidRPr="009F3D45">
              <w:rPr>
                <w:rFonts w:hint="eastAsia"/>
              </w:rPr>
              <w:t>检查断路器外观连接触头过热氧化迹象、灭弧室外喷弧痕迹、前面板缺损、框架变形、二次端子、二次线标识检查及处理；⑩</w:t>
            </w:r>
            <w:r w:rsidRPr="009F3D45">
              <w:rPr>
                <w:rFonts w:hint="eastAsia"/>
              </w:rPr>
              <w:t xml:space="preserve">. </w:t>
            </w:r>
            <w:r w:rsidRPr="009F3D45">
              <w:rPr>
                <w:rFonts w:hint="eastAsia"/>
              </w:rPr>
              <w:t>检查断路器和转换开关机械操作、联动功能；</w:t>
            </w:r>
          </w:p>
          <w:p w:rsidR="00C352CC" w:rsidRPr="009F3D45" w:rsidRDefault="00C352CC" w:rsidP="00C352CC">
            <w:r w:rsidRPr="009F3D45">
              <w:rPr>
                <w:rFonts w:ascii="Cambria Math" w:hAnsi="Cambria Math" w:cs="Cambria Math"/>
              </w:rPr>
              <w:t>⑪</w:t>
            </w:r>
            <w:r w:rsidRPr="009F3D45">
              <w:rPr>
                <w:rFonts w:hint="eastAsia"/>
              </w:rPr>
              <w:t>.</w:t>
            </w:r>
            <w:r w:rsidRPr="009F3D45">
              <w:rPr>
                <w:rFonts w:hint="eastAsia"/>
              </w:rPr>
              <w:t>检查二次回路计量、指示、参数设定、报警等功能；</w:t>
            </w:r>
            <w:r w:rsidRPr="009F3D45">
              <w:fldChar w:fldCharType="begin"/>
            </w:r>
            <w:r w:rsidRPr="009F3D45">
              <w:instrText xml:space="preserve"> </w:instrText>
            </w:r>
            <w:r w:rsidRPr="009F3D45">
              <w:rPr>
                <w:rFonts w:hint="eastAsia"/>
              </w:rPr>
              <w:instrText>eq \o\ac(</w:instrText>
            </w:r>
            <w:r w:rsidRPr="009F3D45">
              <w:rPr>
                <w:rFonts w:hint="eastAsia"/>
              </w:rPr>
              <w:instrText>○</w:instrText>
            </w:r>
            <w:r w:rsidRPr="009F3D45">
              <w:rPr>
                <w:rFonts w:hint="eastAsia"/>
              </w:rPr>
              <w:instrText>,12)</w:instrText>
            </w:r>
            <w:r w:rsidRPr="009F3D45">
              <w:fldChar w:fldCharType="end"/>
            </w:r>
            <w:r w:rsidRPr="009F3D45">
              <w:rPr>
                <w:rFonts w:hint="eastAsia"/>
              </w:rPr>
              <w:t>.</w:t>
            </w:r>
            <w:r w:rsidRPr="009F3D45">
              <w:rPr>
                <w:rFonts w:hint="eastAsia"/>
              </w:rPr>
              <w:t>配电线路（包括电缆及母线槽等）外观、开关、支架、连接处等进行检查处理，测量连接处、电缆头和电缆外皮温度；</w:t>
            </w:r>
            <w:r w:rsidRPr="009F3D45">
              <w:fldChar w:fldCharType="begin"/>
            </w:r>
            <w:r w:rsidRPr="009F3D45">
              <w:instrText xml:space="preserve"> </w:instrText>
            </w:r>
            <w:r w:rsidRPr="009F3D45">
              <w:rPr>
                <w:rFonts w:hint="eastAsia"/>
              </w:rPr>
              <w:instrText>eq \o\ac(</w:instrText>
            </w:r>
            <w:r w:rsidRPr="009F3D45">
              <w:rPr>
                <w:rFonts w:hint="eastAsia"/>
              </w:rPr>
              <w:instrText>○</w:instrText>
            </w:r>
            <w:r w:rsidRPr="009F3D45">
              <w:rPr>
                <w:rFonts w:hint="eastAsia"/>
              </w:rPr>
              <w:instrText>,13)</w:instrText>
            </w:r>
            <w:r w:rsidRPr="009F3D45">
              <w:fldChar w:fldCharType="end"/>
            </w:r>
            <w:r w:rsidRPr="009F3D45">
              <w:rPr>
                <w:rFonts w:hint="eastAsia"/>
              </w:rPr>
              <w:t>.</w:t>
            </w:r>
            <w:r w:rsidRPr="009F3D45">
              <w:rPr>
                <w:rFonts w:hint="eastAsia"/>
              </w:rPr>
              <w:t>每年两次低压配电柜体内电缆、母排、接线端子、断路器进行温度测量，并与前次测量结果对比；</w:t>
            </w:r>
            <w:r w:rsidRPr="009F3D45">
              <w:fldChar w:fldCharType="begin"/>
            </w:r>
            <w:r w:rsidRPr="009F3D45">
              <w:instrText xml:space="preserve"> </w:instrText>
            </w:r>
            <w:r w:rsidRPr="009F3D45">
              <w:rPr>
                <w:rFonts w:hint="eastAsia"/>
              </w:rPr>
              <w:instrText>eq \o\ac(</w:instrText>
            </w:r>
            <w:r w:rsidRPr="009F3D45">
              <w:rPr>
                <w:rFonts w:hint="eastAsia"/>
              </w:rPr>
              <w:instrText>○</w:instrText>
            </w:r>
            <w:r w:rsidRPr="009F3D45">
              <w:rPr>
                <w:rFonts w:hint="eastAsia"/>
              </w:rPr>
              <w:instrText>,14)</w:instrText>
            </w:r>
            <w:r w:rsidRPr="009F3D45">
              <w:fldChar w:fldCharType="end"/>
            </w:r>
            <w:r w:rsidRPr="009F3D45">
              <w:rPr>
                <w:rFonts w:hint="eastAsia"/>
              </w:rPr>
              <w:t>.</w:t>
            </w:r>
            <w:r w:rsidRPr="009F3D45">
              <w:rPr>
                <w:rFonts w:hint="eastAsia"/>
              </w:rPr>
              <w:t>备用照明设备每半年进行</w:t>
            </w:r>
            <w:r w:rsidRPr="009F3D45">
              <w:rPr>
                <w:rFonts w:hint="eastAsia"/>
              </w:rPr>
              <w:t>1</w:t>
            </w:r>
            <w:r w:rsidRPr="009F3D45">
              <w:rPr>
                <w:rFonts w:hint="eastAsia"/>
              </w:rPr>
              <w:t>次功能性检查。</w:t>
            </w:r>
          </w:p>
          <w:p w:rsidR="00C352CC" w:rsidRPr="009F3D45" w:rsidRDefault="00C352CC" w:rsidP="00C352CC">
            <w:r w:rsidRPr="009F3D45">
              <w:rPr>
                <w:rFonts w:hint="eastAsia"/>
              </w:rPr>
              <w:t>2</w:t>
            </w:r>
            <w:r w:rsidRPr="009F3D45">
              <w:rPr>
                <w:rFonts w:hint="eastAsia"/>
              </w:rPr>
              <w:t>、及时发现并解决潜在的故障和问题，避免电力中断，确保用户安全用电。</w:t>
            </w:r>
          </w:p>
          <w:p w:rsidR="00C352CC" w:rsidRPr="009F3D45" w:rsidRDefault="00C352CC" w:rsidP="00C352CC">
            <w:r w:rsidRPr="009F3D45">
              <w:rPr>
                <w:rFonts w:hint="eastAsia"/>
              </w:rPr>
              <w:t>3</w:t>
            </w:r>
            <w:r w:rsidRPr="009F3D45">
              <w:rPr>
                <w:rFonts w:hint="eastAsia"/>
              </w:rPr>
              <w:t>、全包服务</w:t>
            </w:r>
            <w:r w:rsidRPr="009F3D45">
              <w:t>。</w:t>
            </w:r>
          </w:p>
          <w:p w:rsidR="00772159" w:rsidRDefault="00C352CC" w:rsidP="00C352CC">
            <w:r w:rsidRPr="009F3D45">
              <w:rPr>
                <w:rFonts w:hint="eastAsia"/>
              </w:rPr>
              <w:t>4</w:t>
            </w:r>
            <w:r w:rsidRPr="009F3D45">
              <w:rPr>
                <w:rFonts w:hint="eastAsia"/>
              </w:rPr>
              <w:t>、交付物</w:t>
            </w:r>
            <w:r w:rsidRPr="009F3D45">
              <w:rPr>
                <w:rFonts w:hint="eastAsia"/>
              </w:rPr>
              <w:t>:</w:t>
            </w:r>
            <w:r w:rsidRPr="009F3D45">
              <w:rPr>
                <w:rFonts w:hint="eastAsia"/>
              </w:rPr>
              <w:t>《巡检报告》</w:t>
            </w:r>
            <w:r w:rsidRPr="009F3D45">
              <w:rPr>
                <w:rFonts w:hint="eastAsia"/>
              </w:rPr>
              <w:t>;</w:t>
            </w:r>
            <w:r w:rsidRPr="009F3D45">
              <w:rPr>
                <w:rFonts w:hint="eastAsia"/>
              </w:rPr>
              <w:t>《耗材更换报告》；《故障维修报告》；《年度维护服务报告》。</w:t>
            </w:r>
          </w:p>
        </w:tc>
      </w:tr>
      <w:tr w:rsidR="00772159" w:rsidTr="00772159">
        <w:tc>
          <w:tcPr>
            <w:tcW w:w="345" w:type="pct"/>
          </w:tcPr>
          <w:p w:rsidR="00772159" w:rsidRDefault="00772159" w:rsidP="00A96E44">
            <w:r>
              <w:t>3</w:t>
            </w:r>
            <w:r>
              <w:rPr>
                <w:rFonts w:hint="eastAsia"/>
              </w:rPr>
              <w:t>.</w:t>
            </w:r>
          </w:p>
        </w:tc>
        <w:tc>
          <w:tcPr>
            <w:tcW w:w="995" w:type="pct"/>
          </w:tcPr>
          <w:p w:rsidR="00772159" w:rsidRDefault="00772159" w:rsidP="00A96E44">
            <w:r w:rsidRPr="00246F45">
              <w:rPr>
                <w:rFonts w:hint="eastAsia"/>
              </w:rPr>
              <w:t>UPS</w:t>
            </w:r>
            <w:r w:rsidRPr="00246F45">
              <w:rPr>
                <w:rFonts w:hint="eastAsia"/>
              </w:rPr>
              <w:t>与电池</w:t>
            </w:r>
            <w:r w:rsidR="00E024FD">
              <w:rPr>
                <w:rFonts w:hint="eastAsia"/>
              </w:rPr>
              <w:t>安全</w:t>
            </w:r>
            <w:r w:rsidRPr="00246F45">
              <w:rPr>
                <w:rFonts w:hint="eastAsia"/>
              </w:rPr>
              <w:t>运维</w:t>
            </w:r>
          </w:p>
        </w:tc>
        <w:tc>
          <w:tcPr>
            <w:tcW w:w="3660" w:type="pct"/>
          </w:tcPr>
          <w:p w:rsidR="00C352CC" w:rsidRPr="009F3D45" w:rsidRDefault="00C352CC" w:rsidP="00C352CC">
            <w:r w:rsidRPr="009F3D45">
              <w:rPr>
                <w:rFonts w:hint="eastAsia"/>
              </w:rPr>
              <w:t>1</w:t>
            </w:r>
            <w:r w:rsidRPr="009F3D45">
              <w:rPr>
                <w:rFonts w:hint="eastAsia"/>
              </w:rPr>
              <w:t>、依照用户方要求，指派专业技术人员定期到现场进行安全检查，包括悦知楼机房和顺义数据中心的所有品牌</w:t>
            </w:r>
            <w:r w:rsidRPr="009F3D45">
              <w:rPr>
                <w:rFonts w:hint="eastAsia"/>
              </w:rPr>
              <w:t>U</w:t>
            </w:r>
            <w:r w:rsidRPr="009F3D45">
              <w:t>PS</w:t>
            </w:r>
            <w:r w:rsidRPr="009F3D45">
              <w:t>和电池</w:t>
            </w:r>
            <w:r w:rsidRPr="009F3D45">
              <w:rPr>
                <w:rFonts w:hint="eastAsia"/>
              </w:rPr>
              <w:t>（包含下电除尘及电池内阻检测）</w:t>
            </w:r>
            <w:r w:rsidRPr="009F3D45">
              <w:t>。</w:t>
            </w:r>
          </w:p>
          <w:p w:rsidR="00C352CC" w:rsidRPr="009F3D45" w:rsidRDefault="00C352CC" w:rsidP="00C352CC">
            <w:r w:rsidRPr="009F3D45">
              <w:rPr>
                <w:rFonts w:hint="eastAsia"/>
              </w:rPr>
              <w:t>2</w:t>
            </w:r>
            <w:r w:rsidRPr="009F3D45">
              <w:rPr>
                <w:rFonts w:hint="eastAsia"/>
              </w:rPr>
              <w:t>、通过定期对</w:t>
            </w:r>
            <w:r w:rsidRPr="009F3D45">
              <w:rPr>
                <w:rFonts w:hint="eastAsia"/>
              </w:rPr>
              <w:t>UPS</w:t>
            </w:r>
            <w:r w:rsidRPr="009F3D45">
              <w:rPr>
                <w:rFonts w:hint="eastAsia"/>
              </w:rPr>
              <w:t>和电池进行运维检查和维护，并对电池做充放</w:t>
            </w:r>
            <w:r w:rsidRPr="009F3D45">
              <w:rPr>
                <w:rFonts w:hint="eastAsia"/>
              </w:rPr>
              <w:lastRenderedPageBreak/>
              <w:t>电测试，需要电导仪测量电池的电导效率（不接受使用内阻仪），定期的</w:t>
            </w:r>
            <w:r w:rsidRPr="009F3D45">
              <w:rPr>
                <w:rFonts w:hint="eastAsia"/>
              </w:rPr>
              <w:t>UPS</w:t>
            </w:r>
            <w:r w:rsidRPr="009F3D45">
              <w:rPr>
                <w:rFonts w:hint="eastAsia"/>
              </w:rPr>
              <w:t>检测，包含①</w:t>
            </w:r>
            <w:r w:rsidRPr="009F3D45">
              <w:rPr>
                <w:rFonts w:hint="eastAsia"/>
              </w:rPr>
              <w:t>.</w:t>
            </w:r>
            <w:r w:rsidRPr="009F3D45">
              <w:rPr>
                <w:rFonts w:hint="eastAsia"/>
              </w:rPr>
              <w:t>检查器件、电缆等是否有损坏、老化、过热、松动及氧化情况；②</w:t>
            </w:r>
            <w:r w:rsidRPr="009F3D45">
              <w:rPr>
                <w:rFonts w:hint="eastAsia"/>
              </w:rPr>
              <w:t>.</w:t>
            </w:r>
            <w:r w:rsidRPr="009F3D45">
              <w:rPr>
                <w:rFonts w:hint="eastAsia"/>
              </w:rPr>
              <w:t>校准显示器系统时间，量测并记录系统运行参数（如电压、电流、频率、负载等）；③</w:t>
            </w:r>
            <w:r w:rsidRPr="009F3D45">
              <w:rPr>
                <w:rFonts w:hint="eastAsia"/>
              </w:rPr>
              <w:t>.</w:t>
            </w:r>
            <w:r w:rsidRPr="009F3D45">
              <w:rPr>
                <w:rFonts w:hint="eastAsia"/>
              </w:rPr>
              <w:t>检查主要功率器件的工作运行情况；④</w:t>
            </w:r>
            <w:r w:rsidRPr="009F3D45">
              <w:rPr>
                <w:rFonts w:hint="eastAsia"/>
              </w:rPr>
              <w:t>.</w:t>
            </w:r>
            <w:r w:rsidRPr="009F3D45">
              <w:rPr>
                <w:rFonts w:hint="eastAsia"/>
              </w:rPr>
              <w:t>检查</w:t>
            </w:r>
            <w:r w:rsidRPr="009F3D45">
              <w:rPr>
                <w:rFonts w:hint="eastAsia"/>
              </w:rPr>
              <w:t>UPS</w:t>
            </w:r>
            <w:r w:rsidRPr="009F3D45">
              <w:rPr>
                <w:rFonts w:hint="eastAsia"/>
              </w:rPr>
              <w:t>输出三相负载均衡情况；⑤</w:t>
            </w:r>
            <w:r w:rsidRPr="009F3D45">
              <w:rPr>
                <w:rFonts w:hint="eastAsia"/>
              </w:rPr>
              <w:t>.</w:t>
            </w:r>
            <w:r w:rsidRPr="009F3D45">
              <w:rPr>
                <w:rFonts w:hint="eastAsia"/>
              </w:rPr>
              <w:t>对</w:t>
            </w:r>
            <w:r w:rsidRPr="009F3D45">
              <w:rPr>
                <w:rFonts w:hint="eastAsia"/>
              </w:rPr>
              <w:t>UPS</w:t>
            </w:r>
            <w:r w:rsidRPr="009F3D45">
              <w:rPr>
                <w:rFonts w:hint="eastAsia"/>
              </w:rPr>
              <w:t>主机内部部件进行热成像扫描和紧固检查。⑥</w:t>
            </w:r>
            <w:r w:rsidRPr="009F3D45">
              <w:rPr>
                <w:rFonts w:hint="eastAsia"/>
              </w:rPr>
              <w:t>.</w:t>
            </w:r>
            <w:r w:rsidRPr="009F3D45">
              <w:rPr>
                <w:rFonts w:hint="eastAsia"/>
              </w:rPr>
              <w:t>检查</w:t>
            </w:r>
            <w:r w:rsidRPr="009F3D45">
              <w:rPr>
                <w:rFonts w:hint="eastAsia"/>
              </w:rPr>
              <w:t>UPS</w:t>
            </w:r>
            <w:r w:rsidRPr="009F3D45">
              <w:rPr>
                <w:rFonts w:hint="eastAsia"/>
              </w:rPr>
              <w:t>主路、旁路、电池间相互转换功能和并机系统中主机或模块间并机功能；⑦</w:t>
            </w:r>
            <w:r w:rsidRPr="009F3D45">
              <w:rPr>
                <w:rFonts w:hint="eastAsia"/>
              </w:rPr>
              <w:t>.</w:t>
            </w:r>
            <w:r w:rsidRPr="009F3D45">
              <w:rPr>
                <w:rFonts w:hint="eastAsia"/>
              </w:rPr>
              <w:t>检查</w:t>
            </w:r>
            <w:r w:rsidRPr="009F3D45">
              <w:rPr>
                <w:rFonts w:hint="eastAsia"/>
              </w:rPr>
              <w:t>UPS</w:t>
            </w:r>
            <w:r w:rsidRPr="009F3D45">
              <w:rPr>
                <w:rFonts w:hint="eastAsia"/>
              </w:rPr>
              <w:t>内容设置是否正常，主控板电气连接是否安全可靠；⑧</w:t>
            </w:r>
            <w:r w:rsidRPr="009F3D45">
              <w:rPr>
                <w:rFonts w:hint="eastAsia"/>
              </w:rPr>
              <w:t>.</w:t>
            </w:r>
            <w:r w:rsidRPr="009F3D45">
              <w:rPr>
                <w:rFonts w:hint="eastAsia"/>
              </w:rPr>
              <w:t>检查风扇运行状况、机内变压器、散热器等散热环境和通道情况；⑨</w:t>
            </w:r>
            <w:r w:rsidRPr="009F3D45">
              <w:rPr>
                <w:rFonts w:hint="eastAsia"/>
              </w:rPr>
              <w:t>.</w:t>
            </w:r>
            <w:r w:rsidRPr="009F3D45">
              <w:rPr>
                <w:rFonts w:hint="eastAsia"/>
              </w:rPr>
              <w:t>检查</w:t>
            </w:r>
            <w:r w:rsidRPr="009F3D45">
              <w:rPr>
                <w:rFonts w:hint="eastAsia"/>
              </w:rPr>
              <w:t>UPS</w:t>
            </w:r>
            <w:r w:rsidRPr="009F3D45">
              <w:rPr>
                <w:rFonts w:hint="eastAsia"/>
              </w:rPr>
              <w:t>内部灰尘情况，将</w:t>
            </w:r>
            <w:r w:rsidRPr="009F3D45">
              <w:rPr>
                <w:rFonts w:hint="eastAsia"/>
              </w:rPr>
              <w:t>UPS</w:t>
            </w:r>
            <w:r w:rsidRPr="009F3D45">
              <w:rPr>
                <w:rFonts w:hint="eastAsia"/>
              </w:rPr>
              <w:t>转维修旁路进行除尘，更换过滤网；⑩</w:t>
            </w:r>
            <w:r w:rsidRPr="009F3D45">
              <w:rPr>
                <w:rFonts w:hint="eastAsia"/>
              </w:rPr>
              <w:t>.</w:t>
            </w:r>
            <w:r w:rsidRPr="009F3D45">
              <w:rPr>
                <w:rFonts w:hint="eastAsia"/>
              </w:rPr>
              <w:t>检查测量</w:t>
            </w:r>
            <w:r w:rsidRPr="009F3D45">
              <w:rPr>
                <w:rFonts w:hint="eastAsia"/>
              </w:rPr>
              <w:t>UPS</w:t>
            </w:r>
            <w:r w:rsidRPr="009F3D45">
              <w:rPr>
                <w:rFonts w:hint="eastAsia"/>
              </w:rPr>
              <w:t>输入、输出、电池连接端子温度；</w:t>
            </w:r>
          </w:p>
          <w:p w:rsidR="00C352CC" w:rsidRPr="009F3D45" w:rsidRDefault="00C352CC" w:rsidP="00C352CC">
            <w:pPr>
              <w:rPr>
                <w:rFonts w:ascii="宋体" w:hAnsi="宋体" w:cs="宋体"/>
              </w:rPr>
            </w:pPr>
            <w:r w:rsidRPr="009F3D45">
              <w:rPr>
                <w:rFonts w:hint="eastAsia"/>
              </w:rPr>
              <w:t>3</w:t>
            </w:r>
            <w:r w:rsidRPr="009F3D45">
              <w:rPr>
                <w:rFonts w:hint="eastAsia"/>
              </w:rPr>
              <w:t>、</w:t>
            </w:r>
            <w:r w:rsidRPr="009F3D45">
              <w:rPr>
                <w:rFonts w:ascii="宋体" w:hAnsi="宋体" w:cs="宋体" w:hint="eastAsia"/>
              </w:rPr>
              <w:t>应做到7*24小时响应，1小时现场服务，在UPS系统运行异常、使用出现问题及时进行处理。</w:t>
            </w:r>
          </w:p>
          <w:p w:rsidR="00C352CC" w:rsidRPr="009F3D45" w:rsidRDefault="00C352CC" w:rsidP="00C352CC">
            <w:pPr>
              <w:rPr>
                <w:rFonts w:ascii="宋体" w:hAnsi="宋体" w:cs="宋体"/>
              </w:rPr>
            </w:pPr>
            <w:r w:rsidRPr="009F3D45">
              <w:rPr>
                <w:rFonts w:ascii="宋体" w:hAnsi="宋体" w:cs="宋体" w:hint="eastAsia"/>
              </w:rPr>
              <w:t>4、应</w:t>
            </w:r>
            <w:r w:rsidRPr="009F3D45">
              <w:rPr>
                <w:rFonts w:ascii="宋体" w:hAnsi="宋体" w:cs="宋体"/>
              </w:rPr>
              <w:t>制定</w:t>
            </w:r>
            <w:r w:rsidRPr="009F3D45">
              <w:rPr>
                <w:rFonts w:ascii="宋体" w:hAnsi="宋体" w:cs="宋体" w:hint="eastAsia"/>
              </w:rPr>
              <w:t>UPS</w:t>
            </w:r>
            <w:r w:rsidRPr="009F3D45">
              <w:rPr>
                <w:rFonts w:ascii="宋体" w:hAnsi="宋体" w:cs="宋体"/>
              </w:rPr>
              <w:t>应急演练预案以及</w:t>
            </w:r>
            <w:r w:rsidRPr="009F3D45">
              <w:rPr>
                <w:rFonts w:ascii="宋体" w:hAnsi="宋体" w:cs="宋体" w:hint="eastAsia"/>
              </w:rPr>
              <w:t>蓄电池充放电</w:t>
            </w:r>
            <w:r w:rsidRPr="009F3D45">
              <w:rPr>
                <w:rFonts w:ascii="宋体" w:hAnsi="宋体" w:cs="宋体"/>
              </w:rPr>
              <w:t>功能进行测试方案。</w:t>
            </w:r>
            <w:r w:rsidRPr="009F3D45">
              <w:rPr>
                <w:rFonts w:ascii="宋体" w:hAnsi="宋体" w:cs="宋体" w:hint="eastAsia"/>
              </w:rPr>
              <w:t>5、应在重大节假日、特殊时期，配合制定人员保障方案，应对一切突发或紧急情况，保障系统安全稳定运行。</w:t>
            </w:r>
          </w:p>
          <w:p w:rsidR="00C352CC" w:rsidRPr="009F3D45" w:rsidRDefault="00C352CC" w:rsidP="00C352CC">
            <w:r w:rsidRPr="009F3D45">
              <w:rPr>
                <w:rFonts w:hint="eastAsia"/>
              </w:rPr>
              <w:t>6</w:t>
            </w:r>
            <w:r w:rsidRPr="009F3D45">
              <w:rPr>
                <w:rFonts w:hint="eastAsia"/>
              </w:rPr>
              <w:t>、每年至少提供一次数据中心健康评估服务，出具数据中心健康评估报告。对发现的隐患、缺陷等提出改进意见及建议。</w:t>
            </w:r>
          </w:p>
          <w:p w:rsidR="00C352CC" w:rsidRDefault="00C352CC" w:rsidP="00C352CC">
            <w:r w:rsidRPr="009F3D45">
              <w:rPr>
                <w:rFonts w:hint="eastAsia"/>
              </w:rPr>
              <w:t>7</w:t>
            </w:r>
            <w:r w:rsidRPr="009F3D45">
              <w:rPr>
                <w:rFonts w:hint="eastAsia"/>
              </w:rPr>
              <w:t>、</w:t>
            </w:r>
            <w:r w:rsidRPr="009F3D45">
              <w:rPr>
                <w:rFonts w:hint="eastAsia"/>
              </w:rPr>
              <w:t>UPS</w:t>
            </w:r>
            <w:r w:rsidRPr="009F3D45">
              <w:rPr>
                <w:rFonts w:hint="eastAsia"/>
              </w:rPr>
              <w:t>整机全保，含耗材更换。</w:t>
            </w:r>
          </w:p>
          <w:p w:rsidR="00720329" w:rsidRPr="009F3D45" w:rsidRDefault="00720329" w:rsidP="00C352CC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、更换</w:t>
            </w:r>
            <w:bookmarkStart w:id="7" w:name="_GoBack"/>
            <w:bookmarkEnd w:id="7"/>
            <w:r>
              <w:rPr>
                <w:rFonts w:hint="eastAsia"/>
              </w:rPr>
              <w:t>圣阳电池</w:t>
            </w:r>
            <w:r>
              <w:rPr>
                <w:rFonts w:hint="eastAsia"/>
              </w:rPr>
              <w:t>1</w:t>
            </w:r>
            <w:r>
              <w:t>6</w:t>
            </w:r>
            <w:r>
              <w:t>块。具体型号以现场为准。</w:t>
            </w:r>
          </w:p>
          <w:p w:rsidR="00772159" w:rsidRPr="006C6C1E" w:rsidRDefault="00720329" w:rsidP="00C352CC">
            <w:r>
              <w:t>9</w:t>
            </w:r>
            <w:r w:rsidR="00C352CC" w:rsidRPr="009F3D45">
              <w:rPr>
                <w:rFonts w:hint="eastAsia"/>
              </w:rPr>
              <w:t>、交付物</w:t>
            </w:r>
            <w:r w:rsidR="00C352CC" w:rsidRPr="009F3D45">
              <w:rPr>
                <w:rFonts w:hint="eastAsia"/>
              </w:rPr>
              <w:t>:</w:t>
            </w:r>
            <w:r w:rsidR="00C352CC" w:rsidRPr="009F3D45">
              <w:rPr>
                <w:rFonts w:hint="eastAsia"/>
              </w:rPr>
              <w:t>《巡检报告》</w:t>
            </w:r>
            <w:r w:rsidR="00C352CC" w:rsidRPr="009F3D45">
              <w:rPr>
                <w:rFonts w:hint="eastAsia"/>
              </w:rPr>
              <w:t>;</w:t>
            </w:r>
            <w:r w:rsidR="00C352CC" w:rsidRPr="009F3D45">
              <w:rPr>
                <w:rFonts w:hint="eastAsia"/>
              </w:rPr>
              <w:t>《耗材更换报告》；《故障维修报告》；《年度维护服务报告》</w:t>
            </w:r>
          </w:p>
        </w:tc>
      </w:tr>
      <w:tr w:rsidR="00AC29B7" w:rsidTr="00772159">
        <w:tc>
          <w:tcPr>
            <w:tcW w:w="345" w:type="pct"/>
          </w:tcPr>
          <w:p w:rsidR="00AC29B7" w:rsidRDefault="00AC29B7" w:rsidP="00A96E44"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995" w:type="pct"/>
          </w:tcPr>
          <w:p w:rsidR="00AC29B7" w:rsidRPr="00246F45" w:rsidRDefault="00AC29B7" w:rsidP="00A96E44">
            <w:r w:rsidRPr="009F3D45">
              <w:t>消防系统安全运维</w:t>
            </w:r>
          </w:p>
        </w:tc>
        <w:tc>
          <w:tcPr>
            <w:tcW w:w="3660" w:type="pct"/>
          </w:tcPr>
          <w:p w:rsidR="00AC29B7" w:rsidRPr="009F3D45" w:rsidRDefault="00AC29B7" w:rsidP="00AC29B7">
            <w:r w:rsidRPr="009F3D45">
              <w:rPr>
                <w:rFonts w:hint="eastAsia"/>
              </w:rPr>
              <w:t>1</w:t>
            </w:r>
            <w:r w:rsidRPr="009F3D45">
              <w:rPr>
                <w:rFonts w:hint="eastAsia"/>
              </w:rPr>
              <w:t>、依照用户方要求，指派专业技术人员定期到现场进行安全检查，包括悦知楼机房和顺义数据中心的所有消防系统</w:t>
            </w:r>
            <w:r w:rsidRPr="009F3D45">
              <w:t>。</w:t>
            </w:r>
            <w:r w:rsidRPr="009F3D45">
              <w:rPr>
                <w:rFonts w:hint="eastAsia"/>
              </w:rPr>
              <w:t>定期检查消防设施、设备和管道，确保其处于良好的工作状态，</w:t>
            </w:r>
            <w:r>
              <w:rPr>
                <w:rFonts w:hint="eastAsia"/>
              </w:rPr>
              <w:t>发现问题及时通报</w:t>
            </w:r>
            <w:r w:rsidRPr="009F3D45">
              <w:t>。</w:t>
            </w:r>
          </w:p>
          <w:p w:rsidR="00AC29B7" w:rsidRPr="009F3D45" w:rsidRDefault="00AC29B7" w:rsidP="00AC29B7">
            <w:r>
              <w:t>2</w:t>
            </w:r>
            <w:r w:rsidRPr="009F3D45">
              <w:rPr>
                <w:rFonts w:hint="eastAsia"/>
              </w:rPr>
              <w:t>、交付物</w:t>
            </w:r>
            <w:r w:rsidRPr="009F3D45">
              <w:rPr>
                <w:rFonts w:hint="eastAsia"/>
              </w:rPr>
              <w:t>:</w:t>
            </w:r>
            <w:r w:rsidRPr="009F3D45">
              <w:rPr>
                <w:rFonts w:hint="eastAsia"/>
              </w:rPr>
              <w:t>《巡检报告》</w:t>
            </w:r>
            <w:r w:rsidRPr="009F3D45">
              <w:rPr>
                <w:rFonts w:hint="eastAsia"/>
              </w:rPr>
              <w:t>;</w:t>
            </w:r>
            <w:r w:rsidRPr="009F3D45">
              <w:rPr>
                <w:rFonts w:hint="eastAsia"/>
              </w:rPr>
              <w:t>《耗材更换报告》；《故障维修报告》；《年度维护服务报告》。</w:t>
            </w:r>
          </w:p>
        </w:tc>
      </w:tr>
      <w:tr w:rsidR="00772159" w:rsidTr="00772159">
        <w:tc>
          <w:tcPr>
            <w:tcW w:w="345" w:type="pct"/>
          </w:tcPr>
          <w:p w:rsidR="00772159" w:rsidRDefault="00AC29B7" w:rsidP="00FB7AF7">
            <w:r>
              <w:t>5</w:t>
            </w:r>
            <w:r w:rsidR="00772159">
              <w:rPr>
                <w:rFonts w:hint="eastAsia"/>
              </w:rPr>
              <w:t>.</w:t>
            </w:r>
          </w:p>
        </w:tc>
        <w:tc>
          <w:tcPr>
            <w:tcW w:w="995" w:type="pct"/>
          </w:tcPr>
          <w:p w:rsidR="00772159" w:rsidRDefault="00772159" w:rsidP="00D4731D">
            <w:r w:rsidRPr="002E2B42">
              <w:rPr>
                <w:rFonts w:hint="eastAsia"/>
              </w:rPr>
              <w:t>门禁和监控系统安全运维</w:t>
            </w:r>
          </w:p>
        </w:tc>
        <w:tc>
          <w:tcPr>
            <w:tcW w:w="3660" w:type="pct"/>
          </w:tcPr>
          <w:p w:rsidR="008A16EC" w:rsidRPr="009F3D45" w:rsidRDefault="008A16EC" w:rsidP="008A16EC">
            <w:r w:rsidRPr="009F3D45">
              <w:rPr>
                <w:rFonts w:hint="eastAsia"/>
              </w:rPr>
              <w:t>1</w:t>
            </w:r>
            <w:r w:rsidRPr="009F3D45">
              <w:rPr>
                <w:rFonts w:hint="eastAsia"/>
              </w:rPr>
              <w:t>、依照用户方要求，指派专业技术人员定期到现场进行安全检查、软件升级、系统更新，</w:t>
            </w:r>
            <w:r w:rsidRPr="009F3D45">
              <w:t>保障门禁系统和监控系统稳定可靠运行。</w:t>
            </w:r>
          </w:p>
          <w:p w:rsidR="008A16EC" w:rsidRPr="009F3D45" w:rsidRDefault="008A16EC" w:rsidP="008A16EC">
            <w:r w:rsidRPr="009F3D45">
              <w:rPr>
                <w:rFonts w:hint="eastAsia"/>
              </w:rPr>
              <w:lastRenderedPageBreak/>
              <w:t>2</w:t>
            </w:r>
            <w:r w:rsidRPr="009F3D45">
              <w:rPr>
                <w:rFonts w:hint="eastAsia"/>
              </w:rPr>
              <w:t>、提供动力与环境监控系统原厂商保修服务；</w:t>
            </w:r>
          </w:p>
          <w:p w:rsidR="008A16EC" w:rsidRPr="009F3D45" w:rsidRDefault="008A16EC" w:rsidP="008A16EC">
            <w:r w:rsidRPr="009F3D45">
              <w:rPr>
                <w:rFonts w:hint="eastAsia"/>
              </w:rPr>
              <w:t>3</w:t>
            </w:r>
            <w:r w:rsidRPr="009F3D45">
              <w:rPr>
                <w:rFonts w:hint="eastAsia"/>
              </w:rPr>
              <w:t>、故障应急响应维修人员</w:t>
            </w:r>
            <w:r w:rsidRPr="009F3D45">
              <w:rPr>
                <w:rFonts w:hint="eastAsia"/>
              </w:rPr>
              <w:t>2</w:t>
            </w:r>
            <w:r w:rsidRPr="009F3D45">
              <w:rPr>
                <w:rFonts w:hint="eastAsia"/>
              </w:rPr>
              <w:t>小时内到达设备现场</w:t>
            </w:r>
          </w:p>
          <w:p w:rsidR="008A16EC" w:rsidRPr="009F3D45" w:rsidRDefault="008A16EC" w:rsidP="008A16EC">
            <w:r w:rsidRPr="009F3D45">
              <w:rPr>
                <w:rFonts w:hint="eastAsia"/>
              </w:rPr>
              <w:t>4</w:t>
            </w:r>
            <w:r w:rsidRPr="009F3D45">
              <w:rPr>
                <w:rFonts w:hint="eastAsia"/>
              </w:rPr>
              <w:t>、全包服务</w:t>
            </w:r>
            <w:r w:rsidRPr="009F3D45">
              <w:t>。</w:t>
            </w:r>
          </w:p>
          <w:p w:rsidR="00902FAC" w:rsidRPr="00902FAC" w:rsidRDefault="008A16EC" w:rsidP="008A16EC">
            <w:r w:rsidRPr="009F3D45">
              <w:rPr>
                <w:rFonts w:hint="eastAsia"/>
              </w:rPr>
              <w:t>5</w:t>
            </w:r>
            <w:r w:rsidRPr="009F3D45">
              <w:rPr>
                <w:rFonts w:hint="eastAsia"/>
              </w:rPr>
              <w:t>、交付物</w:t>
            </w:r>
            <w:r w:rsidRPr="009F3D45">
              <w:rPr>
                <w:rFonts w:hint="eastAsia"/>
              </w:rPr>
              <w:t>:</w:t>
            </w:r>
            <w:r w:rsidRPr="009F3D45">
              <w:rPr>
                <w:rFonts w:hint="eastAsia"/>
              </w:rPr>
              <w:t>《机房巡检报告》</w:t>
            </w:r>
            <w:r w:rsidRPr="009F3D45">
              <w:rPr>
                <w:rFonts w:hint="eastAsia"/>
              </w:rPr>
              <w:t>;</w:t>
            </w:r>
            <w:r w:rsidRPr="009F3D45">
              <w:rPr>
                <w:rFonts w:hint="eastAsia"/>
              </w:rPr>
              <w:t>《耗材更换报告》；《故障维修报告</w:t>
            </w:r>
            <w:r w:rsidR="00EC0EAD" w:rsidRPr="009F3D45">
              <w:rPr>
                <w:rFonts w:hint="eastAsia"/>
              </w:rPr>
              <w:t>》</w:t>
            </w:r>
            <w:r w:rsidRPr="009F3D45">
              <w:rPr>
                <w:rFonts w:hint="eastAsia"/>
              </w:rPr>
              <w:t>；《年度维护服务报告》</w:t>
            </w:r>
            <w:r w:rsidR="00902FAC" w:rsidRPr="00482800">
              <w:rPr>
                <w:rFonts w:hint="eastAsia"/>
              </w:rPr>
              <w:t>。</w:t>
            </w:r>
          </w:p>
        </w:tc>
      </w:tr>
    </w:tbl>
    <w:p w:rsidR="00FB7AF7" w:rsidRPr="00FB7AF7" w:rsidRDefault="00FB7AF7" w:rsidP="00FB7AF7"/>
    <w:p w:rsidR="008E7532" w:rsidRDefault="003055FE" w:rsidP="008E7532">
      <w:pPr>
        <w:pStyle w:val="2"/>
        <w:spacing w:before="0" w:after="0" w:line="360" w:lineRule="auto"/>
        <w:rPr>
          <w:rFonts w:ascii="宋体" w:hAnsi="宋体" w:cs="宋体"/>
          <w:color w:val="000000"/>
          <w:kern w:val="2"/>
          <w:sz w:val="24"/>
          <w:szCs w:val="24"/>
        </w:rPr>
      </w:pPr>
      <w:r>
        <w:rPr>
          <w:rFonts w:ascii="宋体" w:hAnsi="宋体" w:cs="宋体"/>
          <w:color w:val="000000"/>
          <w:kern w:val="2"/>
          <w:sz w:val="24"/>
          <w:szCs w:val="24"/>
        </w:rPr>
        <w:t>3</w:t>
      </w:r>
      <w:r w:rsidR="008E7532">
        <w:rPr>
          <w:rFonts w:ascii="宋体" w:hAnsi="宋体" w:cs="宋体" w:hint="eastAsia"/>
          <w:color w:val="000000"/>
          <w:kern w:val="2"/>
          <w:sz w:val="24"/>
          <w:szCs w:val="24"/>
        </w:rPr>
        <w:t>.</w:t>
      </w:r>
      <w:r w:rsidR="00374D0D">
        <w:rPr>
          <w:rFonts w:ascii="宋体" w:hAnsi="宋体" w:cs="宋体" w:hint="eastAsia"/>
          <w:color w:val="000000"/>
          <w:kern w:val="2"/>
          <w:sz w:val="24"/>
          <w:szCs w:val="24"/>
        </w:rPr>
        <w:t>其他</w:t>
      </w:r>
      <w:r w:rsidR="008E7532">
        <w:rPr>
          <w:rFonts w:ascii="宋体" w:hAnsi="宋体" w:cs="宋体" w:hint="eastAsia"/>
          <w:color w:val="000000"/>
          <w:kern w:val="2"/>
          <w:sz w:val="24"/>
          <w:szCs w:val="24"/>
        </w:rPr>
        <w:t>要求</w:t>
      </w:r>
    </w:p>
    <w:p w:rsidR="00C568FF" w:rsidRPr="002C3BDE" w:rsidRDefault="00C568FF" w:rsidP="006B5ED4">
      <w:pPr>
        <w:pStyle w:val="af0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2C3BDE">
        <w:rPr>
          <w:rFonts w:asciiTheme="minorEastAsia" w:hAnsiTheme="minorEastAsia" w:hint="eastAsia"/>
          <w:sz w:val="24"/>
          <w:szCs w:val="24"/>
        </w:rPr>
        <w:t>电话故障诊断：7×24小时现场维修响应，7×24小时电话技术支持；</w:t>
      </w:r>
    </w:p>
    <w:p w:rsidR="00C568FF" w:rsidRPr="002C3BDE" w:rsidRDefault="00C568FF" w:rsidP="006B5ED4">
      <w:pPr>
        <w:pStyle w:val="af0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2C3BDE">
        <w:rPr>
          <w:rFonts w:asciiTheme="minorEastAsia" w:hAnsiTheme="minorEastAsia" w:hint="eastAsia"/>
          <w:sz w:val="24"/>
          <w:szCs w:val="24"/>
        </w:rPr>
        <w:t>现场故障排除：紧急故障，</w:t>
      </w:r>
      <w:r w:rsidR="00341519">
        <w:rPr>
          <w:rFonts w:asciiTheme="minorEastAsia" w:hAnsiTheme="minorEastAsia"/>
          <w:sz w:val="24"/>
          <w:szCs w:val="24"/>
        </w:rPr>
        <w:t>4</w:t>
      </w:r>
      <w:r w:rsidRPr="002C3BDE">
        <w:rPr>
          <w:rFonts w:asciiTheme="minorEastAsia" w:hAnsiTheme="minorEastAsia" w:hint="eastAsia"/>
          <w:sz w:val="24"/>
          <w:szCs w:val="24"/>
        </w:rPr>
        <w:t>小时内赶赴现场，分析故障原因，提交故障处理报告；</w:t>
      </w:r>
    </w:p>
    <w:p w:rsidR="00374D0D" w:rsidRPr="002C3BDE" w:rsidRDefault="00714A18" w:rsidP="00374D0D">
      <w:pPr>
        <w:pStyle w:val="af0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投标人</w:t>
      </w:r>
      <w:r w:rsidR="00C82BDA">
        <w:rPr>
          <w:rFonts w:asciiTheme="minorEastAsia" w:hAnsiTheme="minorEastAsia" w:hint="eastAsia"/>
          <w:sz w:val="24"/>
          <w:szCs w:val="24"/>
        </w:rPr>
        <w:t>应</w:t>
      </w:r>
      <w:r w:rsidR="00374D0D" w:rsidRPr="00374D0D">
        <w:rPr>
          <w:rFonts w:asciiTheme="minorEastAsia" w:hAnsiTheme="minorEastAsia" w:hint="eastAsia"/>
          <w:sz w:val="24"/>
          <w:szCs w:val="24"/>
        </w:rPr>
        <w:t>提供</w:t>
      </w:r>
      <w:r w:rsidR="00374D0D" w:rsidRPr="00374D0D">
        <w:rPr>
          <w:rFonts w:asciiTheme="minorEastAsia" w:hAnsiTheme="minorEastAsia"/>
          <w:sz w:val="24"/>
          <w:szCs w:val="24"/>
        </w:rPr>
        <w:t>UPS</w:t>
      </w:r>
      <w:r w:rsidR="00374D0D" w:rsidRPr="00374D0D">
        <w:rPr>
          <w:rFonts w:asciiTheme="minorEastAsia" w:hAnsiTheme="minorEastAsia" w:hint="eastAsia"/>
          <w:sz w:val="24"/>
          <w:szCs w:val="24"/>
        </w:rPr>
        <w:t>厂商为本项目故障维修提供技术支持</w:t>
      </w:r>
      <w:r w:rsidR="00733718">
        <w:rPr>
          <w:rFonts w:asciiTheme="minorEastAsia" w:hAnsiTheme="minorEastAsia" w:hint="eastAsia"/>
          <w:sz w:val="24"/>
          <w:szCs w:val="24"/>
        </w:rPr>
        <w:t>、</w:t>
      </w:r>
      <w:r w:rsidR="00733718" w:rsidRPr="00374D0D">
        <w:rPr>
          <w:rFonts w:asciiTheme="minorEastAsia" w:hAnsiTheme="minorEastAsia" w:hint="eastAsia"/>
          <w:sz w:val="24"/>
          <w:szCs w:val="24"/>
        </w:rPr>
        <w:t>备品备件支持</w:t>
      </w:r>
      <w:r w:rsidR="00374D0D" w:rsidRPr="00374D0D">
        <w:rPr>
          <w:rFonts w:asciiTheme="minorEastAsia" w:hAnsiTheme="minorEastAsia" w:hint="eastAsia"/>
          <w:sz w:val="24"/>
          <w:szCs w:val="24"/>
        </w:rPr>
        <w:t>的服务承诺书</w:t>
      </w:r>
      <w:r w:rsidR="00374D0D">
        <w:rPr>
          <w:rFonts w:asciiTheme="minorEastAsia" w:hAnsiTheme="minorEastAsia" w:hint="eastAsia"/>
          <w:sz w:val="24"/>
          <w:szCs w:val="24"/>
        </w:rPr>
        <w:t>。</w:t>
      </w:r>
    </w:p>
    <w:p w:rsidR="00C568FF" w:rsidRPr="002C3BDE" w:rsidRDefault="002C3BDE" w:rsidP="006B5ED4">
      <w:pPr>
        <w:pStyle w:val="af0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配合客户完成</w:t>
      </w:r>
      <w:r w:rsidR="00BC52EB">
        <w:rPr>
          <w:rFonts w:asciiTheme="minorEastAsia" w:hAnsiTheme="minorEastAsia" w:hint="eastAsia"/>
          <w:sz w:val="24"/>
          <w:szCs w:val="24"/>
        </w:rPr>
        <w:t>系统切换、停电值守、应急演练等。</w:t>
      </w:r>
    </w:p>
    <w:p w:rsidR="00C568FF" w:rsidRPr="00C568FF" w:rsidRDefault="00C568FF" w:rsidP="006B5ED4">
      <w:pPr>
        <w:ind w:firstLineChars="200" w:firstLine="480"/>
        <w:rPr>
          <w:rFonts w:ascii="宋体" w:hAnsi="宋体" w:cs="宋体"/>
          <w:sz w:val="24"/>
          <w:szCs w:val="24"/>
        </w:rPr>
      </w:pPr>
    </w:p>
    <w:p w:rsidR="006A294B" w:rsidRPr="00F21C4E" w:rsidRDefault="006A294B" w:rsidP="00897A2E">
      <w:pPr>
        <w:ind w:firstLineChars="200" w:firstLine="480"/>
        <w:rPr>
          <w:rFonts w:ascii="宋体" w:hAnsi="宋体" w:cs="宋体"/>
          <w:sz w:val="24"/>
          <w:szCs w:val="24"/>
        </w:rPr>
      </w:pPr>
    </w:p>
    <w:sectPr w:rsidR="006A294B" w:rsidRPr="00F21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1DA" w:rsidRDefault="000061DA">
      <w:pPr>
        <w:spacing w:line="240" w:lineRule="auto"/>
      </w:pPr>
      <w:r>
        <w:separator/>
      </w:r>
    </w:p>
  </w:endnote>
  <w:endnote w:type="continuationSeparator" w:id="0">
    <w:p w:rsidR="000061DA" w:rsidRDefault="000061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1DA" w:rsidRDefault="000061DA">
      <w:pPr>
        <w:spacing w:line="240" w:lineRule="auto"/>
      </w:pPr>
      <w:r>
        <w:separator/>
      </w:r>
    </w:p>
  </w:footnote>
  <w:footnote w:type="continuationSeparator" w:id="0">
    <w:p w:rsidR="000061DA" w:rsidRDefault="000061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421A"/>
    <w:multiLevelType w:val="multilevel"/>
    <w:tmpl w:val="007F421A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8AD2574"/>
    <w:multiLevelType w:val="multilevel"/>
    <w:tmpl w:val="28AD257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126E23"/>
    <w:multiLevelType w:val="multilevel"/>
    <w:tmpl w:val="60126E23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2.%2.%3"/>
      <w:lvlJc w:val="left"/>
      <w:pPr>
        <w:ind w:left="5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0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62872058"/>
    <w:multiLevelType w:val="hybridMultilevel"/>
    <w:tmpl w:val="FF72400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6B7956ED"/>
    <w:multiLevelType w:val="hybridMultilevel"/>
    <w:tmpl w:val="E3445C24"/>
    <w:lvl w:ilvl="0" w:tplc="D7FEE37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71"/>
    <w:rsid w:val="000061DA"/>
    <w:rsid w:val="000140C3"/>
    <w:rsid w:val="0002573A"/>
    <w:rsid w:val="00025F2E"/>
    <w:rsid w:val="00050BFC"/>
    <w:rsid w:val="00052861"/>
    <w:rsid w:val="00052AB4"/>
    <w:rsid w:val="0005673D"/>
    <w:rsid w:val="000733F2"/>
    <w:rsid w:val="00094751"/>
    <w:rsid w:val="00096F5E"/>
    <w:rsid w:val="000A255B"/>
    <w:rsid w:val="000A6B30"/>
    <w:rsid w:val="000B445F"/>
    <w:rsid w:val="000B5B40"/>
    <w:rsid w:val="000B7241"/>
    <w:rsid w:val="000C4C8F"/>
    <w:rsid w:val="000C5078"/>
    <w:rsid w:val="000D6B1A"/>
    <w:rsid w:val="000D7BBE"/>
    <w:rsid w:val="000E0CF7"/>
    <w:rsid w:val="000F48DB"/>
    <w:rsid w:val="00103B4E"/>
    <w:rsid w:val="001060F0"/>
    <w:rsid w:val="0012224A"/>
    <w:rsid w:val="00125518"/>
    <w:rsid w:val="0012626F"/>
    <w:rsid w:val="001329C8"/>
    <w:rsid w:val="001337F8"/>
    <w:rsid w:val="00136BAB"/>
    <w:rsid w:val="00137EBA"/>
    <w:rsid w:val="00143682"/>
    <w:rsid w:val="00144397"/>
    <w:rsid w:val="001445CF"/>
    <w:rsid w:val="00153B5D"/>
    <w:rsid w:val="00155F3A"/>
    <w:rsid w:val="00160E19"/>
    <w:rsid w:val="001641C6"/>
    <w:rsid w:val="001665EA"/>
    <w:rsid w:val="001704FC"/>
    <w:rsid w:val="00170BFD"/>
    <w:rsid w:val="00174B96"/>
    <w:rsid w:val="0018370B"/>
    <w:rsid w:val="001848A9"/>
    <w:rsid w:val="0018627D"/>
    <w:rsid w:val="00186364"/>
    <w:rsid w:val="001972CE"/>
    <w:rsid w:val="001A2972"/>
    <w:rsid w:val="001A5815"/>
    <w:rsid w:val="001C15E6"/>
    <w:rsid w:val="001C36AD"/>
    <w:rsid w:val="001E09EE"/>
    <w:rsid w:val="001F0214"/>
    <w:rsid w:val="001F1419"/>
    <w:rsid w:val="001F3572"/>
    <w:rsid w:val="001F41D6"/>
    <w:rsid w:val="001F4241"/>
    <w:rsid w:val="001F797D"/>
    <w:rsid w:val="002042FB"/>
    <w:rsid w:val="00211732"/>
    <w:rsid w:val="00214FC8"/>
    <w:rsid w:val="00221185"/>
    <w:rsid w:val="00223786"/>
    <w:rsid w:val="00223CF4"/>
    <w:rsid w:val="00226627"/>
    <w:rsid w:val="00231662"/>
    <w:rsid w:val="002367B8"/>
    <w:rsid w:val="00242398"/>
    <w:rsid w:val="00243E04"/>
    <w:rsid w:val="00246F45"/>
    <w:rsid w:val="002500FB"/>
    <w:rsid w:val="00255F8E"/>
    <w:rsid w:val="00257A02"/>
    <w:rsid w:val="00275C3A"/>
    <w:rsid w:val="00281E73"/>
    <w:rsid w:val="00282B6F"/>
    <w:rsid w:val="0028487A"/>
    <w:rsid w:val="002A4429"/>
    <w:rsid w:val="002A63CE"/>
    <w:rsid w:val="002A76B8"/>
    <w:rsid w:val="002B037E"/>
    <w:rsid w:val="002B40E8"/>
    <w:rsid w:val="002C3BDE"/>
    <w:rsid w:val="002D0F34"/>
    <w:rsid w:val="002D7571"/>
    <w:rsid w:val="002E25C2"/>
    <w:rsid w:val="002E2B42"/>
    <w:rsid w:val="002E5B8E"/>
    <w:rsid w:val="002F585B"/>
    <w:rsid w:val="002F7B38"/>
    <w:rsid w:val="002F7FDB"/>
    <w:rsid w:val="00305248"/>
    <w:rsid w:val="003055FE"/>
    <w:rsid w:val="00313C3E"/>
    <w:rsid w:val="00321A2B"/>
    <w:rsid w:val="00341519"/>
    <w:rsid w:val="00350D32"/>
    <w:rsid w:val="00354B84"/>
    <w:rsid w:val="00363342"/>
    <w:rsid w:val="00374D0D"/>
    <w:rsid w:val="003A3A71"/>
    <w:rsid w:val="003A3A91"/>
    <w:rsid w:val="003B640E"/>
    <w:rsid w:val="003C348A"/>
    <w:rsid w:val="003C7180"/>
    <w:rsid w:val="003D2FD1"/>
    <w:rsid w:val="003D3E35"/>
    <w:rsid w:val="003D4CAF"/>
    <w:rsid w:val="003D67E8"/>
    <w:rsid w:val="00406316"/>
    <w:rsid w:val="00413AC5"/>
    <w:rsid w:val="00425BD7"/>
    <w:rsid w:val="00447626"/>
    <w:rsid w:val="0045454E"/>
    <w:rsid w:val="004602F0"/>
    <w:rsid w:val="00482800"/>
    <w:rsid w:val="00482827"/>
    <w:rsid w:val="00494ABC"/>
    <w:rsid w:val="004B141C"/>
    <w:rsid w:val="004B2C63"/>
    <w:rsid w:val="004B2D54"/>
    <w:rsid w:val="004C68DC"/>
    <w:rsid w:val="004D287D"/>
    <w:rsid w:val="004E42D1"/>
    <w:rsid w:val="004E6BF9"/>
    <w:rsid w:val="00501D54"/>
    <w:rsid w:val="00503736"/>
    <w:rsid w:val="00523C2D"/>
    <w:rsid w:val="00524F84"/>
    <w:rsid w:val="005262F0"/>
    <w:rsid w:val="0053494C"/>
    <w:rsid w:val="00542AAA"/>
    <w:rsid w:val="00555A53"/>
    <w:rsid w:val="00574AD3"/>
    <w:rsid w:val="0058183C"/>
    <w:rsid w:val="0058274A"/>
    <w:rsid w:val="00587BEC"/>
    <w:rsid w:val="0059268C"/>
    <w:rsid w:val="005931D4"/>
    <w:rsid w:val="00593DBE"/>
    <w:rsid w:val="0059414B"/>
    <w:rsid w:val="0059481A"/>
    <w:rsid w:val="00594D18"/>
    <w:rsid w:val="00594D9F"/>
    <w:rsid w:val="005A4194"/>
    <w:rsid w:val="005C2306"/>
    <w:rsid w:val="005C3228"/>
    <w:rsid w:val="005C6E0C"/>
    <w:rsid w:val="005D1588"/>
    <w:rsid w:val="005D70AC"/>
    <w:rsid w:val="005E70AE"/>
    <w:rsid w:val="005F1491"/>
    <w:rsid w:val="005F15E6"/>
    <w:rsid w:val="005F7610"/>
    <w:rsid w:val="005F7AB2"/>
    <w:rsid w:val="006067B6"/>
    <w:rsid w:val="00606A7D"/>
    <w:rsid w:val="00610274"/>
    <w:rsid w:val="00613D73"/>
    <w:rsid w:val="00615772"/>
    <w:rsid w:val="0062158D"/>
    <w:rsid w:val="00627EEC"/>
    <w:rsid w:val="0063490D"/>
    <w:rsid w:val="00643497"/>
    <w:rsid w:val="00655F3D"/>
    <w:rsid w:val="006671B3"/>
    <w:rsid w:val="00676FC6"/>
    <w:rsid w:val="00683767"/>
    <w:rsid w:val="00683C4C"/>
    <w:rsid w:val="00695086"/>
    <w:rsid w:val="00695A8E"/>
    <w:rsid w:val="006A0A4A"/>
    <w:rsid w:val="006A294B"/>
    <w:rsid w:val="006A3C30"/>
    <w:rsid w:val="006B5ED4"/>
    <w:rsid w:val="006C6C1E"/>
    <w:rsid w:val="006D0AF7"/>
    <w:rsid w:val="006D1EBF"/>
    <w:rsid w:val="006D61DC"/>
    <w:rsid w:val="006E3888"/>
    <w:rsid w:val="007031EF"/>
    <w:rsid w:val="0070417B"/>
    <w:rsid w:val="00704AE0"/>
    <w:rsid w:val="007148DC"/>
    <w:rsid w:val="00714A18"/>
    <w:rsid w:val="00720329"/>
    <w:rsid w:val="007265C2"/>
    <w:rsid w:val="00733718"/>
    <w:rsid w:val="0074145D"/>
    <w:rsid w:val="00752065"/>
    <w:rsid w:val="00753F89"/>
    <w:rsid w:val="00754EF9"/>
    <w:rsid w:val="00755B03"/>
    <w:rsid w:val="00756145"/>
    <w:rsid w:val="00764628"/>
    <w:rsid w:val="00764DFB"/>
    <w:rsid w:val="0077168A"/>
    <w:rsid w:val="00772159"/>
    <w:rsid w:val="007739EB"/>
    <w:rsid w:val="0077726D"/>
    <w:rsid w:val="00785F94"/>
    <w:rsid w:val="00787AD6"/>
    <w:rsid w:val="00790DCF"/>
    <w:rsid w:val="007A0979"/>
    <w:rsid w:val="007A3DD3"/>
    <w:rsid w:val="007B5035"/>
    <w:rsid w:val="007B5A17"/>
    <w:rsid w:val="007B7986"/>
    <w:rsid w:val="007D5373"/>
    <w:rsid w:val="007E0439"/>
    <w:rsid w:val="007E236B"/>
    <w:rsid w:val="007E648B"/>
    <w:rsid w:val="007F2A2B"/>
    <w:rsid w:val="007F34B9"/>
    <w:rsid w:val="007F6DEB"/>
    <w:rsid w:val="008108D5"/>
    <w:rsid w:val="008175E4"/>
    <w:rsid w:val="00817CA0"/>
    <w:rsid w:val="008309AA"/>
    <w:rsid w:val="00830E10"/>
    <w:rsid w:val="0083295D"/>
    <w:rsid w:val="0083342C"/>
    <w:rsid w:val="00833CF9"/>
    <w:rsid w:val="00841800"/>
    <w:rsid w:val="00844B90"/>
    <w:rsid w:val="00845A86"/>
    <w:rsid w:val="00847AC2"/>
    <w:rsid w:val="00852BD8"/>
    <w:rsid w:val="00863251"/>
    <w:rsid w:val="008637FA"/>
    <w:rsid w:val="00866122"/>
    <w:rsid w:val="00874B70"/>
    <w:rsid w:val="00881BB3"/>
    <w:rsid w:val="00886529"/>
    <w:rsid w:val="008922EE"/>
    <w:rsid w:val="00892AE9"/>
    <w:rsid w:val="00897A2E"/>
    <w:rsid w:val="008A16EC"/>
    <w:rsid w:val="008A46C0"/>
    <w:rsid w:val="008A65CF"/>
    <w:rsid w:val="008B0231"/>
    <w:rsid w:val="008C0AF1"/>
    <w:rsid w:val="008C1C8C"/>
    <w:rsid w:val="008C27B1"/>
    <w:rsid w:val="008C2D9E"/>
    <w:rsid w:val="008C36C5"/>
    <w:rsid w:val="008C6073"/>
    <w:rsid w:val="008D08CC"/>
    <w:rsid w:val="008E5386"/>
    <w:rsid w:val="008E5907"/>
    <w:rsid w:val="008E7532"/>
    <w:rsid w:val="008F433A"/>
    <w:rsid w:val="008F509A"/>
    <w:rsid w:val="00902FAC"/>
    <w:rsid w:val="00903D5D"/>
    <w:rsid w:val="009042BC"/>
    <w:rsid w:val="00904DC0"/>
    <w:rsid w:val="00923B68"/>
    <w:rsid w:val="00924041"/>
    <w:rsid w:val="00925744"/>
    <w:rsid w:val="009262E4"/>
    <w:rsid w:val="00930DD4"/>
    <w:rsid w:val="00951133"/>
    <w:rsid w:val="009837A1"/>
    <w:rsid w:val="00991891"/>
    <w:rsid w:val="009B3934"/>
    <w:rsid w:val="009D05F2"/>
    <w:rsid w:val="009D1961"/>
    <w:rsid w:val="009D1A92"/>
    <w:rsid w:val="009E4F59"/>
    <w:rsid w:val="009F76F2"/>
    <w:rsid w:val="00A0164F"/>
    <w:rsid w:val="00A13B86"/>
    <w:rsid w:val="00A20A2C"/>
    <w:rsid w:val="00A243D4"/>
    <w:rsid w:val="00A467EB"/>
    <w:rsid w:val="00A53A71"/>
    <w:rsid w:val="00A606C7"/>
    <w:rsid w:val="00A67374"/>
    <w:rsid w:val="00A72A9C"/>
    <w:rsid w:val="00A766C2"/>
    <w:rsid w:val="00A76A09"/>
    <w:rsid w:val="00A774AA"/>
    <w:rsid w:val="00A8203C"/>
    <w:rsid w:val="00AA6787"/>
    <w:rsid w:val="00AB2926"/>
    <w:rsid w:val="00AC29B7"/>
    <w:rsid w:val="00AC4993"/>
    <w:rsid w:val="00AC57CD"/>
    <w:rsid w:val="00AD1E90"/>
    <w:rsid w:val="00AE101C"/>
    <w:rsid w:val="00AE50D7"/>
    <w:rsid w:val="00B032D9"/>
    <w:rsid w:val="00B175BE"/>
    <w:rsid w:val="00B2004B"/>
    <w:rsid w:val="00B235B1"/>
    <w:rsid w:val="00B235B9"/>
    <w:rsid w:val="00B27FDF"/>
    <w:rsid w:val="00B323CC"/>
    <w:rsid w:val="00B444C2"/>
    <w:rsid w:val="00B44A30"/>
    <w:rsid w:val="00B52C10"/>
    <w:rsid w:val="00B5546A"/>
    <w:rsid w:val="00B65663"/>
    <w:rsid w:val="00B72E77"/>
    <w:rsid w:val="00B73B55"/>
    <w:rsid w:val="00B7682D"/>
    <w:rsid w:val="00B947D8"/>
    <w:rsid w:val="00B9584C"/>
    <w:rsid w:val="00BB40AC"/>
    <w:rsid w:val="00BB5EEA"/>
    <w:rsid w:val="00BC167B"/>
    <w:rsid w:val="00BC52EB"/>
    <w:rsid w:val="00BC52FF"/>
    <w:rsid w:val="00BC7F2E"/>
    <w:rsid w:val="00BD09A8"/>
    <w:rsid w:val="00BE081A"/>
    <w:rsid w:val="00BE4811"/>
    <w:rsid w:val="00BF61AB"/>
    <w:rsid w:val="00C24DFA"/>
    <w:rsid w:val="00C250F2"/>
    <w:rsid w:val="00C25568"/>
    <w:rsid w:val="00C352CC"/>
    <w:rsid w:val="00C35D9A"/>
    <w:rsid w:val="00C45DEE"/>
    <w:rsid w:val="00C50D12"/>
    <w:rsid w:val="00C532E9"/>
    <w:rsid w:val="00C53DA4"/>
    <w:rsid w:val="00C568FF"/>
    <w:rsid w:val="00C56927"/>
    <w:rsid w:val="00C777A4"/>
    <w:rsid w:val="00C8251F"/>
    <w:rsid w:val="00C82BDA"/>
    <w:rsid w:val="00C84F3E"/>
    <w:rsid w:val="00C90A1C"/>
    <w:rsid w:val="00C962BA"/>
    <w:rsid w:val="00CA1590"/>
    <w:rsid w:val="00CA3BE4"/>
    <w:rsid w:val="00CB4251"/>
    <w:rsid w:val="00CC0E9F"/>
    <w:rsid w:val="00CE0A2E"/>
    <w:rsid w:val="00D00EAA"/>
    <w:rsid w:val="00D11CEF"/>
    <w:rsid w:val="00D17846"/>
    <w:rsid w:val="00D2323E"/>
    <w:rsid w:val="00D232BA"/>
    <w:rsid w:val="00D23EF0"/>
    <w:rsid w:val="00D266DD"/>
    <w:rsid w:val="00D376EC"/>
    <w:rsid w:val="00D41648"/>
    <w:rsid w:val="00D4731D"/>
    <w:rsid w:val="00D53FF1"/>
    <w:rsid w:val="00D66F7B"/>
    <w:rsid w:val="00D83629"/>
    <w:rsid w:val="00D92DBE"/>
    <w:rsid w:val="00D949BA"/>
    <w:rsid w:val="00D95A6F"/>
    <w:rsid w:val="00DB5A82"/>
    <w:rsid w:val="00DC0A41"/>
    <w:rsid w:val="00DC27A1"/>
    <w:rsid w:val="00DC693D"/>
    <w:rsid w:val="00DD3A41"/>
    <w:rsid w:val="00DD514D"/>
    <w:rsid w:val="00DF00E6"/>
    <w:rsid w:val="00DF3E82"/>
    <w:rsid w:val="00E024FD"/>
    <w:rsid w:val="00E15254"/>
    <w:rsid w:val="00E208A1"/>
    <w:rsid w:val="00E218AB"/>
    <w:rsid w:val="00E32504"/>
    <w:rsid w:val="00E3485C"/>
    <w:rsid w:val="00E35579"/>
    <w:rsid w:val="00E46019"/>
    <w:rsid w:val="00E53CF7"/>
    <w:rsid w:val="00E55DDA"/>
    <w:rsid w:val="00E57969"/>
    <w:rsid w:val="00E57E28"/>
    <w:rsid w:val="00E657F6"/>
    <w:rsid w:val="00E6779D"/>
    <w:rsid w:val="00E8731F"/>
    <w:rsid w:val="00E95B73"/>
    <w:rsid w:val="00E9631F"/>
    <w:rsid w:val="00EA2852"/>
    <w:rsid w:val="00EA2D82"/>
    <w:rsid w:val="00EA3F6A"/>
    <w:rsid w:val="00EB43B3"/>
    <w:rsid w:val="00EB69B3"/>
    <w:rsid w:val="00EB73D6"/>
    <w:rsid w:val="00EC0EAD"/>
    <w:rsid w:val="00EC2240"/>
    <w:rsid w:val="00EC291A"/>
    <w:rsid w:val="00ED4D57"/>
    <w:rsid w:val="00EE7B56"/>
    <w:rsid w:val="00EE7FC8"/>
    <w:rsid w:val="00EF5DC5"/>
    <w:rsid w:val="00F01507"/>
    <w:rsid w:val="00F101EB"/>
    <w:rsid w:val="00F1081B"/>
    <w:rsid w:val="00F1433F"/>
    <w:rsid w:val="00F16453"/>
    <w:rsid w:val="00F17CED"/>
    <w:rsid w:val="00F21C4E"/>
    <w:rsid w:val="00F25071"/>
    <w:rsid w:val="00F33A01"/>
    <w:rsid w:val="00F3661F"/>
    <w:rsid w:val="00F3720F"/>
    <w:rsid w:val="00F44CC0"/>
    <w:rsid w:val="00F55F5D"/>
    <w:rsid w:val="00F60CF0"/>
    <w:rsid w:val="00F63900"/>
    <w:rsid w:val="00F72B12"/>
    <w:rsid w:val="00F86AA8"/>
    <w:rsid w:val="00F86E23"/>
    <w:rsid w:val="00F87AF8"/>
    <w:rsid w:val="00F90331"/>
    <w:rsid w:val="00F93FB7"/>
    <w:rsid w:val="00F96EBA"/>
    <w:rsid w:val="00F9720D"/>
    <w:rsid w:val="00F97AAD"/>
    <w:rsid w:val="00FA12DC"/>
    <w:rsid w:val="00FA7E63"/>
    <w:rsid w:val="00FB2954"/>
    <w:rsid w:val="00FB7AF7"/>
    <w:rsid w:val="00FC4B55"/>
    <w:rsid w:val="00FC64B1"/>
    <w:rsid w:val="00FC7191"/>
    <w:rsid w:val="00FC7C33"/>
    <w:rsid w:val="00FE6EF8"/>
    <w:rsid w:val="376206BD"/>
    <w:rsid w:val="41480AD1"/>
    <w:rsid w:val="7747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49B889-2CC0-47DC-B313-EBB12D9E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FAC"/>
    <w:pPr>
      <w:widowControl w:val="0"/>
      <w:spacing w:line="360" w:lineRule="auto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1"/>
    <w:qFormat/>
    <w:pPr>
      <w:keepNext/>
      <w:keepLines/>
      <w:adjustRightInd w:val="0"/>
      <w:spacing w:before="240" w:after="240" w:line="578" w:lineRule="atLeast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1"/>
    <w:qFormat/>
    <w:pPr>
      <w:spacing w:before="260" w:after="260" w:line="416" w:lineRule="atLeast"/>
      <w:outlineLvl w:val="1"/>
    </w:pPr>
    <w:rPr>
      <w:b/>
      <w:kern w:val="0"/>
      <w:sz w:val="30"/>
      <w:szCs w:val="20"/>
    </w:rPr>
  </w:style>
  <w:style w:type="paragraph" w:styleId="3">
    <w:name w:val="heading 3"/>
    <w:basedOn w:val="a"/>
    <w:next w:val="a"/>
    <w:link w:val="3Char1"/>
    <w:qFormat/>
    <w:pPr>
      <w:tabs>
        <w:tab w:val="left" w:pos="588"/>
      </w:tabs>
      <w:ind w:left="186"/>
      <w:outlineLvl w:val="2"/>
    </w:pPr>
    <w:rPr>
      <w:snapToGrid w:val="0"/>
      <w:kern w:val="0"/>
      <w:sz w:val="28"/>
      <w:szCs w:val="20"/>
    </w:rPr>
  </w:style>
  <w:style w:type="paragraph" w:styleId="4">
    <w:name w:val="heading 4"/>
    <w:basedOn w:val="a"/>
    <w:next w:val="a"/>
    <w:link w:val="4Char1"/>
    <w:qFormat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link w:val="Char0"/>
    <w:qFormat/>
    <w:pPr>
      <w:spacing w:after="120" w:line="240" w:lineRule="auto"/>
    </w:pPr>
    <w:rPr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uiPriority w:val="99"/>
    <w:semiHidden/>
    <w:unhideWhenUsed/>
    <w:qFormat/>
    <w:rPr>
      <w:color w:val="338DE6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semiHidden/>
    <w:unhideWhenUsed/>
    <w:qFormat/>
    <w:rPr>
      <w:color w:val="338DE6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styleId="HTML3">
    <w:name w:val="HTML Keyboard"/>
    <w:basedOn w:val="a0"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styleId="HTML4">
    <w:name w:val="HTML Sample"/>
    <w:basedOn w:val="a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customStyle="1" w:styleId="1Char">
    <w:name w:val="标题 1 Char"/>
    <w:basedOn w:val="a0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1">
    <w:name w:val="标题 3 Char1"/>
    <w:link w:val="3"/>
    <w:qFormat/>
    <w:rPr>
      <w:rFonts w:ascii="Times New Roman" w:eastAsia="宋体" w:hAnsi="Times New Roman" w:cs="Times New Roman"/>
      <w:snapToGrid w:val="0"/>
      <w:kern w:val="0"/>
      <w:sz w:val="28"/>
      <w:szCs w:val="20"/>
    </w:rPr>
  </w:style>
  <w:style w:type="character" w:customStyle="1" w:styleId="4Char1">
    <w:name w:val="标题 4 Char1"/>
    <w:link w:val="4"/>
    <w:qFormat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1Char1">
    <w:name w:val="标题 1 Char1"/>
    <w:link w:val="1"/>
    <w:qFormat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Char1">
    <w:name w:val="标题 2 Char1"/>
    <w:link w:val="2"/>
    <w:qFormat/>
    <w:rPr>
      <w:rFonts w:ascii="Times New Roman" w:eastAsia="宋体" w:hAnsi="Times New Roman" w:cs="Times New Roman"/>
      <w:b/>
      <w:kern w:val="0"/>
      <w:sz w:val="30"/>
      <w:szCs w:val="20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4" w:space="0" w:color="000000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TableParagraph">
    <w:name w:val="Table Paragraph"/>
    <w:basedOn w:val="a"/>
    <w:uiPriority w:val="1"/>
    <w:qFormat/>
    <w:pPr>
      <w:spacing w:line="240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Char0">
    <w:name w:val="正文文本 Char"/>
    <w:basedOn w:val="a0"/>
    <w:link w:val="a4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25C943-A57D-440B-95BD-ECF866DB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4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admin</cp:lastModifiedBy>
  <cp:revision>381</cp:revision>
  <dcterms:created xsi:type="dcterms:W3CDTF">2019-12-09T07:52:00Z</dcterms:created>
  <dcterms:modified xsi:type="dcterms:W3CDTF">2024-10-30T02:29:00Z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D5A386BB7DC14BA596E876AE4122930C</vt:lpwstr>
  </property>
</Properties>
</file>