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F89D">
      <w:pPr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实时荧光定量PCR仪技术参数</w:t>
      </w:r>
    </w:p>
    <w:p w14:paraId="39142670">
      <w:pPr>
        <w:spacing w:line="440" w:lineRule="exact"/>
        <w:jc w:val="center"/>
        <w:rPr>
          <w:rFonts w:hint="eastAsia" w:ascii="宋体" w:hAnsi="宋体"/>
          <w:b/>
          <w:sz w:val="28"/>
          <w:szCs w:val="28"/>
        </w:rPr>
      </w:pPr>
    </w:p>
    <w:p w14:paraId="25BF7548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1、热循环系统：珀耳帖效应半导体控温系统</w:t>
      </w:r>
    </w:p>
    <w:p w14:paraId="3D030141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2、通道数： 6色激发光通道和6色检测光通道，检测多达21种不同的荧光</w:t>
      </w:r>
    </w:p>
    <w:p w14:paraId="3753F9FF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、温控模块最高升温速率：≥6.5°C/秒</w:t>
      </w:r>
    </w:p>
    <w:p w14:paraId="2BAA8E3E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、温控范围： 4°C–99.9°C，可以保持在4°C长期保存扩增的产物</w:t>
      </w:r>
    </w:p>
    <w:p w14:paraId="491FBBDC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、光学系统：所有反应孔同时采集荧光数据，不同孔之间不存在时间差</w:t>
      </w:r>
    </w:p>
    <w:p w14:paraId="6176D0DE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、支持的荧光染料：FAM™，SYBR，VIC®，JOE™，TET™，HEX™，ABY/TAMRA™/NED™/ CY3，JUN，ROX/Texas Red，Mustang Purple，Cy5/LIZ, CY5.5</w:t>
      </w:r>
    </w:p>
    <w:p w14:paraId="2637CEB5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</w:t>
      </w: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、有防系统误差方法可供用户选择：ROX内参比荧光校正加样误差和管间差异；可检测体系是否蒸发；同时软件可支持无参比荧光设置</w:t>
      </w:r>
    </w:p>
    <w:p w14:paraId="4601CB79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、内置触摸屏电脑：触摸板并可查看实时荧光定量PCR实验</w:t>
      </w:r>
    </w:p>
    <w:p w14:paraId="4DE7B301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、精确数码温控模块，支持6个独立的精确数码温控区域</w:t>
      </w:r>
    </w:p>
    <w:p w14:paraId="4CCB033B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、激发光源：固定激发光源，实验过程中不移动，且无需例如光纤等分光装置分光</w:t>
      </w:r>
    </w:p>
    <w:p w14:paraId="2347CE6B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▲1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基于荧光定量PCR的蛋白表达分析功能，蛋白稳定性分析软件。</w:t>
      </w:r>
      <w:bookmarkStart w:id="0" w:name="_GoBack"/>
      <w:bookmarkEnd w:id="0"/>
    </w:p>
    <w:p w14:paraId="14C6AC80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、分辨率：单重反应中可区分1.5倍的拷贝数差异</w:t>
      </w:r>
    </w:p>
    <w:p w14:paraId="24D464DF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、反应运行时间：小于35分钟运行</w:t>
      </w:r>
    </w:p>
    <w:p w14:paraId="032E8599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. 自带存储：10GB(相当于2000-2500运行文件)</w:t>
      </w:r>
    </w:p>
    <w:p w14:paraId="2AC7F61B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 xml:space="preserve">. 互动触摸屏：触摸屏并可查看实时荧光定量PCR实验 </w:t>
      </w:r>
    </w:p>
    <w:p w14:paraId="54393424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▲</w:t>
      </w:r>
      <w:r>
        <w:rPr>
          <w:rFonts w:ascii="宋体" w:hAnsi="宋体"/>
          <w:sz w:val="24"/>
          <w:szCs w:val="24"/>
        </w:rPr>
        <w:t>16</w:t>
      </w:r>
      <w:r>
        <w:rPr>
          <w:rFonts w:hint="eastAsia" w:ascii="宋体" w:hAnsi="宋体"/>
          <w:sz w:val="24"/>
          <w:szCs w:val="24"/>
        </w:rPr>
        <w:t>. 程序运行：支持手动暂停pause功能</w:t>
      </w:r>
    </w:p>
    <w:p w14:paraId="31921AC0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7. </w:t>
      </w:r>
      <w:r>
        <w:rPr>
          <w:rFonts w:hint="eastAsia" w:ascii="宋体" w:hAnsi="宋体"/>
          <w:sz w:val="24"/>
          <w:szCs w:val="24"/>
        </w:rPr>
        <w:t>配置要求</w:t>
      </w:r>
    </w:p>
    <w:p w14:paraId="55B3604D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 384</w:t>
      </w:r>
      <w:r>
        <w:rPr>
          <w:rFonts w:hint="eastAsia" w:ascii="宋体" w:hAnsi="宋体"/>
          <w:sz w:val="24"/>
          <w:szCs w:val="24"/>
        </w:rPr>
        <w:t>孔模块主机 1套</w:t>
      </w:r>
    </w:p>
    <w:p w14:paraId="2AB91FB8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18. </w:t>
      </w:r>
      <w:r>
        <w:rPr>
          <w:rFonts w:ascii="宋体" w:hAnsi="宋体" w:cs="Arial"/>
          <w:sz w:val="24"/>
          <w:szCs w:val="24"/>
        </w:rPr>
        <w:t>工作站硬件配置不低于</w:t>
      </w:r>
      <w:r>
        <w:rPr>
          <w:rFonts w:ascii="宋体" w:hAnsi="宋体"/>
          <w:sz w:val="24"/>
          <w:szCs w:val="24"/>
        </w:rPr>
        <w:t xml:space="preserve">： </w:t>
      </w:r>
      <w:r>
        <w:rPr>
          <w:rFonts w:hint="eastAsia" w:ascii="宋体" w:hAnsi="宋体"/>
          <w:sz w:val="24"/>
          <w:szCs w:val="24"/>
        </w:rPr>
        <w:t>32</w:t>
      </w:r>
      <w:r>
        <w:rPr>
          <w:rFonts w:ascii="宋体" w:hAnsi="宋体"/>
          <w:sz w:val="24"/>
          <w:szCs w:val="24"/>
        </w:rPr>
        <w:t>G内存</w:t>
      </w:r>
      <w:r>
        <w:rPr>
          <w:rFonts w:hint="eastAsia" w:ascii="宋体" w:hAnsi="宋体"/>
          <w:sz w:val="24"/>
          <w:szCs w:val="24"/>
        </w:rPr>
        <w:t>；2</w:t>
      </w:r>
      <w:r>
        <w:rPr>
          <w:rFonts w:ascii="宋体" w:hAnsi="宋体"/>
          <w:sz w:val="24"/>
          <w:szCs w:val="24"/>
        </w:rPr>
        <w:t>TB</w:t>
      </w:r>
      <w:r>
        <w:rPr>
          <w:rFonts w:hint="eastAsia" w:ascii="宋体" w:hAnsi="宋体"/>
          <w:sz w:val="24"/>
          <w:szCs w:val="24"/>
        </w:rPr>
        <w:t>+512G</w:t>
      </w:r>
      <w:r>
        <w:rPr>
          <w:rFonts w:ascii="宋体" w:hAnsi="宋体"/>
          <w:sz w:val="24"/>
          <w:szCs w:val="24"/>
        </w:rPr>
        <w:t>硬盘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4G独显，≥27英寸</w:t>
      </w:r>
      <w:r>
        <w:rPr>
          <w:rFonts w:hint="eastAsia" w:ascii="宋体" w:hAnsi="宋体"/>
          <w:sz w:val="24"/>
          <w:szCs w:val="24"/>
        </w:rPr>
        <w:t>2K超清</w:t>
      </w:r>
      <w:r>
        <w:rPr>
          <w:rFonts w:ascii="宋体" w:hAnsi="宋体"/>
          <w:sz w:val="24"/>
          <w:szCs w:val="24"/>
        </w:rPr>
        <w:t>显示器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YWZkYmNkZTc3OGJjMjI4NWM2YzI2OThiNjA4YmYifQ=="/>
  </w:docVars>
  <w:rsids>
    <w:rsidRoot w:val="00FA31F1"/>
    <w:rsid w:val="00142573"/>
    <w:rsid w:val="00207EDD"/>
    <w:rsid w:val="004720A9"/>
    <w:rsid w:val="004F5661"/>
    <w:rsid w:val="00501311"/>
    <w:rsid w:val="00860E5B"/>
    <w:rsid w:val="008A67BE"/>
    <w:rsid w:val="009C6D18"/>
    <w:rsid w:val="00AC7E85"/>
    <w:rsid w:val="00E24173"/>
    <w:rsid w:val="00F30BF0"/>
    <w:rsid w:val="00FA31F1"/>
    <w:rsid w:val="6CD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640</Characters>
  <Lines>4</Lines>
  <Paragraphs>1</Paragraphs>
  <TotalTime>8</TotalTime>
  <ScaleCrop>false</ScaleCrop>
  <LinksUpToDate>false</LinksUpToDate>
  <CharactersWithSpaces>655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2024-10-22T07:56:00Z</dcterms:created>
  <dc:creator>Li</dc:creator>
  <cp:lastModifiedBy>original </cp:lastModifiedBy>
  <cp:lastPrinted>2024-10-24T07:57:00Z</cp:lastPrinted>
  <dcterms:modified xsi:type="dcterms:W3CDTF">2024-10-30T01:40:55Z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FD7EBBC355374C99B09E500A75420ED3_12</vt:lpwstr>
  </property>
</Properties>
</file>