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58AC41">
      <w:pPr>
        <w:pStyle w:val="7"/>
        <w:numPr>
          <w:ilvl w:val="0"/>
          <w:numId w:val="0"/>
        </w:numPr>
        <w:ind w:leftChars="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eastAsia="zh-CN"/>
        </w:rPr>
      </w:pPr>
      <w:bookmarkStart w:id="0" w:name="_Toc332298352"/>
      <w:bookmarkStart w:id="1" w:name="_Toc67302669"/>
      <w:bookmarkStart w:id="2" w:name="_Toc334204679"/>
      <w:bookmarkStart w:id="3" w:name="_Toc334204680"/>
      <w:bookmarkStart w:id="4" w:name="_Toc319082425"/>
      <w:bookmarkStart w:id="5" w:name="_Toc332298353"/>
      <w:bookmarkStart w:id="6" w:name="_Toc290484514"/>
      <w:bookmarkStart w:id="7" w:name="_Toc127348485"/>
      <w:bookmarkStart w:id="8" w:name="_Toc261509086"/>
      <w:bookmarkStart w:id="9" w:name="_Toc185077813"/>
      <w:bookmarkStart w:id="10" w:name="_Toc261509077"/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eastAsia="zh-CN"/>
        </w:rPr>
        <w:t>干部人事信息系统升级参数</w:t>
      </w:r>
    </w:p>
    <w:bookmarkEnd w:id="0"/>
    <w:bookmarkEnd w:id="1"/>
    <w:bookmarkEnd w:id="2"/>
    <w:bookmarkEnd w:id="3"/>
    <w:bookmarkEnd w:id="4"/>
    <w:bookmarkEnd w:id="5"/>
    <w:p w14:paraId="37F3C6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3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一、升级需求</w:t>
      </w:r>
    </w:p>
    <w:p w14:paraId="58017E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1.项目需求是在</w:t>
      </w:r>
      <w:r>
        <w:rPr>
          <w:rFonts w:hint="eastAsia" w:ascii="仿宋_GB2312" w:hAnsi="仿宋_GB2312" w:eastAsia="仿宋_GB2312" w:cs="仿宋_GB2312"/>
          <w:sz w:val="32"/>
          <w:szCs w:val="32"/>
        </w:rPr>
        <w:t>我院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现有</w:t>
      </w:r>
      <w:r>
        <w:rPr>
          <w:rFonts w:hint="eastAsia" w:ascii="仿宋_GB2312" w:hAnsi="仿宋_GB2312" w:eastAsia="仿宋_GB2312" w:cs="仿宋_GB2312"/>
          <w:sz w:val="32"/>
          <w:szCs w:val="32"/>
        </w:rPr>
        <w:t>干部人事档案信息系统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基础上进行升级。</w:t>
      </w:r>
    </w:p>
    <w:p w14:paraId="272501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要求提供的升级服务是在既有系统上进行，需要服务商对我院干部人事信息系统在程序代码、标准规范、资源共享交换、安全管理、系统运行、技术支持等方面有较高的熟悉程度，确保系统安全性、可靠性以及服务的时效性、稳定性。</w:t>
      </w:r>
    </w:p>
    <w:p w14:paraId="607333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实现系统平台的升级，从目前的C/S结构升级到B/S结构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</w:rPr>
        <w:t>现有单机版的人事管理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升级为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网络版</w:t>
      </w:r>
      <w:r>
        <w:rPr>
          <w:rFonts w:hint="eastAsia" w:ascii="仿宋_GB2312" w:hAnsi="仿宋_GB2312" w:eastAsia="仿宋_GB2312" w:cs="仿宋_GB2312"/>
          <w:sz w:val="32"/>
          <w:szCs w:val="32"/>
        </w:rPr>
        <w:t>的人力资源管理系统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，并兼容当前电脑操作系统。</w:t>
      </w:r>
    </w:p>
    <w:p w14:paraId="7F1B12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升级后的系统功能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主要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包括基础部分和领导端平台部分，具体包含模块如下：基础部分功能模块主要包括：机构管理、人员管理、工具箱（系统管理）。领导端平台部分包括领导查询。其中</w:t>
      </w:r>
      <w:bookmarkStart w:id="11" w:name="_GoBack"/>
      <w:bookmarkEnd w:id="11"/>
      <w:r>
        <w:rPr>
          <w:rFonts w:hint="eastAsia" w:ascii="仿宋_GB2312" w:hAnsi="仿宋_GB2312" w:eastAsia="仿宋_GB2312" w:cs="仿宋_GB2312"/>
          <w:sz w:val="32"/>
          <w:szCs w:val="32"/>
        </w:rPr>
        <w:t>机构管理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包含</w:t>
      </w:r>
      <w:r>
        <w:rPr>
          <w:rFonts w:hint="eastAsia" w:ascii="仿宋_GB2312" w:hAnsi="仿宋_GB2312" w:eastAsia="仿宋_GB2312" w:cs="仿宋_GB2312"/>
          <w:sz w:val="32"/>
          <w:szCs w:val="32"/>
        </w:rPr>
        <w:t>机构设置、信息维护、组织机构图、编制管理、通用查询、简单统计、综合统计。人员管理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包含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人员信息维护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（含工资数据）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、调入管理、调出管理、内部调动、退休管理、见习试用、通用查询、二维分析、简单统计、综合统计。工具箱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包含</w:t>
      </w:r>
      <w:r>
        <w:rPr>
          <w:rFonts w:hint="eastAsia" w:ascii="仿宋_GB2312" w:hAnsi="仿宋_GB2312" w:eastAsia="仿宋_GB2312" w:cs="仿宋_GB2312"/>
          <w:sz w:val="32"/>
          <w:szCs w:val="32"/>
        </w:rPr>
        <w:t>系统构建、权限管理、报表管理、日志管理、指标计算、数据校验、预警管理等。领导查询：通过人员查询、人员信息分析、等工具，方便对相关的信息进行查阅。</w:t>
      </w:r>
    </w:p>
    <w:p w14:paraId="00FE5DF5">
      <w:pPr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5.系统升级应确保原系统历史数据安全、稳定迁移。</w:t>
      </w:r>
    </w:p>
    <w:p w14:paraId="0FAA6241">
      <w:pPr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6.升级后的系统应具备定期数据备份功能，在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确保现有历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史数据安全、准确转移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的前提下，保证数据完整性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在出现此类特殊情况时备份的数据可以重新完整转移到系统。</w:t>
      </w:r>
    </w:p>
    <w:p w14:paraId="5E9B02F2">
      <w:pPr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7.供应商应采取尽可能的措施对所有来自我院的信息严格保密,包括执行有效的安全措施和操作规程。</w:t>
      </w:r>
    </w:p>
    <w:p w14:paraId="69F88C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系统部署</w:t>
      </w:r>
    </w:p>
    <w:p w14:paraId="02EF7EF9">
      <w:pPr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包含</w:t>
      </w:r>
      <w:r>
        <w:rPr>
          <w:rFonts w:hint="eastAsia" w:ascii="仿宋_GB2312" w:hAnsi="仿宋_GB2312" w:eastAsia="仿宋_GB2312" w:cs="仿宋_GB2312"/>
          <w:sz w:val="32"/>
          <w:szCs w:val="32"/>
        </w:rPr>
        <w:t>系统的安装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调试等;系统业务功能的实施,包括查询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分析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统计报表以及薪资标准的设置等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C7DB37A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操作培训及售后</w:t>
      </w:r>
    </w:p>
    <w:p w14:paraId="0EF1456E">
      <w:pPr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系统上线前和上线后进行操作培训，并及时提供咨询指导。</w:t>
      </w:r>
    </w:p>
    <w:p w14:paraId="50144A10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项目升级周期</w:t>
      </w:r>
    </w:p>
    <w:p w14:paraId="5B863413">
      <w:pPr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计划升级时间：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2个月</w:t>
      </w:r>
    </w:p>
    <w:p w14:paraId="20FDA5E9">
      <w:pPr>
        <w:numPr>
          <w:ilvl w:val="0"/>
          <w:numId w:val="0"/>
        </w:numPr>
        <w:spacing w:line="360" w:lineRule="auto"/>
        <w:ind w:left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E3D3140">
      <w:pPr>
        <w:spacing w:line="360" w:lineRule="auto"/>
        <w:ind w:firstLine="420" w:firstLineChars="200"/>
        <w:jc w:val="left"/>
        <w:rPr>
          <w:rFonts w:hint="eastAsia" w:ascii="仿宋_GB2312" w:hAnsi="仿宋_GB2312" w:eastAsia="仿宋_GB2312" w:cs="仿宋_GB2312"/>
          <w:sz w:val="21"/>
          <w:szCs w:val="21"/>
        </w:rPr>
      </w:pPr>
    </w:p>
    <w:bookmarkEnd w:id="6"/>
    <w:bookmarkEnd w:id="7"/>
    <w:bookmarkEnd w:id="8"/>
    <w:bookmarkEnd w:id="9"/>
    <w:bookmarkEnd w:id="10"/>
    <w:p w14:paraId="291A52A2">
      <w:pPr>
        <w:rPr>
          <w:rFonts w:hint="eastAsia" w:ascii="仿宋_GB2312" w:hAnsi="仿宋_GB2312" w:eastAsia="仿宋_GB2312" w:cs="仿宋_GB2312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935EF97B-87C5-4D32-893E-DC1E268F745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1AD541F-9DC6-454D-A985-7606255D5AA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Restart w:val="0"/>
      <w:lvlText w:val="%1.%2.%3.1.1"/>
      <w:lvlJc w:val="left"/>
      <w:pPr>
        <w:tabs>
          <w:tab w:val="left" w:pos="1008"/>
        </w:tabs>
        <w:ind w:left="1008" w:hanging="1008"/>
      </w:pPr>
      <w:rPr>
        <w:rFonts w:hint="eastAsia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428F11B3"/>
    <w:multiLevelType w:val="singleLevel"/>
    <w:tmpl w:val="428F11B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3B078F7"/>
    <w:multiLevelType w:val="multilevel"/>
    <w:tmpl w:val="43B078F7"/>
    <w:lvl w:ilvl="0" w:tentative="0">
      <w:start w:val="1"/>
      <w:numFmt w:val="decimal"/>
      <w:pStyle w:val="7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default" w:ascii="Times New Roman" w:hAnsi="Times New Roman" w:cs="Times New Roman"/>
        <w:lang w:eastAsia="zh-CN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1044"/>
        </w:tabs>
        <w:ind w:left="104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1YWU1ODA2MmI3OTczZDY1YzFlMmQzNWE4NzkwMGEifQ=="/>
  </w:docVars>
  <w:rsids>
    <w:rsidRoot w:val="00000000"/>
    <w:rsid w:val="00E6607D"/>
    <w:rsid w:val="056C575B"/>
    <w:rsid w:val="099F1825"/>
    <w:rsid w:val="1A89451A"/>
    <w:rsid w:val="1F2A2EC7"/>
    <w:rsid w:val="27415782"/>
    <w:rsid w:val="2AA500D7"/>
    <w:rsid w:val="2AE416DC"/>
    <w:rsid w:val="4FA25A10"/>
    <w:rsid w:val="53F84BB6"/>
    <w:rsid w:val="6854676E"/>
    <w:rsid w:val="69821B50"/>
    <w:rsid w:val="6A751B1E"/>
    <w:rsid w:val="6D654587"/>
    <w:rsid w:val="76DC479D"/>
    <w:rsid w:val="78495DF2"/>
    <w:rsid w:val="78CC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样式 标题 1h1Attribute Heading 1h11Attribute Heading 11h12Attr...1"/>
    <w:basedOn w:val="2"/>
    <w:qFormat/>
    <w:uiPriority w:val="0"/>
    <w:pPr>
      <w:numPr>
        <w:ilvl w:val="0"/>
        <w:numId w:val="2"/>
      </w:numPr>
      <w:spacing w:before="160" w:after="120" w:line="360" w:lineRule="auto"/>
    </w:pPr>
    <w:rPr>
      <w:rFonts w:cs="宋体"/>
      <w:color w:val="00000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738</Words>
  <Characters>749</Characters>
  <Lines>0</Lines>
  <Paragraphs>0</Paragraphs>
  <TotalTime>24</TotalTime>
  <ScaleCrop>false</ScaleCrop>
  <LinksUpToDate>false</LinksUpToDate>
  <CharactersWithSpaces>749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2024-09-27T09:45:00Z</dcterms:created>
  <dc:creator>whb</dc:creator>
  <cp:lastModifiedBy>王洪彬</cp:lastModifiedBy>
  <cp:lastPrinted>2024-10-15T02:15:00Z</cp:lastPrinted>
  <dcterms:modified xsi:type="dcterms:W3CDTF">2024-10-21T05:47:28Z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FF984C28436943DA9CF373CBE1F6F11F_13</vt:lpwstr>
  </property>
</Properties>
</file>