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ab/>
      </w:r>
    </w:p>
    <w:p>
      <w:pPr>
        <w:numPr>
          <w:ilvl w:val="0"/>
          <w:numId w:val="1"/>
        </w:numPr>
      </w:pPr>
      <w:r>
        <w:rPr>
          <w:rFonts w:hint="eastAsia"/>
        </w:rPr>
        <w:t>有创压力</w:t>
      </w:r>
      <w:r>
        <w:rPr>
          <w:rFonts w:hint="eastAsia"/>
          <w:lang w:val="en-US" w:eastAsia="zh-CN"/>
        </w:rPr>
        <w:t>模块+体温检测模块</w:t>
      </w:r>
    </w:p>
    <w:p>
      <w:pPr>
        <w:numPr>
          <w:ilvl w:val="1"/>
          <w:numId w:val="2"/>
        </w:numPr>
      </w:pPr>
      <w:r>
        <w:rPr>
          <w:rFonts w:hint="eastAsia"/>
        </w:rPr>
        <w:t>测压范围： -40至360mmHg</w:t>
      </w:r>
    </w:p>
    <w:p>
      <w:pPr>
        <w:numPr>
          <w:ilvl w:val="1"/>
          <w:numId w:val="2"/>
        </w:numPr>
      </w:pPr>
      <w:r>
        <w:rPr>
          <w:rFonts w:hint="eastAsia"/>
        </w:rPr>
        <w:t>调零范围 ±200 mmHg (±26 kPa)，精准度 ±1 mmHg (±0.1 kPa)</w:t>
      </w:r>
    </w:p>
    <w:p>
      <w:pPr>
        <w:numPr>
          <w:ilvl w:val="1"/>
          <w:numId w:val="2"/>
        </w:numPr>
      </w:pPr>
      <w:r>
        <w:rPr>
          <w:rFonts w:hint="eastAsia"/>
        </w:rPr>
        <w:t>可提供实时压力波型</w:t>
      </w:r>
    </w:p>
    <w:p>
      <w:pPr>
        <w:numPr>
          <w:ilvl w:val="1"/>
          <w:numId w:val="2"/>
        </w:numPr>
      </w:pPr>
      <w:r>
        <w:rPr>
          <w:rFonts w:hint="eastAsia"/>
        </w:rPr>
        <w:t>可提供每搏压力变异(PPV)实时显示</w:t>
      </w:r>
    </w:p>
    <w:p>
      <w:pPr>
        <w:numPr>
          <w:ilvl w:val="1"/>
          <w:numId w:val="2"/>
        </w:numPr>
      </w:pPr>
      <w:r>
        <w:rPr>
          <w:rFonts w:hint="eastAsia"/>
        </w:rPr>
        <w:t>可选压力标名</w:t>
      </w:r>
      <w:r>
        <w:rPr>
          <w:rFonts w:hint="eastAsia" w:ascii="宋体" w:hAnsi="宋体" w:eastAsia="宋体" w:cs="宋体"/>
        </w:rPr>
        <w:t>≥</w:t>
      </w:r>
      <w:r>
        <w:rPr>
          <w:rFonts w:hint="eastAsia"/>
        </w:rPr>
        <w:t>10种，扩充压力标名</w:t>
      </w:r>
      <w:r>
        <w:rPr>
          <w:rFonts w:hint="eastAsia" w:ascii="宋体" w:hAnsi="宋体" w:eastAsia="宋体" w:cs="宋体"/>
        </w:rPr>
        <w:t>≥8</w:t>
      </w:r>
      <w:r>
        <w:rPr>
          <w:rFonts w:hint="eastAsia"/>
        </w:rPr>
        <w:t>种</w:t>
      </w:r>
    </w:p>
    <w:p>
      <w:pPr>
        <w:pStyle w:val="4"/>
        <w:numPr>
          <w:ilvl w:val="1"/>
          <w:numId w:val="2"/>
        </w:numPr>
        <w:ind w:left="567" w:leftChars="0" w:hanging="567" w:firstLineChars="0"/>
        <w:rPr>
          <w:rFonts w:hint="default" w:eastAsia="宋体" w:asciiTheme="minorAscii" w:hAnsiTheme="minorAscii"/>
          <w:sz w:val="21"/>
          <w:szCs w:val="21"/>
        </w:rPr>
      </w:pPr>
      <w:r>
        <w:rPr>
          <w:rFonts w:hint="default" w:eastAsia="宋体" w:asciiTheme="minorAscii" w:hAnsiTheme="minorAscii"/>
          <w:sz w:val="21"/>
          <w:szCs w:val="21"/>
        </w:rPr>
        <w:t>可测量部位涵盖：腋下、耳道、腔内（食道、鼻咽、直肠、膀胱）</w:t>
      </w:r>
    </w:p>
    <w:p>
      <w:pPr>
        <w:pStyle w:val="4"/>
        <w:numPr>
          <w:ilvl w:val="0"/>
          <w:numId w:val="0"/>
        </w:numPr>
        <w:ind w:leftChars="0" w:firstLine="630" w:firstLineChars="300"/>
        <w:rPr>
          <w:rFonts w:hint="default" w:eastAsia="宋体" w:asciiTheme="minorAscii" w:hAnsiTheme="minorAscii"/>
          <w:sz w:val="21"/>
          <w:szCs w:val="21"/>
        </w:rPr>
      </w:pPr>
      <w:r>
        <w:rPr>
          <w:rFonts w:hint="default" w:eastAsia="宋体" w:asciiTheme="minorAscii" w:hAnsiTheme="minorAscii"/>
          <w:sz w:val="21"/>
          <w:szCs w:val="21"/>
        </w:rPr>
        <w:t>实现术前、术中、术后复苏、转运期间全程的体温监测；</w:t>
      </w:r>
    </w:p>
    <w:p>
      <w:pPr>
        <w:pStyle w:val="4"/>
        <w:numPr>
          <w:ilvl w:val="0"/>
          <w:numId w:val="0"/>
        </w:numPr>
        <w:ind w:leftChars="0" w:firstLine="630" w:firstLineChars="300"/>
        <w:rPr>
          <w:rFonts w:hint="default" w:eastAsia="宋体" w:asciiTheme="minorAscii" w:hAnsiTheme="minorAscii"/>
          <w:sz w:val="21"/>
          <w:szCs w:val="21"/>
        </w:rPr>
      </w:pPr>
      <w:r>
        <w:rPr>
          <w:rFonts w:hint="default" w:eastAsia="宋体" w:asciiTheme="minorAscii" w:hAnsiTheme="minorAscii"/>
          <w:sz w:val="21"/>
          <w:szCs w:val="21"/>
        </w:rPr>
        <w:t>采集完整体温数据、可回顾、可自动统计分析，符合麻醉质控要求；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jc w:val="right"/>
      </w:pPr>
      <w:bookmarkStart w:id="0" w:name="_GoBack"/>
      <w:bookmarkEnd w:id="0"/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911FF"/>
    <w:multiLevelType w:val="multilevel"/>
    <w:tmpl w:val="DBB911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F1FFB72A"/>
    <w:multiLevelType w:val="multilevel"/>
    <w:tmpl w:val="F1FFB7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NTU0N2MyODBhMTNhMmRkYWFmMGUyMjgxYTk1ZTQifQ=="/>
  </w:docVars>
  <w:rsids>
    <w:rsidRoot w:val="0C5A46C5"/>
    <w:rsid w:val="00080604"/>
    <w:rsid w:val="000C0F09"/>
    <w:rsid w:val="001D3234"/>
    <w:rsid w:val="00716A44"/>
    <w:rsid w:val="009E47A9"/>
    <w:rsid w:val="00B42E19"/>
    <w:rsid w:val="0C5A46C5"/>
    <w:rsid w:val="55A24D9D"/>
    <w:rsid w:val="66485BCA"/>
    <w:rsid w:val="7AD31BFE"/>
    <w:rsid w:val="7C000DFC"/>
    <w:rsid w:val="7C2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479</Characters>
  <Lines>3</Lines>
  <Paragraphs>1</Paragraphs>
  <TotalTime>0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2024-07-04T23:55:00Z</dcterms:created>
  <dc:creator>Nice</dc:creator>
  <cp:lastModifiedBy>小奥很</cp:lastModifiedBy>
  <dcterms:modified xsi:type="dcterms:W3CDTF">2024-07-16T06:18:25Z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6EA1E408569148BB88D4412D935B75F8_13</vt:lpwstr>
  </property>
</Properties>
</file>