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053C8" w14:textId="77777777" w:rsidR="00EF61E8" w:rsidRDefault="00EF61E8"/>
    <w:p w14:paraId="655E4225" w14:textId="77777777" w:rsidR="005B7A6F" w:rsidRDefault="0002033C" w:rsidP="0002033C">
      <w:pPr>
        <w:pStyle w:val="a8"/>
      </w:pPr>
      <w:r>
        <w:t>国家癌症中心</w:t>
      </w:r>
    </w:p>
    <w:p w14:paraId="6F46D9BA" w14:textId="6C1C81E5" w:rsidR="00EF61E8" w:rsidRDefault="00375EDF" w:rsidP="0002033C">
      <w:pPr>
        <w:pStyle w:val="a8"/>
      </w:pPr>
      <w:bookmarkStart w:id="0" w:name="_GoBack"/>
      <w:bookmarkEnd w:id="0"/>
      <w:r>
        <w:t>态势感知平台</w:t>
      </w:r>
      <w:r w:rsidR="0002033C">
        <w:t>技术需求</w:t>
      </w:r>
    </w:p>
    <w:p w14:paraId="357B6C5B" w14:textId="77777777" w:rsidR="00375EDF" w:rsidRDefault="00375EDF" w:rsidP="00375EDF">
      <w:pPr>
        <w:pStyle w:val="2"/>
      </w:pPr>
      <w:r w:rsidRPr="002058DD">
        <w:rPr>
          <w:rFonts w:hint="eastAsia"/>
        </w:rPr>
        <w:t>1.</w:t>
      </w:r>
      <w:r w:rsidRPr="002058DD">
        <w:rPr>
          <w:rFonts w:hint="eastAsia"/>
        </w:rPr>
        <w:t>采购产品一览表</w:t>
      </w:r>
    </w:p>
    <w:p w14:paraId="6DAB8D21" w14:textId="60365FF9" w:rsidR="00375EDF" w:rsidRPr="00F11D8E" w:rsidRDefault="00375EDF" w:rsidP="00F11D8E">
      <w:pPr>
        <w:pStyle w:val="a8"/>
        <w:spacing w:before="62" w:after="62"/>
        <w:ind w:firstLineChars="200" w:firstLine="560"/>
        <w:jc w:val="left"/>
        <w:rPr>
          <w:rFonts w:ascii="宋体" w:hAnsi="宋体" w:cs="宋体"/>
          <w:b w:val="0"/>
          <w:bCs w:val="0"/>
          <w:color w:val="000000"/>
          <w:kern w:val="0"/>
          <w:sz w:val="28"/>
          <w:szCs w:val="28"/>
        </w:rPr>
      </w:pPr>
      <w:r w:rsidRPr="00F11D8E">
        <w:rPr>
          <w:rFonts w:ascii="宋体" w:hAnsi="宋体" w:cs="宋体"/>
          <w:b w:val="0"/>
          <w:bCs w:val="0"/>
          <w:color w:val="000000"/>
          <w:kern w:val="0"/>
          <w:sz w:val="28"/>
          <w:szCs w:val="28"/>
        </w:rPr>
        <w:t>态势感知平台</w:t>
      </w:r>
      <w:r w:rsidRPr="00F11D8E">
        <w:rPr>
          <w:rFonts w:ascii="宋体" w:hAnsi="宋体" w:cs="宋体" w:hint="eastAsia"/>
          <w:b w:val="0"/>
          <w:bCs w:val="0"/>
          <w:color w:val="000000"/>
          <w:kern w:val="0"/>
          <w:sz w:val="28"/>
          <w:szCs w:val="28"/>
        </w:rPr>
        <w:t>1套，含1个流量传感器和一个</w:t>
      </w:r>
      <w:r w:rsidRPr="00F11D8E">
        <w:rPr>
          <w:rFonts w:ascii="宋体" w:hAnsi="宋体" w:cs="宋体"/>
          <w:b w:val="0"/>
          <w:bCs w:val="0"/>
          <w:color w:val="000000"/>
          <w:kern w:val="0"/>
          <w:sz w:val="28"/>
          <w:szCs w:val="28"/>
        </w:rPr>
        <w:t>威胁检测与分析系统。</w:t>
      </w:r>
    </w:p>
    <w:p w14:paraId="2BC2FE85" w14:textId="77777777" w:rsidR="00375EDF" w:rsidRPr="00C426A1" w:rsidRDefault="00375EDF" w:rsidP="00375EDF">
      <w:pPr>
        <w:pStyle w:val="2"/>
      </w:pPr>
      <w:r w:rsidRPr="002058DD">
        <w:rPr>
          <w:rFonts w:hint="eastAsia"/>
        </w:rPr>
        <w:t>2</w:t>
      </w:r>
      <w:r w:rsidRPr="002058DD">
        <w:t>.</w:t>
      </w:r>
      <w:r>
        <w:t>采购需求</w:t>
      </w:r>
    </w:p>
    <w:p w14:paraId="72AB0430" w14:textId="7D68D596" w:rsidR="00375EDF" w:rsidRDefault="00375EDF" w:rsidP="00375EDF">
      <w:pPr>
        <w:pStyle w:val="3"/>
      </w:pPr>
      <w:r>
        <w:rPr>
          <w:rFonts w:hint="eastAsia"/>
        </w:rPr>
        <w:t>2.</w:t>
      </w:r>
      <w:r>
        <w:t xml:space="preserve">1 </w:t>
      </w:r>
      <w:r w:rsidRPr="00375EDF">
        <w:rPr>
          <w:rFonts w:hint="eastAsia"/>
        </w:rPr>
        <w:t>流量传感器</w:t>
      </w:r>
      <w:r>
        <w:rPr>
          <w:rFonts w:hint="eastAsia"/>
        </w:rPr>
        <w:t>要求</w:t>
      </w:r>
    </w:p>
    <w:tbl>
      <w:tblPr>
        <w:tblW w:w="5000" w:type="pct"/>
        <w:jc w:val="center"/>
        <w:tblLook w:val="04A0" w:firstRow="1" w:lastRow="0" w:firstColumn="1" w:lastColumn="0" w:noHBand="0" w:noVBand="1"/>
      </w:tblPr>
      <w:tblGrid>
        <w:gridCol w:w="450"/>
        <w:gridCol w:w="1324"/>
        <w:gridCol w:w="6522"/>
      </w:tblGrid>
      <w:tr w:rsidR="00E065CA" w:rsidRPr="00191CC5" w14:paraId="0C3E247D" w14:textId="77777777" w:rsidTr="00E065CA">
        <w:trPr>
          <w:trHeight w:val="26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2BC3A" w14:textId="77777777" w:rsidR="00E065CA" w:rsidRPr="00191CC5" w:rsidRDefault="00E065CA" w:rsidP="000605BF">
            <w:pPr>
              <w:widowControl/>
              <w:rPr>
                <w:rFonts w:ascii="宋体" w:eastAsia="宋体" w:hAnsi="宋体" w:cs="宋体"/>
                <w:b/>
                <w:bCs/>
                <w:kern w:val="0"/>
                <w:sz w:val="20"/>
                <w:szCs w:val="20"/>
              </w:rPr>
            </w:pPr>
            <w:r w:rsidRPr="00191CC5">
              <w:rPr>
                <w:rFonts w:ascii="宋体" w:eastAsia="宋体" w:hAnsi="宋体" w:cs="宋体" w:hint="eastAsia"/>
                <w:b/>
                <w:bCs/>
                <w:kern w:val="0"/>
                <w:sz w:val="20"/>
                <w:szCs w:val="20"/>
              </w:rPr>
              <w:t>序号</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923A3F" w14:textId="77777777" w:rsidR="00E065CA" w:rsidRPr="00191CC5" w:rsidRDefault="00E065CA" w:rsidP="000605BF">
            <w:pPr>
              <w:widowControl/>
              <w:jc w:val="center"/>
              <w:rPr>
                <w:rFonts w:ascii="宋体" w:eastAsia="宋体" w:hAnsi="宋体" w:cs="宋体"/>
                <w:b/>
                <w:bCs/>
                <w:kern w:val="0"/>
                <w:sz w:val="20"/>
                <w:szCs w:val="20"/>
              </w:rPr>
            </w:pPr>
            <w:r w:rsidRPr="00191CC5">
              <w:rPr>
                <w:rFonts w:ascii="宋体" w:eastAsia="宋体" w:hAnsi="宋体" w:cs="宋体" w:hint="eastAsia"/>
                <w:b/>
                <w:bCs/>
                <w:kern w:val="0"/>
                <w:sz w:val="20"/>
                <w:szCs w:val="20"/>
              </w:rPr>
              <w:t>指标项</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15888" w14:textId="77777777" w:rsidR="00E065CA" w:rsidRPr="00191CC5" w:rsidRDefault="00E065CA" w:rsidP="000605BF">
            <w:pPr>
              <w:widowControl/>
              <w:jc w:val="center"/>
              <w:rPr>
                <w:rFonts w:ascii="宋体" w:eastAsia="宋体" w:hAnsi="宋体" w:cs="宋体"/>
                <w:b/>
                <w:bCs/>
                <w:kern w:val="0"/>
                <w:sz w:val="20"/>
                <w:szCs w:val="20"/>
              </w:rPr>
            </w:pPr>
            <w:r w:rsidRPr="00191CC5">
              <w:rPr>
                <w:rFonts w:ascii="宋体" w:eastAsia="宋体" w:hAnsi="宋体" w:cs="宋体" w:hint="eastAsia"/>
                <w:b/>
                <w:bCs/>
                <w:kern w:val="0"/>
                <w:sz w:val="20"/>
                <w:szCs w:val="20"/>
              </w:rPr>
              <w:t>指标项要求</w:t>
            </w:r>
          </w:p>
        </w:tc>
      </w:tr>
      <w:tr w:rsidR="00E065CA" w:rsidRPr="00191CC5" w14:paraId="7292C502"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A8309"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0BBE3" w14:textId="77777777" w:rsidR="00E065CA" w:rsidRPr="00191CC5" w:rsidRDefault="00E065CA" w:rsidP="000605BF">
            <w:pPr>
              <w:widowControl/>
              <w:jc w:val="center"/>
              <w:rPr>
                <w:rFonts w:ascii="宋体" w:eastAsia="宋体" w:hAnsi="宋体" w:cs="宋体"/>
                <w:kern w:val="0"/>
                <w:sz w:val="20"/>
                <w:szCs w:val="20"/>
              </w:rPr>
            </w:pPr>
            <w:r w:rsidRPr="00191CC5">
              <w:rPr>
                <w:rFonts w:ascii="宋体" w:eastAsia="宋体" w:hAnsi="宋体" w:cs="宋体" w:hint="eastAsia"/>
                <w:kern w:val="0"/>
                <w:sz w:val="20"/>
                <w:szCs w:val="20"/>
              </w:rPr>
              <w:t>硬件配置</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70DA1" w14:textId="0F373A18" w:rsidR="00E065CA" w:rsidRPr="00191CC5" w:rsidRDefault="00E065CA" w:rsidP="000605BF">
            <w:pPr>
              <w:widowControl/>
              <w:jc w:val="left"/>
              <w:rPr>
                <w:rFonts w:ascii="宋体" w:eastAsia="宋体" w:hAnsi="宋体" w:cs="宋体"/>
                <w:kern w:val="0"/>
                <w:sz w:val="20"/>
                <w:szCs w:val="20"/>
              </w:rPr>
            </w:pPr>
            <w:r w:rsidRPr="00191CC5">
              <w:rPr>
                <w:rFonts w:ascii="宋体" w:eastAsia="宋体" w:hAnsi="宋体" w:cs="宋体" w:hint="eastAsia"/>
                <w:kern w:val="0"/>
                <w:sz w:val="20"/>
                <w:szCs w:val="20"/>
              </w:rPr>
              <w:t>2U标准上架设备。≥6*GE电口，≥4*10GE光口（含光模块），≥4TB SATA 企业级硬盘，冗余电源。。</w:t>
            </w:r>
          </w:p>
        </w:tc>
      </w:tr>
      <w:tr w:rsidR="00E065CA" w:rsidRPr="00191CC5" w14:paraId="2A287F44"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CD0BF"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395DA" w14:textId="77777777" w:rsidR="00E065CA" w:rsidRPr="00191CC5" w:rsidRDefault="00E065CA" w:rsidP="000605BF">
            <w:pPr>
              <w:widowControl/>
              <w:jc w:val="center"/>
              <w:rPr>
                <w:rFonts w:ascii="宋体" w:eastAsia="宋体" w:hAnsi="宋体" w:cs="宋体"/>
                <w:kern w:val="0"/>
                <w:sz w:val="20"/>
                <w:szCs w:val="20"/>
              </w:rPr>
            </w:pPr>
            <w:r w:rsidRPr="00191CC5">
              <w:rPr>
                <w:rFonts w:ascii="宋体" w:eastAsia="宋体" w:hAnsi="宋体" w:cs="宋体" w:hint="eastAsia"/>
                <w:kern w:val="0"/>
                <w:sz w:val="20"/>
                <w:szCs w:val="20"/>
              </w:rPr>
              <w:t>性能要求</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8C774" w14:textId="77777777" w:rsidR="00E065CA" w:rsidRPr="00191CC5" w:rsidRDefault="00E065CA" w:rsidP="000605BF">
            <w:pPr>
              <w:widowControl/>
              <w:jc w:val="left"/>
              <w:rPr>
                <w:rFonts w:ascii="宋体" w:eastAsia="宋体" w:hAnsi="宋体" w:cs="宋体"/>
                <w:kern w:val="0"/>
                <w:sz w:val="20"/>
                <w:szCs w:val="20"/>
              </w:rPr>
            </w:pPr>
            <w:r w:rsidRPr="00191CC5">
              <w:rPr>
                <w:rFonts w:ascii="宋体" w:eastAsia="宋体" w:hAnsi="宋体" w:cs="宋体" w:hint="eastAsia"/>
                <w:kern w:val="0"/>
                <w:sz w:val="20"/>
                <w:szCs w:val="20"/>
              </w:rPr>
              <w:t>应用层吞吐≥2G</w:t>
            </w:r>
          </w:p>
        </w:tc>
      </w:tr>
      <w:tr w:rsidR="00E065CA" w:rsidRPr="00191CC5" w14:paraId="5D0327CB"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70A2C"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98B1C5" w14:textId="77777777" w:rsidR="00E065CA" w:rsidRPr="00191CC5" w:rsidRDefault="00E065CA" w:rsidP="000605BF">
            <w:pPr>
              <w:widowControl/>
              <w:jc w:val="center"/>
              <w:rPr>
                <w:rFonts w:ascii="宋体" w:eastAsia="宋体" w:hAnsi="宋体" w:cs="宋体"/>
                <w:kern w:val="0"/>
                <w:sz w:val="20"/>
                <w:szCs w:val="20"/>
              </w:rPr>
            </w:pPr>
            <w:r w:rsidRPr="00191CC5">
              <w:rPr>
                <w:rFonts w:ascii="宋体" w:eastAsia="宋体" w:hAnsi="宋体" w:cs="宋体" w:hint="eastAsia"/>
                <w:kern w:val="0"/>
                <w:sz w:val="20"/>
                <w:szCs w:val="20"/>
              </w:rPr>
              <w:t>部署方式</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E8975B"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cs="Segoe UI"/>
                <w:szCs w:val="21"/>
                <w:shd w:val="clear" w:color="auto" w:fill="FFFFFF"/>
              </w:rPr>
              <w:t>支持通过流量镜像的方式旁路部署在网络中，可同时接入多个镜像口，每个镜像口相互独立，不影响原有网络架构和处理性能。</w:t>
            </w:r>
          </w:p>
        </w:tc>
      </w:tr>
      <w:tr w:rsidR="00E065CA" w:rsidRPr="00191CC5" w14:paraId="01E17301"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A7741"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A80EB"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cs="Segoe UI"/>
                <w:szCs w:val="21"/>
                <w:shd w:val="clear" w:color="auto" w:fill="FFFFFF"/>
              </w:rPr>
              <w:t>IPV4/IPV6双协议栈</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08093"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cs="Segoe UI"/>
                <w:szCs w:val="21"/>
                <w:shd w:val="clear" w:color="auto" w:fill="FFFFFF"/>
              </w:rPr>
              <w:t>支持IPv4和IPv6网络环境下的部署，接口支持IPv4、IPv6配置，支持对IPv4路由监控和对IPv6路由监控，可同时对IPv4和IPv6网络流量分析检测。</w:t>
            </w:r>
          </w:p>
        </w:tc>
      </w:tr>
      <w:tr w:rsidR="00E065CA" w:rsidRPr="00191CC5" w14:paraId="39AD70AA"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59A8C"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CE8DF"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cs="Segoe UI"/>
                <w:szCs w:val="21"/>
                <w:shd w:val="clear" w:color="auto" w:fill="FFFFFF"/>
              </w:rPr>
              <w:t>离线流量采集</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E7F11" w14:textId="77777777" w:rsidR="00E065CA" w:rsidRPr="00191CC5" w:rsidRDefault="00E065CA" w:rsidP="000605BF">
            <w:pPr>
              <w:pStyle w:val="360"/>
              <w:spacing w:before="62" w:after="62"/>
              <w:ind w:firstLineChars="0" w:firstLine="0"/>
              <w:rPr>
                <w:rFonts w:asciiTheme="minorEastAsia" w:hAnsiTheme="minorEastAsia"/>
                <w:szCs w:val="21"/>
              </w:rPr>
            </w:pPr>
            <w:r w:rsidRPr="00191CC5">
              <w:rPr>
                <w:rFonts w:asciiTheme="minorEastAsia" w:hAnsiTheme="minorEastAsia"/>
                <w:szCs w:val="21"/>
              </w:rPr>
              <w:t>支持手动批量导入PCAP包对离线流量采集，单次总大小支持1个G；支持通过配置FTP方式批量导入PCAP包对离线流量采集；记录PCAP包导入记录及检测状态。</w:t>
            </w:r>
          </w:p>
        </w:tc>
      </w:tr>
      <w:tr w:rsidR="00E065CA" w:rsidRPr="00191CC5" w14:paraId="6E87CD43"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7FA28"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636C7"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szCs w:val="21"/>
              </w:rPr>
              <w:t>流量过滤</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05C0B" w14:textId="77777777" w:rsidR="00E065CA" w:rsidRPr="00191CC5" w:rsidRDefault="00E065CA" w:rsidP="000605BF">
            <w:pPr>
              <w:pStyle w:val="360"/>
              <w:spacing w:before="62" w:after="62"/>
              <w:ind w:firstLineChars="0" w:firstLine="0"/>
              <w:rPr>
                <w:rFonts w:asciiTheme="minorEastAsia" w:hAnsiTheme="minorEastAsia"/>
                <w:szCs w:val="21"/>
              </w:rPr>
            </w:pPr>
            <w:r w:rsidRPr="00191CC5">
              <w:rPr>
                <w:rFonts w:asciiTheme="minorEastAsia" w:hAnsiTheme="minorEastAsia"/>
                <w:szCs w:val="21"/>
              </w:rPr>
              <w:t>支持流量过滤策略，通过ip、ip段、端口、协议等进行流量过滤，过滤语法支持and、or、not等多条件过滤语句。支持通过配置BPF语法条件进行流量过滤。</w:t>
            </w:r>
          </w:p>
        </w:tc>
      </w:tr>
      <w:tr w:rsidR="00E065CA" w:rsidRPr="00191CC5" w14:paraId="35BADA97"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A772D"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BF3DE"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hint="eastAsia"/>
                <w:szCs w:val="21"/>
              </w:rPr>
              <w:t>网络协议</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76783"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cs="Segoe UI"/>
                <w:szCs w:val="21"/>
                <w:shd w:val="clear" w:color="auto" w:fill="FFFFFF"/>
              </w:rPr>
              <w:t>支持常见协议识别并还原网络流量，用于取证分析、威胁发现，支持：http、dns、dhcp、smtp、pop3、imap、webmail、db2、oracle、mysql、mssql-db、sybase、smb、ftp、snmp、telnet、nfs、icmp、ssl、ssh、redis、ldap、radius、kerberos、netbios、modbus、ntp、ipv6等</w:t>
            </w:r>
            <w:r w:rsidRPr="00191CC5">
              <w:rPr>
                <w:rFonts w:asciiTheme="minorEastAsia" w:hAnsiTheme="minorEastAsia" w:cs="Segoe UI" w:hint="eastAsia"/>
                <w:szCs w:val="21"/>
                <w:shd w:val="clear" w:color="auto" w:fill="FFFFFF"/>
              </w:rPr>
              <w:t>。</w:t>
            </w:r>
          </w:p>
        </w:tc>
      </w:tr>
      <w:tr w:rsidR="00E065CA" w:rsidRPr="00191CC5" w14:paraId="3A42C5B3"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0B011"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A2BB5"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hint="eastAsia"/>
                <w:szCs w:val="21"/>
              </w:rPr>
              <w:t>文件协议</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BC433"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szCs w:val="21"/>
              </w:rPr>
              <w:t>支持对流量中出现文件传输行为进行发现和还原，并记录文件MD5发送至分析设备，如可执行文件（EXE、DLL、OCX、SYS、COM、apk、bin等）、压缩格式文件（RAR、ZIP、GZ、7Z、tar等）、文档类型文件（word、excel、pdf、rtf、ppt、txt等）、多媒体文件（flash、jpg、jpeg、png、flv、swf等）、脚本文件（html、htm、java、mhtml、mht等）等类型。</w:t>
            </w:r>
          </w:p>
        </w:tc>
      </w:tr>
      <w:tr w:rsidR="00E065CA" w:rsidRPr="00191CC5" w14:paraId="5FAC6342"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73088"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D65A4"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szCs w:val="21"/>
              </w:rPr>
              <w:t>数据库操作</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11CD9"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szCs w:val="21"/>
              </w:rPr>
              <w:t>支持常见数据库协议的识别还原，数据库行为的解析，生成流量日志：DB2、Oracle、SQL Server、MySQL、MSSQL 、PostgreSQL、Mongo DB等协议。</w:t>
            </w:r>
          </w:p>
        </w:tc>
      </w:tr>
      <w:tr w:rsidR="00E065CA" w:rsidRPr="00191CC5" w14:paraId="21CA2F7C"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8BE2E"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BFEC1"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szCs w:val="21"/>
              </w:rPr>
              <w:t>认证协议</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8F135" w14:textId="77777777" w:rsidR="00E065CA" w:rsidRPr="00191CC5" w:rsidRDefault="00E065CA" w:rsidP="000605BF">
            <w:pPr>
              <w:pStyle w:val="360"/>
              <w:spacing w:before="62" w:after="62"/>
              <w:ind w:firstLineChars="0" w:firstLine="0"/>
              <w:rPr>
                <w:rFonts w:asciiTheme="minorEastAsia" w:hAnsiTheme="minorEastAsia" w:cs="Segoe UI"/>
                <w:szCs w:val="21"/>
                <w:shd w:val="clear" w:color="auto" w:fill="FFFFFF"/>
              </w:rPr>
            </w:pPr>
            <w:r w:rsidRPr="00191CC5">
              <w:rPr>
                <w:rFonts w:asciiTheme="minorEastAsia" w:hAnsiTheme="minorEastAsia" w:cs="Segoe UI"/>
                <w:szCs w:val="21"/>
                <w:shd w:val="clear" w:color="auto" w:fill="FFFFFF"/>
              </w:rPr>
              <w:t>支持LDAP、Radius、Kerberos等认证协议的解析，生成流量日志。</w:t>
            </w:r>
          </w:p>
        </w:tc>
      </w:tr>
      <w:tr w:rsidR="00E065CA" w:rsidRPr="00191CC5" w14:paraId="6E353BAC"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C687C"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9E62B"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cs="Segoe UI"/>
                <w:szCs w:val="21"/>
                <w:shd w:val="clear" w:color="auto" w:fill="FFFFFF"/>
              </w:rPr>
              <w:t>邮件行为</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FE872" w14:textId="77777777" w:rsidR="00E065CA" w:rsidRPr="00191CC5" w:rsidRDefault="00E065CA" w:rsidP="000605BF">
            <w:pPr>
              <w:pStyle w:val="360"/>
              <w:spacing w:before="62" w:after="62"/>
              <w:ind w:firstLineChars="0" w:firstLine="0"/>
              <w:rPr>
                <w:rFonts w:asciiTheme="minorEastAsia" w:hAnsiTheme="minorEastAsia"/>
                <w:szCs w:val="21"/>
              </w:rPr>
            </w:pPr>
            <w:r w:rsidRPr="00191CC5">
              <w:rPr>
                <w:rFonts w:asciiTheme="minorEastAsia" w:hAnsiTheme="minorEastAsia" w:cs="Segoe UI"/>
                <w:szCs w:val="21"/>
                <w:shd w:val="clear" w:color="auto" w:fill="FFFFFF"/>
              </w:rPr>
              <w:t>支持WebMail、SMTP、POP3、IMAP邮件行为解析，生成流量日志。</w:t>
            </w:r>
          </w:p>
        </w:tc>
      </w:tr>
      <w:tr w:rsidR="00E065CA" w:rsidRPr="00191CC5" w14:paraId="3B3F93DD"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F22A9"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E73B4"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cs="Segoe UI"/>
                <w:szCs w:val="21"/>
                <w:shd w:val="clear" w:color="auto" w:fill="FFFFFF"/>
              </w:rPr>
              <w:t>登录动作</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99E6E"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cs="Segoe UI"/>
                <w:szCs w:val="21"/>
                <w:shd w:val="clear" w:color="auto" w:fill="FFFFFF"/>
              </w:rPr>
              <w:t>支持识别FTP、SMB、Oracle、MySQL、MSSQL 、PostgreSQL、SSH、POP3、IMAP、SMTP、redis、 CouchDB、Membase、Mongo DB等登录行为</w:t>
            </w:r>
            <w:r w:rsidRPr="00191CC5">
              <w:rPr>
                <w:rFonts w:asciiTheme="minorEastAsia" w:hAnsiTheme="minorEastAsia" w:cs="Segoe UI" w:hint="eastAsia"/>
                <w:szCs w:val="21"/>
                <w:shd w:val="clear" w:color="auto" w:fill="FFFFFF"/>
              </w:rPr>
              <w:t>。</w:t>
            </w:r>
          </w:p>
        </w:tc>
      </w:tr>
      <w:tr w:rsidR="00E065CA" w:rsidRPr="00191CC5" w14:paraId="7AB6F086"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85E14"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81287"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cs="Segoe UI"/>
                <w:szCs w:val="21"/>
                <w:shd w:val="clear" w:color="auto" w:fill="FFFFFF"/>
              </w:rPr>
              <w:t>隧道封装识别</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2BB475" w14:textId="77777777" w:rsidR="00E065CA" w:rsidRPr="00191CC5" w:rsidRDefault="00E065CA" w:rsidP="000605BF">
            <w:pPr>
              <w:pStyle w:val="360"/>
              <w:spacing w:before="62" w:after="62"/>
              <w:ind w:firstLineChars="0" w:firstLine="0"/>
              <w:rPr>
                <w:rFonts w:asciiTheme="minorEastAsia" w:hAnsiTheme="minorEastAsia" w:cs="Segoe UI"/>
                <w:szCs w:val="21"/>
                <w:shd w:val="clear" w:color="auto" w:fill="FFFFFF"/>
              </w:rPr>
            </w:pPr>
            <w:r w:rsidRPr="00191CC5">
              <w:rPr>
                <w:rFonts w:asciiTheme="minorEastAsia" w:hAnsiTheme="minorEastAsia" w:cs="Segoe UI"/>
                <w:szCs w:val="21"/>
                <w:shd w:val="clear" w:color="auto" w:fill="FFFFFF"/>
              </w:rPr>
              <w:t>支持VLAN 、VXLAN的网络流量的解析检测。云场景下，支持GENEVE协议双层隧道封装流量的解析检测。</w:t>
            </w:r>
          </w:p>
        </w:tc>
      </w:tr>
      <w:tr w:rsidR="00E065CA" w:rsidRPr="00191CC5" w14:paraId="1A9BDAFC"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646FB"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FF121"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hint="eastAsia"/>
                <w:szCs w:val="21"/>
              </w:rPr>
              <w:t>威胁情报检测</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25396" w14:textId="77777777" w:rsidR="00E065CA" w:rsidRPr="00191CC5" w:rsidRDefault="00E065CA" w:rsidP="000605BF">
            <w:pPr>
              <w:widowControl/>
              <w:jc w:val="left"/>
              <w:rPr>
                <w:rFonts w:asciiTheme="minorEastAsia" w:hAnsiTheme="minorEastAsia"/>
                <w:szCs w:val="21"/>
              </w:rPr>
            </w:pPr>
            <w:r w:rsidRPr="00191CC5">
              <w:rPr>
                <w:rFonts w:asciiTheme="minorEastAsia" w:hAnsiTheme="minorEastAsia"/>
                <w:szCs w:val="21"/>
              </w:rPr>
              <w:t>支持基于威胁情报的威胁检测，检测类型包含APT事件、僵尸网络、勒索软件、黑市工具、远控木马、窃密木马、网络蠕虫、流氓推广、恶意下载、感染型病毒、挖矿病毒、其他恶意软件。</w:t>
            </w:r>
          </w:p>
          <w:p w14:paraId="237D57BE"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szCs w:val="21"/>
              </w:rPr>
              <w:t>支持基于流量实时IOC匹配功能，设备具备主流的IOC，情报总量500+万条。</w:t>
            </w:r>
          </w:p>
        </w:tc>
      </w:tr>
      <w:tr w:rsidR="00E065CA" w:rsidRPr="00191CC5" w14:paraId="06F19A2F"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CA98C"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595D1"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szCs w:val="21"/>
              </w:rPr>
              <w:t>规则检测</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16A22"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szCs w:val="21"/>
              </w:rPr>
              <w:t xml:space="preserve"> 系统默认内置13000+条检测规则，支持检测WEB攻击、Webshell攻击、网络攻击、后门程序、僵木蠕检测、C2外连、恶意通信、SMB远程溢出攻击、文件上传、弱口令、暴力猜解、挖矿、黑客工具、明文密码传输、漏洞利用、ARP欺骗、恶意扫描等风险。</w:t>
            </w:r>
          </w:p>
        </w:tc>
      </w:tr>
      <w:tr w:rsidR="00E065CA" w:rsidRPr="00191CC5" w14:paraId="52DB8674"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4AC0D"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D734B"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szCs w:val="21"/>
              </w:rPr>
              <w:t>检测模式</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CC9EE" w14:textId="77777777" w:rsidR="00E065CA" w:rsidRPr="00191CC5" w:rsidRDefault="00E065CA" w:rsidP="000605BF">
            <w:pPr>
              <w:pStyle w:val="360"/>
              <w:spacing w:before="62" w:after="62"/>
              <w:ind w:firstLineChars="0" w:firstLine="0"/>
              <w:rPr>
                <w:rFonts w:asciiTheme="minorEastAsia" w:hAnsiTheme="minorEastAsia" w:cs="Segoe UI"/>
                <w:szCs w:val="21"/>
                <w:shd w:val="clear" w:color="auto" w:fill="FFFFFF"/>
              </w:rPr>
            </w:pPr>
            <w:r w:rsidRPr="00191CC5">
              <w:rPr>
                <w:rFonts w:asciiTheme="minorEastAsia" w:hAnsiTheme="minorEastAsia" w:cs="Segoe UI"/>
                <w:szCs w:val="21"/>
                <w:shd w:val="clear" w:color="auto" w:fill="FFFFFF"/>
              </w:rPr>
              <w:t>支持检测模式的标准模式、精简模式、自定义模式的切换，支持自定义检测深度，支持DNS隧道检测、CS流量检测、MSF检测、暗网流量检测等十几种机器学习模型的自定义配置。</w:t>
            </w:r>
          </w:p>
        </w:tc>
      </w:tr>
      <w:tr w:rsidR="00E065CA" w:rsidRPr="00191CC5" w14:paraId="6B96AED8"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1E58F"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vMerge w:val="restart"/>
            <w:tcBorders>
              <w:top w:val="single" w:sz="4" w:space="0" w:color="000000"/>
              <w:left w:val="single" w:sz="4" w:space="0" w:color="000000"/>
              <w:right w:val="single" w:sz="4" w:space="0" w:color="000000"/>
            </w:tcBorders>
            <w:shd w:val="clear" w:color="auto" w:fill="auto"/>
            <w:vAlign w:val="center"/>
          </w:tcPr>
          <w:p w14:paraId="40DE2A66"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hint="eastAsia"/>
                <w:szCs w:val="21"/>
              </w:rPr>
              <w:t>Web攻击检测</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D698B"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cs="Segoe UI"/>
                <w:szCs w:val="21"/>
                <w:shd w:val="clear" w:color="auto" w:fill="FFFFFF"/>
              </w:rPr>
              <w:t>支持检测针对WEB应用的攻击，如SQL注入、XSS、代码执行、系统配置等注入型攻击。</w:t>
            </w:r>
          </w:p>
        </w:tc>
      </w:tr>
      <w:tr w:rsidR="00E065CA" w:rsidRPr="00191CC5" w14:paraId="7E67CC62"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E7AE6"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vMerge/>
            <w:tcBorders>
              <w:left w:val="single" w:sz="4" w:space="0" w:color="000000"/>
              <w:right w:val="single" w:sz="4" w:space="0" w:color="000000"/>
            </w:tcBorders>
            <w:shd w:val="clear" w:color="auto" w:fill="auto"/>
            <w:vAlign w:val="center"/>
          </w:tcPr>
          <w:p w14:paraId="36F2D967" w14:textId="77777777" w:rsidR="00E065CA" w:rsidRPr="00191CC5" w:rsidRDefault="00E065CA" w:rsidP="000605BF">
            <w:pPr>
              <w:widowControl/>
              <w:jc w:val="center"/>
              <w:rPr>
                <w:rFonts w:ascii="宋体" w:eastAsia="宋体" w:hAnsi="宋体" w:cs="宋体"/>
                <w:kern w:val="0"/>
                <w:sz w:val="20"/>
                <w:szCs w:val="20"/>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B271A"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cs="Segoe UI"/>
                <w:szCs w:val="21"/>
                <w:shd w:val="clear" w:color="auto" w:fill="FFFFFF"/>
              </w:rPr>
              <w:t>支持跨站请求伪造CSRF攻击检测。</w:t>
            </w:r>
          </w:p>
        </w:tc>
      </w:tr>
      <w:tr w:rsidR="00E065CA" w:rsidRPr="00191CC5" w14:paraId="146BE903"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8D7CA"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vMerge/>
            <w:tcBorders>
              <w:left w:val="single" w:sz="4" w:space="0" w:color="000000"/>
              <w:bottom w:val="single" w:sz="4" w:space="0" w:color="000000"/>
              <w:right w:val="single" w:sz="4" w:space="0" w:color="000000"/>
            </w:tcBorders>
            <w:shd w:val="clear" w:color="auto" w:fill="auto"/>
            <w:vAlign w:val="center"/>
          </w:tcPr>
          <w:p w14:paraId="5F7AB611" w14:textId="77777777" w:rsidR="00E065CA" w:rsidRPr="00191CC5" w:rsidRDefault="00E065CA" w:rsidP="000605BF">
            <w:pPr>
              <w:widowControl/>
              <w:jc w:val="center"/>
              <w:rPr>
                <w:rFonts w:ascii="宋体" w:eastAsia="宋体" w:hAnsi="宋体" w:cs="宋体"/>
                <w:kern w:val="0"/>
                <w:sz w:val="20"/>
                <w:szCs w:val="20"/>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790D5"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cs="Segoe UI"/>
                <w:szCs w:val="21"/>
                <w:shd w:val="clear" w:color="auto" w:fill="FFFFFF"/>
              </w:rPr>
              <w:t>支持其他类型的WEB攻击，如目录遍历、弱口令、权限绕过、命令执行、文件读写、信息泄漏、文件包含、文件写入攻击、挖矿等检测。</w:t>
            </w:r>
          </w:p>
        </w:tc>
      </w:tr>
      <w:tr w:rsidR="00E065CA" w:rsidRPr="00191CC5" w14:paraId="27A60E1C"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6E353"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DCA36"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szCs w:val="21"/>
              </w:rPr>
              <w:t>W</w:t>
            </w:r>
            <w:r w:rsidRPr="00191CC5">
              <w:rPr>
                <w:rFonts w:asciiTheme="minorEastAsia" w:hAnsiTheme="minorEastAsia" w:hint="eastAsia"/>
                <w:szCs w:val="21"/>
              </w:rPr>
              <w:t>ebshell攻击检测</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34BF7"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cs="Segoe UI"/>
                <w:szCs w:val="21"/>
                <w:shd w:val="clear" w:color="auto" w:fill="FFFFFF"/>
              </w:rPr>
              <w:t>支持基于工具特征的 WEBSHELL 检测，能通过系统调用、系统配置、文件的操作来及时发现威胁；如：中国菜刀、小马上传工具、小马生成器等。支持基于 webshell 函数的攻击检测，如任意文件上传、任意函数执行后门、任意文件写入、任意文件包含、任意目录读取、命令执行后门、preg_replace 代码执行等。</w:t>
            </w:r>
          </w:p>
        </w:tc>
      </w:tr>
      <w:tr w:rsidR="00E065CA" w:rsidRPr="00191CC5" w14:paraId="77432F39"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817AC"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B6351"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cs="Segoe UI"/>
                <w:szCs w:val="21"/>
                <w:shd w:val="clear" w:color="auto" w:fill="FFFFFF"/>
              </w:rPr>
              <w:t>网络攻击检测</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E01AD"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cs="Segoe UI"/>
                <w:szCs w:val="21"/>
                <w:shd w:val="clear" w:color="auto" w:fill="FFFFFF"/>
              </w:rPr>
              <w:t>支持多种攻击检测，能更全面的从流量中发现威胁，如：SQL注入、XSS、信息泄露、间谍软件、协议异常、网络欺骗、黑市工具、代码执行、挖矿等。</w:t>
            </w:r>
          </w:p>
        </w:tc>
      </w:tr>
      <w:tr w:rsidR="00E065CA" w:rsidRPr="00191CC5" w14:paraId="13E33E47"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794B1"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6AD44"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cs="Segoe UI"/>
                <w:szCs w:val="21"/>
                <w:shd w:val="clear" w:color="auto" w:fill="FFFFFF"/>
              </w:rPr>
              <w:t>异常流量检测</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1D05C"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cs="Segoe UI"/>
                <w:szCs w:val="21"/>
                <w:shd w:val="clear" w:color="auto" w:fill="FFFFFF"/>
              </w:rPr>
              <w:t>支持非TCP完整流、畸形包检测、数据包完整性检测、IP碎片攻击检测、编码绕过检测、高级逃逸 AET 检测等防逃逸检测能力。</w:t>
            </w:r>
          </w:p>
        </w:tc>
      </w:tr>
      <w:tr w:rsidR="00E065CA" w:rsidRPr="00191CC5" w14:paraId="0D9A0949"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8F001"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4A1B8"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szCs w:val="21"/>
              </w:rPr>
              <w:t>暴力猜解检测</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CC8A3"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szCs w:val="21"/>
              </w:rPr>
              <w:t>支持HTTP、SMB、FTP、IMAP、POP3、SMTP、MSSql、Mysql、Oracle、Sip 、Redis 、Ldap 、Nntp 、SSH、Telnet、Sybase 、VNC、RADMIN、RDP等协议暴力破解检测，能识别出尝试登录次数、账户信息、爆破成功与否的攻击状态</w:t>
            </w:r>
            <w:r w:rsidRPr="00191CC5">
              <w:rPr>
                <w:rFonts w:asciiTheme="minorEastAsia" w:hAnsiTheme="minorEastAsia" w:hint="eastAsia"/>
                <w:szCs w:val="21"/>
              </w:rPr>
              <w:t>。</w:t>
            </w:r>
          </w:p>
        </w:tc>
      </w:tr>
      <w:tr w:rsidR="00E065CA" w:rsidRPr="00191CC5" w14:paraId="78A24C80"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2E77F"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27A46"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szCs w:val="21"/>
              </w:rPr>
              <w:t>XFF提取规则配置</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9BC86"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szCs w:val="21"/>
              </w:rPr>
              <w:t>支持自定义NAT转换前的IP字段名和字段位置，支持对IP字段名进行优先级排序。</w:t>
            </w:r>
            <w:r w:rsidRPr="00191CC5">
              <w:rPr>
                <w:rFonts w:asciiTheme="minorEastAsia" w:hAnsiTheme="minorEastAsia" w:hint="eastAsia"/>
                <w:szCs w:val="21"/>
              </w:rPr>
              <w:t>支持配置代理白名单。</w:t>
            </w:r>
          </w:p>
        </w:tc>
      </w:tr>
      <w:tr w:rsidR="00E065CA" w:rsidRPr="00191CC5" w14:paraId="739556B1"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DB2F4" w14:textId="77777777" w:rsidR="00E065CA" w:rsidRPr="00191CC5" w:rsidRDefault="00E065CA" w:rsidP="00375EDF">
            <w:pPr>
              <w:pStyle w:val="a5"/>
              <w:widowControl/>
              <w:numPr>
                <w:ilvl w:val="0"/>
                <w:numId w:val="2"/>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40389A" w14:textId="77777777" w:rsidR="00E065CA" w:rsidRPr="00191CC5" w:rsidRDefault="00E065CA" w:rsidP="000605BF">
            <w:pPr>
              <w:pStyle w:val="360"/>
              <w:spacing w:before="62" w:after="62"/>
              <w:ind w:firstLineChars="0" w:firstLine="0"/>
              <w:jc w:val="center"/>
              <w:rPr>
                <w:rFonts w:asciiTheme="minorEastAsia" w:hAnsiTheme="minorEastAsia"/>
                <w:szCs w:val="21"/>
              </w:rPr>
            </w:pPr>
            <w:r w:rsidRPr="00191CC5">
              <w:rPr>
                <w:rFonts w:asciiTheme="minorEastAsia" w:hAnsiTheme="minorEastAsia" w:hint="eastAsia"/>
                <w:szCs w:val="21"/>
              </w:rPr>
              <w:t>高级威胁旁路阻断</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854C6" w14:textId="77777777" w:rsidR="00E065CA" w:rsidRPr="00191CC5" w:rsidRDefault="00E065CA" w:rsidP="000605BF">
            <w:pPr>
              <w:widowControl/>
              <w:jc w:val="left"/>
              <w:rPr>
                <w:rFonts w:asciiTheme="minorEastAsia" w:hAnsiTheme="minorEastAsia"/>
                <w:szCs w:val="21"/>
              </w:rPr>
            </w:pPr>
            <w:r w:rsidRPr="00191CC5">
              <w:rPr>
                <w:rFonts w:asciiTheme="minorEastAsia" w:hAnsiTheme="minorEastAsia" w:hint="eastAsia"/>
                <w:szCs w:val="21"/>
              </w:rPr>
              <w:t>基于专用的高级旁阻阻断规则实现攻击行为事中实时阻断。</w:t>
            </w:r>
          </w:p>
          <w:p w14:paraId="2068E7E7" w14:textId="77777777" w:rsidR="00E065CA" w:rsidRPr="00191CC5" w:rsidRDefault="00E065CA" w:rsidP="000605BF">
            <w:pPr>
              <w:widowControl/>
              <w:spacing w:beforeLines="20" w:before="62" w:afterLines="20" w:after="62" w:line="300" w:lineRule="auto"/>
              <w:rPr>
                <w:rFonts w:asciiTheme="minorEastAsia" w:hAnsiTheme="minorEastAsia"/>
                <w:szCs w:val="21"/>
              </w:rPr>
            </w:pPr>
            <w:r w:rsidRPr="00191CC5">
              <w:rPr>
                <w:rFonts w:asciiTheme="minorEastAsia" w:hAnsiTheme="minorEastAsia" w:hint="eastAsia"/>
                <w:szCs w:val="21"/>
              </w:rPr>
              <w:t>支持观察模式，仅记录行为，不进行阻断，同时提供阻断行为分析，协助判断旁阻上线后的效果及对业务可持续性的影响。</w:t>
            </w:r>
          </w:p>
        </w:tc>
      </w:tr>
    </w:tbl>
    <w:p w14:paraId="68328484" w14:textId="77777777" w:rsidR="00375EDF" w:rsidRPr="00375EDF" w:rsidRDefault="00375EDF" w:rsidP="00375EDF"/>
    <w:p w14:paraId="49CEBCAF" w14:textId="5EA44C70" w:rsidR="00375EDF" w:rsidRDefault="00375EDF" w:rsidP="00375EDF">
      <w:pPr>
        <w:pStyle w:val="3"/>
      </w:pPr>
      <w:r>
        <w:rPr>
          <w:rFonts w:hint="eastAsia"/>
        </w:rPr>
        <w:t>2.</w:t>
      </w:r>
      <w:r>
        <w:t>2</w:t>
      </w:r>
      <w:r>
        <w:t>威胁监测与分析系统</w:t>
      </w:r>
    </w:p>
    <w:tbl>
      <w:tblPr>
        <w:tblW w:w="5000" w:type="pct"/>
        <w:jc w:val="center"/>
        <w:tblLook w:val="04A0" w:firstRow="1" w:lastRow="0" w:firstColumn="1" w:lastColumn="0" w:noHBand="0" w:noVBand="1"/>
      </w:tblPr>
      <w:tblGrid>
        <w:gridCol w:w="450"/>
        <w:gridCol w:w="1324"/>
        <w:gridCol w:w="6522"/>
      </w:tblGrid>
      <w:tr w:rsidR="00E065CA" w:rsidRPr="00191CC5" w14:paraId="28BD6E00" w14:textId="77777777" w:rsidTr="00E065CA">
        <w:trPr>
          <w:trHeight w:val="26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A6662" w14:textId="77777777" w:rsidR="00E065CA" w:rsidRPr="00191CC5" w:rsidRDefault="00E065CA" w:rsidP="000605BF">
            <w:pPr>
              <w:widowControl/>
              <w:rPr>
                <w:rFonts w:ascii="宋体" w:eastAsia="宋体" w:hAnsi="宋体" w:cs="宋体"/>
                <w:b/>
                <w:bCs/>
                <w:kern w:val="0"/>
                <w:sz w:val="20"/>
                <w:szCs w:val="20"/>
              </w:rPr>
            </w:pPr>
            <w:r w:rsidRPr="00191CC5">
              <w:rPr>
                <w:rFonts w:ascii="宋体" w:eastAsia="宋体" w:hAnsi="宋体" w:cs="宋体" w:hint="eastAsia"/>
                <w:b/>
                <w:bCs/>
                <w:kern w:val="0"/>
                <w:sz w:val="20"/>
                <w:szCs w:val="20"/>
              </w:rPr>
              <w:t>序号</w:t>
            </w: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E78BB" w14:textId="77777777" w:rsidR="00E065CA" w:rsidRPr="00191CC5" w:rsidRDefault="00E065CA" w:rsidP="000605BF">
            <w:pPr>
              <w:widowControl/>
              <w:jc w:val="center"/>
              <w:rPr>
                <w:rFonts w:ascii="宋体" w:eastAsia="宋体" w:hAnsi="宋体" w:cs="宋体"/>
                <w:b/>
                <w:bCs/>
                <w:kern w:val="0"/>
                <w:sz w:val="20"/>
                <w:szCs w:val="20"/>
              </w:rPr>
            </w:pPr>
            <w:r w:rsidRPr="00191CC5">
              <w:rPr>
                <w:rFonts w:ascii="宋体" w:eastAsia="宋体" w:hAnsi="宋体" w:cs="宋体" w:hint="eastAsia"/>
                <w:b/>
                <w:bCs/>
                <w:kern w:val="0"/>
                <w:sz w:val="20"/>
                <w:szCs w:val="20"/>
              </w:rPr>
              <w:t>指标项</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A7DEA" w14:textId="77777777" w:rsidR="00E065CA" w:rsidRPr="00191CC5" w:rsidRDefault="00E065CA" w:rsidP="000605BF">
            <w:pPr>
              <w:widowControl/>
              <w:jc w:val="center"/>
              <w:rPr>
                <w:rFonts w:ascii="宋体" w:eastAsia="宋体" w:hAnsi="宋体" w:cs="宋体"/>
                <w:b/>
                <w:bCs/>
                <w:kern w:val="0"/>
                <w:sz w:val="20"/>
                <w:szCs w:val="20"/>
              </w:rPr>
            </w:pPr>
            <w:r w:rsidRPr="00191CC5">
              <w:rPr>
                <w:rFonts w:ascii="宋体" w:eastAsia="宋体" w:hAnsi="宋体" w:cs="宋体" w:hint="eastAsia"/>
                <w:b/>
                <w:bCs/>
                <w:kern w:val="0"/>
                <w:sz w:val="20"/>
                <w:szCs w:val="20"/>
              </w:rPr>
              <w:t>指标项要求</w:t>
            </w:r>
          </w:p>
        </w:tc>
      </w:tr>
      <w:tr w:rsidR="00E065CA" w:rsidRPr="00191CC5" w14:paraId="681D273F"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1B05F"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45BD9A" w14:textId="77777777" w:rsidR="00E065CA" w:rsidRPr="00191CC5" w:rsidRDefault="00E065CA" w:rsidP="000605BF">
            <w:pPr>
              <w:widowControl/>
              <w:jc w:val="center"/>
              <w:rPr>
                <w:rFonts w:ascii="宋体" w:eastAsia="宋体" w:hAnsi="宋体" w:cs="宋体"/>
                <w:kern w:val="0"/>
                <w:sz w:val="20"/>
                <w:szCs w:val="20"/>
              </w:rPr>
            </w:pPr>
            <w:r w:rsidRPr="00191CC5">
              <w:rPr>
                <w:rFonts w:ascii="宋体" w:eastAsia="宋体" w:hAnsi="宋体" w:cs="宋体" w:hint="eastAsia"/>
                <w:kern w:val="0"/>
                <w:sz w:val="20"/>
                <w:szCs w:val="20"/>
              </w:rPr>
              <w:t>硬件配置</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7ADA3" w14:textId="77777777" w:rsidR="00E065CA" w:rsidRPr="00191CC5" w:rsidRDefault="00E065CA" w:rsidP="000605BF">
            <w:pPr>
              <w:widowControl/>
              <w:jc w:val="left"/>
              <w:rPr>
                <w:rFonts w:ascii="宋体" w:eastAsia="宋体" w:hAnsi="宋体" w:cs="宋体"/>
                <w:kern w:val="0"/>
                <w:sz w:val="20"/>
                <w:szCs w:val="20"/>
              </w:rPr>
            </w:pPr>
            <w:r w:rsidRPr="00191CC5">
              <w:rPr>
                <w:rFonts w:ascii="宋体" w:eastAsia="宋体" w:hAnsi="宋体" w:cs="宋体" w:hint="eastAsia"/>
                <w:kern w:val="0"/>
                <w:sz w:val="20"/>
                <w:szCs w:val="20"/>
              </w:rPr>
              <w:t>2U标准上架设备。≥4*GE管理电口；≥</w:t>
            </w:r>
            <w:r w:rsidRPr="00834BB8">
              <w:rPr>
                <w:rFonts w:ascii="宋体" w:eastAsia="宋体" w:hAnsi="宋体" w:cs="宋体" w:hint="eastAsia"/>
                <w:kern w:val="0"/>
                <w:sz w:val="20"/>
                <w:szCs w:val="20"/>
              </w:rPr>
              <w:t>960G SSD+32TB SATA 存储硬盘</w:t>
            </w:r>
            <w:r w:rsidRPr="00191CC5">
              <w:rPr>
                <w:rFonts w:ascii="宋体" w:eastAsia="宋体" w:hAnsi="宋体" w:cs="宋体" w:hint="eastAsia"/>
                <w:kern w:val="0"/>
                <w:sz w:val="20"/>
                <w:szCs w:val="20"/>
              </w:rPr>
              <w:t>；冗余电源。</w:t>
            </w:r>
          </w:p>
        </w:tc>
      </w:tr>
      <w:tr w:rsidR="00E065CA" w:rsidRPr="00191CC5" w14:paraId="21BA0110"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77E58"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1DF56" w14:textId="77777777" w:rsidR="00E065CA" w:rsidRPr="00191CC5" w:rsidRDefault="00E065CA" w:rsidP="000605BF">
            <w:pPr>
              <w:widowControl/>
              <w:jc w:val="center"/>
              <w:rPr>
                <w:rFonts w:ascii="宋体" w:eastAsia="宋体" w:hAnsi="宋体" w:cs="宋体"/>
                <w:kern w:val="0"/>
                <w:sz w:val="20"/>
                <w:szCs w:val="20"/>
              </w:rPr>
            </w:pPr>
            <w:r w:rsidRPr="00191CC5">
              <w:rPr>
                <w:rFonts w:ascii="宋体" w:eastAsia="宋体" w:hAnsi="宋体" w:cs="宋体" w:hint="eastAsia"/>
                <w:kern w:val="0"/>
                <w:sz w:val="20"/>
                <w:szCs w:val="20"/>
              </w:rPr>
              <w:t>性能要求</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1DF8D" w14:textId="77777777" w:rsidR="00E065CA" w:rsidRPr="00191CC5" w:rsidRDefault="00E065CA" w:rsidP="000605BF">
            <w:pPr>
              <w:widowControl/>
              <w:jc w:val="left"/>
              <w:rPr>
                <w:rFonts w:ascii="宋体" w:eastAsia="宋体" w:hAnsi="宋体" w:cs="宋体"/>
                <w:kern w:val="0"/>
                <w:sz w:val="20"/>
                <w:szCs w:val="20"/>
              </w:rPr>
            </w:pPr>
            <w:r w:rsidRPr="00191CC5">
              <w:rPr>
                <w:rFonts w:ascii="宋体" w:eastAsia="宋体" w:hAnsi="宋体" w:cs="宋体" w:hint="eastAsia"/>
                <w:kern w:val="0"/>
                <w:sz w:val="20"/>
                <w:szCs w:val="20"/>
              </w:rPr>
              <w:t>处理能力≥1</w:t>
            </w:r>
            <w:r>
              <w:rPr>
                <w:rFonts w:ascii="宋体" w:eastAsia="宋体" w:hAnsi="宋体" w:cs="宋体" w:hint="eastAsia"/>
                <w:kern w:val="0"/>
                <w:sz w:val="20"/>
                <w:szCs w:val="20"/>
              </w:rPr>
              <w:t>2</w:t>
            </w:r>
            <w:r w:rsidRPr="00191CC5">
              <w:rPr>
                <w:rFonts w:ascii="宋体" w:eastAsia="宋体" w:hAnsi="宋体" w:cs="宋体" w:hint="eastAsia"/>
                <w:kern w:val="0"/>
                <w:sz w:val="20"/>
                <w:szCs w:val="20"/>
              </w:rPr>
              <w:t>000eps</w:t>
            </w:r>
          </w:p>
        </w:tc>
      </w:tr>
      <w:tr w:rsidR="00E065CA" w:rsidRPr="00191CC5" w14:paraId="2A40C7F8"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7784F"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83A18"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hint="eastAsia"/>
                <w:szCs w:val="21"/>
              </w:rPr>
              <w:t>系统运行监控</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9B064"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szCs w:val="21"/>
              </w:rPr>
              <w:t>支持以分析平台为中心，可视化呈现天眼安全设备的部署情况、运行情况、数据情况、联动情况</w:t>
            </w:r>
          </w:p>
        </w:tc>
      </w:tr>
      <w:tr w:rsidR="00E065CA" w:rsidRPr="00191CC5" w14:paraId="72AB44A4"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42E31"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B374E"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hint="eastAsia"/>
                <w:szCs w:val="21"/>
              </w:rPr>
              <w:t>监测工作台</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595A9"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szCs w:val="21"/>
              </w:rPr>
              <w:t>支持根据用户业务需要进行个性化监测工作台自定义，支持重点监测内容集中添加或单个页面随意添加，个人监测工作台模板导入导出等功能；</w:t>
            </w:r>
          </w:p>
        </w:tc>
      </w:tr>
      <w:tr w:rsidR="00E065CA" w:rsidRPr="00191CC5" w14:paraId="545C3258"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53606"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64890"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hint="eastAsia"/>
                <w:szCs w:val="21"/>
              </w:rPr>
              <w:t>告警列表</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A763C" w14:textId="77777777" w:rsidR="00E065CA" w:rsidRPr="00191CC5" w:rsidRDefault="00E065CA" w:rsidP="000605BF">
            <w:pPr>
              <w:pStyle w:val="a9"/>
              <w:shd w:val="clear" w:color="auto" w:fill="FFFFFF"/>
              <w:spacing w:before="65" w:beforeAutospacing="0" w:after="65" w:afterAutospacing="0"/>
              <w:rPr>
                <w:rFonts w:asciiTheme="minorEastAsia" w:eastAsiaTheme="minorEastAsia" w:hAnsiTheme="minorEastAsia" w:cs="Times New Roman"/>
                <w:kern w:val="2"/>
                <w:sz w:val="21"/>
                <w:szCs w:val="21"/>
              </w:rPr>
            </w:pPr>
            <w:r w:rsidRPr="00191CC5">
              <w:rPr>
                <w:rFonts w:asciiTheme="minorEastAsia" w:eastAsiaTheme="minorEastAsia" w:hAnsiTheme="minorEastAsia" w:cs="Times New Roman"/>
                <w:kern w:val="2"/>
                <w:sz w:val="21"/>
                <w:szCs w:val="21"/>
              </w:rPr>
              <w:t>支持对全部数据来源的分享展示与汇总展示，支持告警页面自动刷新时间自定义配置；</w:t>
            </w:r>
          </w:p>
          <w:p w14:paraId="0FA69EF0" w14:textId="77777777" w:rsidR="00E065CA" w:rsidRPr="00191CC5" w:rsidRDefault="00E065CA" w:rsidP="000605BF">
            <w:pPr>
              <w:pStyle w:val="a9"/>
              <w:shd w:val="clear" w:color="auto" w:fill="FFFFFF"/>
              <w:spacing w:before="65" w:beforeAutospacing="0" w:after="65" w:afterAutospacing="0"/>
              <w:rPr>
                <w:rFonts w:asciiTheme="minorEastAsia" w:eastAsiaTheme="minorEastAsia" w:hAnsiTheme="minorEastAsia" w:cs="Times New Roman"/>
                <w:kern w:val="2"/>
                <w:sz w:val="21"/>
                <w:szCs w:val="21"/>
              </w:rPr>
            </w:pPr>
            <w:r w:rsidRPr="00191CC5">
              <w:rPr>
                <w:rFonts w:asciiTheme="minorEastAsia" w:eastAsiaTheme="minorEastAsia" w:hAnsiTheme="minorEastAsia" w:cs="Times New Roman"/>
                <w:kern w:val="2"/>
                <w:sz w:val="21"/>
                <w:szCs w:val="21"/>
              </w:rPr>
              <w:t>支持自定义告警高级检索场景；普通检索模式支持自动置顶参与检索的条件；</w:t>
            </w:r>
          </w:p>
          <w:p w14:paraId="062C0714" w14:textId="77777777" w:rsidR="00E065CA" w:rsidRPr="00191CC5" w:rsidRDefault="00E065CA" w:rsidP="000605BF">
            <w:pPr>
              <w:pStyle w:val="a9"/>
              <w:shd w:val="clear" w:color="auto" w:fill="FFFFFF"/>
              <w:spacing w:before="65" w:beforeAutospacing="0" w:after="65" w:afterAutospacing="0"/>
              <w:rPr>
                <w:rFonts w:asciiTheme="minorEastAsia" w:eastAsiaTheme="minorEastAsia" w:hAnsiTheme="minorEastAsia" w:cs="Times New Roman"/>
                <w:kern w:val="2"/>
                <w:sz w:val="21"/>
                <w:szCs w:val="21"/>
              </w:rPr>
            </w:pPr>
            <w:r w:rsidRPr="00191CC5">
              <w:rPr>
                <w:rFonts w:asciiTheme="minorEastAsia" w:eastAsiaTheme="minorEastAsia" w:hAnsiTheme="minorEastAsia" w:cs="Times New Roman"/>
                <w:kern w:val="2"/>
                <w:sz w:val="21"/>
                <w:szCs w:val="21"/>
              </w:rPr>
              <w:t>高级检索支持AND和OR组合查询，高级检索 suggest 功能</w:t>
            </w:r>
            <w:r w:rsidRPr="00191CC5">
              <w:rPr>
                <w:rFonts w:asciiTheme="minorEastAsia" w:eastAsiaTheme="minorEastAsia" w:hAnsiTheme="minorEastAsia" w:cs="Times New Roman" w:hint="eastAsia"/>
                <w:kern w:val="2"/>
                <w:sz w:val="21"/>
                <w:szCs w:val="21"/>
              </w:rPr>
              <w:t>支持</w:t>
            </w:r>
            <w:r w:rsidRPr="00191CC5">
              <w:rPr>
                <w:rFonts w:asciiTheme="minorEastAsia" w:eastAsiaTheme="minorEastAsia" w:hAnsiTheme="minorEastAsia" w:cs="Times New Roman"/>
                <w:kern w:val="2"/>
                <w:sz w:val="21"/>
                <w:szCs w:val="21"/>
              </w:rPr>
              <w:t>中文拼音识别；</w:t>
            </w:r>
          </w:p>
          <w:p w14:paraId="62182BFB"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cs="Times New Roman"/>
                <w:szCs w:val="21"/>
              </w:rPr>
              <w:t>告警列表可以进行包括基本信息、规则信息、原始告警、攻击行为、资产详情、取证分析、ATT&amp;CK分析、攻击带外分析等内容的详情查看，以及基于告警列表可以对告警进行联动处置和添加白名单操作；</w:t>
            </w:r>
          </w:p>
        </w:tc>
      </w:tr>
      <w:tr w:rsidR="00E065CA" w:rsidRPr="00191CC5" w14:paraId="6A24D4F4"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444F7"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EC670"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hint="eastAsia"/>
                <w:szCs w:val="21"/>
              </w:rPr>
              <w:t>告警分析</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F9506"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hint="eastAsia"/>
                <w:szCs w:val="21"/>
              </w:rPr>
              <w:t>支持告警的深度行为分析，行为包括DNS解析行为、TCP/</w:t>
            </w:r>
            <w:r w:rsidRPr="00191CC5">
              <w:rPr>
                <w:rFonts w:asciiTheme="minorEastAsia" w:hAnsiTheme="minorEastAsia"/>
                <w:szCs w:val="21"/>
              </w:rPr>
              <w:t>UDP交互行为</w:t>
            </w:r>
            <w:r w:rsidRPr="00191CC5">
              <w:rPr>
                <w:rFonts w:asciiTheme="minorEastAsia" w:hAnsiTheme="minorEastAsia" w:hint="eastAsia"/>
                <w:szCs w:val="21"/>
              </w:rPr>
              <w:t>、</w:t>
            </w:r>
            <w:r w:rsidRPr="00191CC5">
              <w:rPr>
                <w:rFonts w:asciiTheme="minorEastAsia" w:hAnsiTheme="minorEastAsia"/>
                <w:szCs w:val="21"/>
              </w:rPr>
              <w:t>WEB访问行为</w:t>
            </w:r>
            <w:r w:rsidRPr="00191CC5">
              <w:rPr>
                <w:rFonts w:asciiTheme="minorEastAsia" w:hAnsiTheme="minorEastAsia" w:hint="eastAsia"/>
                <w:szCs w:val="21"/>
              </w:rPr>
              <w:t>、</w:t>
            </w:r>
            <w:r w:rsidRPr="00191CC5">
              <w:rPr>
                <w:rFonts w:asciiTheme="minorEastAsia" w:hAnsiTheme="minorEastAsia"/>
                <w:szCs w:val="21"/>
              </w:rPr>
              <w:t>传输文件行为</w:t>
            </w:r>
          </w:p>
        </w:tc>
      </w:tr>
      <w:tr w:rsidR="00E065CA" w:rsidRPr="00191CC5" w14:paraId="64D5DEB2"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A8350"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2180D"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hint="eastAsia"/>
                <w:szCs w:val="21"/>
              </w:rPr>
              <w:t>受害资产分析</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19460"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hint="eastAsia"/>
                <w:szCs w:val="21"/>
              </w:rPr>
              <w:t>支持以受害资产维度进行分析，分析内容包括失陷状态、受到的攻击类型、威胁级别、处于的攻击阶段、所属的资产分组</w:t>
            </w:r>
          </w:p>
        </w:tc>
      </w:tr>
      <w:tr w:rsidR="00E065CA" w:rsidRPr="00191CC5" w14:paraId="54E05432"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D38DD"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8FB31"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hint="eastAsia"/>
                <w:szCs w:val="21"/>
              </w:rPr>
              <w:t>攻击者分析</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797372" w14:textId="77777777" w:rsidR="00E065CA" w:rsidRPr="00191CC5" w:rsidRDefault="00E065CA" w:rsidP="000605BF">
            <w:pPr>
              <w:pStyle w:val="360"/>
              <w:spacing w:before="62" w:after="62"/>
              <w:ind w:firstLineChars="0" w:firstLine="0"/>
              <w:rPr>
                <w:rFonts w:asciiTheme="minorEastAsia" w:hAnsiTheme="minorEastAsia"/>
                <w:szCs w:val="21"/>
              </w:rPr>
            </w:pPr>
            <w:r w:rsidRPr="00191CC5">
              <w:rPr>
                <w:rFonts w:asciiTheme="minorEastAsia" w:hAnsiTheme="minorEastAsia" w:hint="eastAsia"/>
                <w:szCs w:val="21"/>
              </w:rPr>
              <w:t>以攻击者的维度进行分析，对攻击者进行画像，画像内容包括地理位置信息、国家信息、所属组织、使用的攻击手段、攻击的所有资产</w:t>
            </w:r>
          </w:p>
          <w:p w14:paraId="5C4EC4CA" w14:textId="77777777" w:rsidR="00E065CA" w:rsidRPr="00191CC5" w:rsidRDefault="00E065CA" w:rsidP="000605BF">
            <w:pPr>
              <w:pStyle w:val="360"/>
              <w:spacing w:before="62" w:after="62"/>
              <w:ind w:firstLineChars="0" w:firstLine="0"/>
              <w:rPr>
                <w:rFonts w:asciiTheme="minorEastAsia" w:hAnsiTheme="minorEastAsia"/>
                <w:szCs w:val="21"/>
              </w:rPr>
            </w:pPr>
            <w:r w:rsidRPr="00191CC5">
              <w:rPr>
                <w:rFonts w:asciiTheme="minorEastAsia" w:hAnsiTheme="minorEastAsia" w:cs="Segoe UI"/>
                <w:szCs w:val="21"/>
              </w:rPr>
              <w:lastRenderedPageBreak/>
              <w:t>支持自定义过滤内网IP，以便高效定位外网攻击者</w:t>
            </w:r>
          </w:p>
        </w:tc>
      </w:tr>
      <w:tr w:rsidR="00E065CA" w:rsidRPr="00191CC5" w14:paraId="6516428E"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AE1B3"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vMerge w:val="restart"/>
            <w:tcBorders>
              <w:top w:val="single" w:sz="4" w:space="0" w:color="000000"/>
              <w:left w:val="single" w:sz="4" w:space="0" w:color="000000"/>
              <w:right w:val="single" w:sz="4" w:space="0" w:color="000000"/>
            </w:tcBorders>
            <w:shd w:val="clear" w:color="auto" w:fill="auto"/>
            <w:vAlign w:val="center"/>
          </w:tcPr>
          <w:p w14:paraId="2E6E765A"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hint="eastAsia"/>
                <w:szCs w:val="21"/>
              </w:rPr>
              <w:t>威胁分析</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F1F07" w14:textId="77777777" w:rsidR="00E065CA" w:rsidRPr="00191CC5" w:rsidRDefault="00E065CA" w:rsidP="000605BF">
            <w:pPr>
              <w:pStyle w:val="360"/>
              <w:spacing w:before="62" w:after="62"/>
              <w:ind w:firstLineChars="0" w:firstLine="0"/>
              <w:rPr>
                <w:rFonts w:asciiTheme="minorEastAsia" w:hAnsiTheme="minorEastAsia"/>
                <w:szCs w:val="21"/>
              </w:rPr>
            </w:pPr>
            <w:r w:rsidRPr="00191CC5">
              <w:rPr>
                <w:rFonts w:asciiTheme="minorEastAsia" w:hAnsiTheme="minorEastAsia" w:hint="eastAsia"/>
                <w:szCs w:val="21"/>
              </w:rPr>
              <w:t>支持从威胁情报、应用安全、系统安全和设备安全的业务场景维度对告警进行攻击带外分析。</w:t>
            </w:r>
          </w:p>
        </w:tc>
      </w:tr>
      <w:tr w:rsidR="00E065CA" w:rsidRPr="00191CC5" w14:paraId="42180D4C"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43AD2"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vMerge/>
            <w:tcBorders>
              <w:left w:val="single" w:sz="4" w:space="0" w:color="000000"/>
              <w:right w:val="single" w:sz="4" w:space="0" w:color="000000"/>
            </w:tcBorders>
            <w:shd w:val="clear" w:color="auto" w:fill="auto"/>
            <w:vAlign w:val="center"/>
          </w:tcPr>
          <w:p w14:paraId="27DFDEA5" w14:textId="77777777" w:rsidR="00E065CA" w:rsidRPr="00191CC5" w:rsidRDefault="00E065CA" w:rsidP="000605BF">
            <w:pPr>
              <w:widowControl/>
              <w:jc w:val="center"/>
              <w:rPr>
                <w:rFonts w:ascii="宋体" w:eastAsia="宋体" w:hAnsi="宋体" w:cs="宋体"/>
                <w:kern w:val="0"/>
                <w:sz w:val="20"/>
                <w:szCs w:val="20"/>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D31B0" w14:textId="77777777" w:rsidR="00E065CA" w:rsidRPr="00191CC5" w:rsidRDefault="00E065CA" w:rsidP="000605BF">
            <w:pPr>
              <w:pStyle w:val="360"/>
              <w:spacing w:before="62" w:after="62"/>
              <w:ind w:firstLineChars="0" w:firstLine="0"/>
              <w:rPr>
                <w:rFonts w:asciiTheme="minorEastAsia" w:hAnsiTheme="minorEastAsia"/>
                <w:szCs w:val="21"/>
              </w:rPr>
            </w:pPr>
            <w:r w:rsidRPr="00191CC5">
              <w:rPr>
                <w:rStyle w:val="inline-comment-marker"/>
                <w:rFonts w:asciiTheme="minorEastAsia" w:hAnsiTheme="minorEastAsia"/>
                <w:szCs w:val="21"/>
              </w:rPr>
              <w:t>支持挖矿行为的分析，分析内容包括挖矿阶段、币种分布、挖矿告警趋势以及挖矿告警信息</w:t>
            </w:r>
          </w:p>
        </w:tc>
      </w:tr>
      <w:tr w:rsidR="00E065CA" w:rsidRPr="00191CC5" w14:paraId="6F971C3E"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2E6B7"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vMerge/>
            <w:tcBorders>
              <w:left w:val="single" w:sz="4" w:space="0" w:color="000000"/>
              <w:right w:val="single" w:sz="4" w:space="0" w:color="000000"/>
            </w:tcBorders>
            <w:shd w:val="clear" w:color="auto" w:fill="auto"/>
            <w:vAlign w:val="center"/>
          </w:tcPr>
          <w:p w14:paraId="6EE51720" w14:textId="77777777" w:rsidR="00E065CA" w:rsidRPr="00191CC5" w:rsidRDefault="00E065CA" w:rsidP="000605BF">
            <w:pPr>
              <w:widowControl/>
              <w:jc w:val="center"/>
              <w:rPr>
                <w:rFonts w:ascii="宋体" w:eastAsia="宋体" w:hAnsi="宋体" w:cs="宋体"/>
                <w:kern w:val="0"/>
                <w:sz w:val="20"/>
                <w:szCs w:val="20"/>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51943" w14:textId="77777777" w:rsidR="00E065CA" w:rsidRPr="00191CC5" w:rsidRDefault="00E065CA" w:rsidP="000605BF">
            <w:pPr>
              <w:pStyle w:val="360"/>
              <w:spacing w:before="62" w:after="62"/>
              <w:ind w:firstLineChars="0" w:firstLine="0"/>
              <w:rPr>
                <w:rFonts w:asciiTheme="minorEastAsia" w:hAnsiTheme="minorEastAsia"/>
                <w:szCs w:val="21"/>
              </w:rPr>
            </w:pPr>
            <w:r w:rsidRPr="00191CC5">
              <w:rPr>
                <w:rFonts w:asciiTheme="minorEastAsia" w:hAnsiTheme="minorEastAsia"/>
                <w:szCs w:val="21"/>
              </w:rPr>
              <w:t>威胁情报维度分析包括</w:t>
            </w:r>
            <w:r w:rsidRPr="00191CC5">
              <w:rPr>
                <w:rFonts w:asciiTheme="minorEastAsia" w:hAnsiTheme="minorEastAsia" w:hint="eastAsia"/>
                <w:szCs w:val="21"/>
              </w:rPr>
              <w:t>：</w:t>
            </w:r>
            <w:r w:rsidRPr="00191CC5">
              <w:rPr>
                <w:rFonts w:asciiTheme="minorEastAsia" w:hAnsiTheme="minorEastAsia"/>
                <w:szCs w:val="21"/>
              </w:rPr>
              <w:t>情报详情</w:t>
            </w:r>
            <w:r w:rsidRPr="00191CC5">
              <w:rPr>
                <w:rFonts w:asciiTheme="minorEastAsia" w:hAnsiTheme="minorEastAsia" w:hint="eastAsia"/>
                <w:szCs w:val="21"/>
              </w:rPr>
              <w:t>、影响资产列表、资产的行为（行为包含：DNS解析、TCP流量、UDP流量、WEB访问、文件传输）</w:t>
            </w:r>
          </w:p>
        </w:tc>
      </w:tr>
      <w:tr w:rsidR="00E065CA" w:rsidRPr="00191CC5" w14:paraId="77ED5D35"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36EDD"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vMerge/>
            <w:tcBorders>
              <w:left w:val="single" w:sz="4" w:space="0" w:color="000000"/>
              <w:right w:val="single" w:sz="4" w:space="0" w:color="000000"/>
            </w:tcBorders>
            <w:shd w:val="clear" w:color="auto" w:fill="auto"/>
            <w:vAlign w:val="center"/>
          </w:tcPr>
          <w:p w14:paraId="073E6823" w14:textId="77777777" w:rsidR="00E065CA" w:rsidRPr="00191CC5" w:rsidRDefault="00E065CA" w:rsidP="000605BF">
            <w:pPr>
              <w:widowControl/>
              <w:jc w:val="center"/>
              <w:rPr>
                <w:rFonts w:ascii="宋体" w:eastAsia="宋体" w:hAnsi="宋体" w:cs="宋体"/>
                <w:kern w:val="0"/>
                <w:sz w:val="20"/>
                <w:szCs w:val="20"/>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BA" w14:textId="77777777" w:rsidR="00E065CA" w:rsidRPr="00191CC5" w:rsidRDefault="00E065CA" w:rsidP="000605BF">
            <w:pPr>
              <w:pStyle w:val="360"/>
              <w:spacing w:before="62" w:after="62"/>
              <w:ind w:firstLineChars="0" w:firstLine="0"/>
              <w:rPr>
                <w:rFonts w:asciiTheme="minorEastAsia" w:hAnsiTheme="minorEastAsia"/>
                <w:szCs w:val="21"/>
              </w:rPr>
            </w:pPr>
            <w:r w:rsidRPr="00191CC5">
              <w:rPr>
                <w:rFonts w:asciiTheme="minorEastAsia" w:hAnsiTheme="minorEastAsia"/>
                <w:szCs w:val="21"/>
              </w:rPr>
              <w:t>应用安全的细分维度包括</w:t>
            </w:r>
            <w:r w:rsidRPr="00191CC5">
              <w:rPr>
                <w:rFonts w:asciiTheme="minorEastAsia" w:hAnsiTheme="minorEastAsia" w:hint="eastAsia"/>
                <w:szCs w:val="21"/>
              </w:rPr>
              <w:t>：</w:t>
            </w:r>
            <w:r w:rsidRPr="00191CC5">
              <w:rPr>
                <w:rFonts w:asciiTheme="minorEastAsia" w:hAnsiTheme="minorEastAsia"/>
                <w:szCs w:val="21"/>
              </w:rPr>
              <w:t>WEB安全</w:t>
            </w:r>
            <w:r w:rsidRPr="00191CC5">
              <w:rPr>
                <w:rFonts w:asciiTheme="minorEastAsia" w:hAnsiTheme="minorEastAsia" w:hint="eastAsia"/>
                <w:szCs w:val="21"/>
              </w:rPr>
              <w:t>、</w:t>
            </w:r>
            <w:r w:rsidRPr="00191CC5">
              <w:rPr>
                <w:rFonts w:asciiTheme="minorEastAsia" w:hAnsiTheme="minorEastAsia"/>
                <w:szCs w:val="21"/>
              </w:rPr>
              <w:t>数据库安全</w:t>
            </w:r>
            <w:r w:rsidRPr="00191CC5">
              <w:rPr>
                <w:rFonts w:asciiTheme="minorEastAsia" w:hAnsiTheme="minorEastAsia" w:hint="eastAsia"/>
                <w:szCs w:val="21"/>
              </w:rPr>
              <w:t>、</w:t>
            </w:r>
            <w:r w:rsidRPr="00191CC5">
              <w:rPr>
                <w:rFonts w:asciiTheme="minorEastAsia" w:hAnsiTheme="minorEastAsia"/>
                <w:szCs w:val="21"/>
              </w:rPr>
              <w:t>中间件安全</w:t>
            </w:r>
            <w:r w:rsidRPr="00191CC5">
              <w:rPr>
                <w:rFonts w:asciiTheme="minorEastAsia" w:hAnsiTheme="minorEastAsia" w:hint="eastAsia"/>
                <w:szCs w:val="21"/>
              </w:rPr>
              <w:t>、邮件安全</w:t>
            </w:r>
          </w:p>
        </w:tc>
      </w:tr>
      <w:tr w:rsidR="00E065CA" w:rsidRPr="00191CC5" w14:paraId="1C87224F"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DB4C3"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vMerge/>
            <w:tcBorders>
              <w:left w:val="single" w:sz="4" w:space="0" w:color="000000"/>
              <w:right w:val="single" w:sz="4" w:space="0" w:color="000000"/>
            </w:tcBorders>
            <w:shd w:val="clear" w:color="auto" w:fill="auto"/>
            <w:vAlign w:val="center"/>
          </w:tcPr>
          <w:p w14:paraId="3362AB17" w14:textId="77777777" w:rsidR="00E065CA" w:rsidRPr="00191CC5" w:rsidRDefault="00E065CA" w:rsidP="000605BF">
            <w:pPr>
              <w:widowControl/>
              <w:jc w:val="center"/>
              <w:rPr>
                <w:rFonts w:ascii="宋体" w:eastAsia="宋体" w:hAnsi="宋体" w:cs="宋体"/>
                <w:kern w:val="0"/>
                <w:sz w:val="20"/>
                <w:szCs w:val="20"/>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A4D5F" w14:textId="77777777" w:rsidR="00E065CA" w:rsidRPr="00191CC5" w:rsidRDefault="00E065CA" w:rsidP="000605BF">
            <w:pPr>
              <w:pStyle w:val="360"/>
              <w:spacing w:before="62" w:after="62"/>
              <w:ind w:firstLineChars="0" w:firstLine="0"/>
              <w:rPr>
                <w:rFonts w:asciiTheme="minorEastAsia" w:hAnsiTheme="minorEastAsia"/>
                <w:szCs w:val="21"/>
              </w:rPr>
            </w:pPr>
            <w:r w:rsidRPr="00191CC5">
              <w:rPr>
                <w:rFonts w:asciiTheme="minorEastAsia" w:hAnsiTheme="minorEastAsia"/>
                <w:szCs w:val="21"/>
              </w:rPr>
              <w:t>系统安全的细分维度包括：暴力破解、弱口令、未授权访问</w:t>
            </w:r>
            <w:r w:rsidRPr="00191CC5">
              <w:rPr>
                <w:rFonts w:asciiTheme="minorEastAsia" w:hAnsiTheme="minorEastAsia" w:hint="eastAsia"/>
                <w:szCs w:val="21"/>
              </w:rPr>
              <w:t>设备安全</w:t>
            </w:r>
          </w:p>
        </w:tc>
      </w:tr>
      <w:tr w:rsidR="00E065CA" w:rsidRPr="00191CC5" w14:paraId="4BE762A7"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C00A7"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vMerge/>
            <w:tcBorders>
              <w:left w:val="single" w:sz="4" w:space="0" w:color="000000"/>
              <w:bottom w:val="single" w:sz="4" w:space="0" w:color="000000"/>
              <w:right w:val="single" w:sz="4" w:space="0" w:color="000000"/>
            </w:tcBorders>
            <w:shd w:val="clear" w:color="auto" w:fill="auto"/>
            <w:vAlign w:val="center"/>
          </w:tcPr>
          <w:p w14:paraId="0A681BA9" w14:textId="77777777" w:rsidR="00E065CA" w:rsidRPr="00191CC5" w:rsidRDefault="00E065CA" w:rsidP="000605BF">
            <w:pPr>
              <w:widowControl/>
              <w:jc w:val="center"/>
              <w:rPr>
                <w:rFonts w:ascii="宋体" w:eastAsia="宋体" w:hAnsi="宋体" w:cs="宋体"/>
                <w:kern w:val="0"/>
                <w:sz w:val="20"/>
                <w:szCs w:val="20"/>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9E587" w14:textId="77777777" w:rsidR="00E065CA" w:rsidRPr="00191CC5" w:rsidRDefault="00E065CA" w:rsidP="000605BF">
            <w:pPr>
              <w:pStyle w:val="360"/>
              <w:spacing w:before="62" w:after="62"/>
              <w:ind w:firstLineChars="0" w:firstLine="0"/>
              <w:rPr>
                <w:rFonts w:asciiTheme="minorEastAsia" w:hAnsiTheme="minorEastAsia"/>
                <w:szCs w:val="21"/>
              </w:rPr>
            </w:pPr>
            <w:r w:rsidRPr="00191CC5">
              <w:rPr>
                <w:rFonts w:asciiTheme="minorEastAsia" w:hAnsiTheme="minorEastAsia"/>
                <w:szCs w:val="21"/>
              </w:rPr>
              <w:t>支持根据不同类型设备进行筛选告警信息，并对筛选以图形与列表相结合的形式进行综合展示</w:t>
            </w:r>
          </w:p>
        </w:tc>
      </w:tr>
      <w:tr w:rsidR="00E065CA" w:rsidRPr="00191CC5" w14:paraId="74C9FB4D"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08F1E"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876E1"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hint="eastAsia"/>
                <w:szCs w:val="21"/>
              </w:rPr>
              <w:t>云端联动</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557E6" w14:textId="77777777" w:rsidR="00E065CA" w:rsidRPr="00191CC5" w:rsidRDefault="00E065CA" w:rsidP="000605BF">
            <w:pPr>
              <w:pStyle w:val="360"/>
              <w:spacing w:before="62" w:after="62"/>
              <w:ind w:firstLineChars="0" w:firstLine="0"/>
              <w:rPr>
                <w:rFonts w:asciiTheme="minorEastAsia" w:hAnsiTheme="minorEastAsia"/>
                <w:szCs w:val="21"/>
              </w:rPr>
            </w:pPr>
            <w:bookmarkStart w:id="1" w:name="_Hlk535071019"/>
            <w:r w:rsidRPr="00191CC5">
              <w:rPr>
                <w:rFonts w:asciiTheme="minorEastAsia" w:hAnsiTheme="minorEastAsia" w:hint="eastAsia"/>
                <w:szCs w:val="21"/>
              </w:rPr>
              <w:t>支持与云端威胁情报中心联动，可对攻击IP、C&amp;C域名和恶意样本MD5进行一键搜索，查看基本信息、相关样本、关联URL、可视化分析、域名解析、注册信息、关联域名、数字证书等</w:t>
            </w:r>
            <w:bookmarkEnd w:id="1"/>
          </w:p>
        </w:tc>
      </w:tr>
      <w:tr w:rsidR="00E065CA" w:rsidRPr="00191CC5" w14:paraId="34A4EA07"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AB6C8"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ECD93"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hint="eastAsia"/>
                <w:szCs w:val="21"/>
              </w:rPr>
              <w:t>威胁情报</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164E3" w14:textId="77777777" w:rsidR="00E065CA" w:rsidRPr="00191CC5" w:rsidRDefault="00E065CA" w:rsidP="000605BF">
            <w:pPr>
              <w:widowControl/>
              <w:jc w:val="left"/>
              <w:rPr>
                <w:rFonts w:asciiTheme="minorEastAsia" w:hAnsiTheme="minorEastAsia"/>
                <w:szCs w:val="21"/>
              </w:rPr>
            </w:pPr>
            <w:r w:rsidRPr="00191CC5">
              <w:rPr>
                <w:rFonts w:asciiTheme="minorEastAsia" w:hAnsiTheme="minorEastAsia"/>
                <w:szCs w:val="21"/>
              </w:rPr>
              <w:t>支持基于威胁情报的威胁检测，检测类型包括：APT事件、僵尸网络、勒索软件、黑市工具、远控木马、窃密木马、网络蠕虫、流氓推广、恶意下载、感染型病毒、挖矿病毒等。</w:t>
            </w:r>
          </w:p>
          <w:p w14:paraId="6F97FBD4"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szCs w:val="21"/>
              </w:rPr>
              <w:t>支持自定义威胁情报，自定义类型包括：IP 地址、域名、MD5、URL 等。</w:t>
            </w:r>
          </w:p>
        </w:tc>
      </w:tr>
      <w:tr w:rsidR="00E065CA" w:rsidRPr="00191CC5" w14:paraId="61F12172"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2EBAE"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58F02"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szCs w:val="21"/>
              </w:rPr>
              <w:t>情报管理</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1C1E6F" w14:textId="77777777" w:rsidR="00E065CA" w:rsidRPr="00191CC5" w:rsidRDefault="00E065CA" w:rsidP="000605BF">
            <w:pPr>
              <w:pStyle w:val="360"/>
              <w:spacing w:before="62" w:after="62"/>
              <w:ind w:firstLineChars="0" w:firstLine="0"/>
              <w:rPr>
                <w:rFonts w:asciiTheme="minorEastAsia" w:hAnsiTheme="minorEastAsia"/>
                <w:szCs w:val="21"/>
              </w:rPr>
            </w:pPr>
            <w:r w:rsidRPr="00191CC5">
              <w:rPr>
                <w:rFonts w:asciiTheme="minorEastAsia" w:hAnsiTheme="minorEastAsia"/>
                <w:szCs w:val="21"/>
              </w:rPr>
              <w:t>支持汇总统计、查询、展示情报数据，包括内生情报、云端情报、自定义情报、情报白名单。</w:t>
            </w:r>
          </w:p>
          <w:p w14:paraId="03C878F2" w14:textId="77777777" w:rsidR="00E065CA" w:rsidRPr="00191CC5" w:rsidRDefault="00E065CA" w:rsidP="000605BF">
            <w:pPr>
              <w:pStyle w:val="360"/>
              <w:spacing w:before="62" w:after="62"/>
              <w:ind w:firstLineChars="0" w:firstLine="0"/>
              <w:rPr>
                <w:rFonts w:asciiTheme="minorEastAsia" w:hAnsiTheme="minorEastAsia"/>
                <w:szCs w:val="21"/>
              </w:rPr>
            </w:pPr>
            <w:r w:rsidRPr="00191CC5">
              <w:rPr>
                <w:rFonts w:asciiTheme="minorEastAsia" w:hAnsiTheme="minorEastAsia"/>
                <w:szCs w:val="21"/>
              </w:rPr>
              <w:t>内生情报：支持编辑、删除（批量）、停用启用（批量）、批量导出的管理功能；</w:t>
            </w:r>
          </w:p>
          <w:p w14:paraId="3CD48F9D" w14:textId="77777777" w:rsidR="00E065CA" w:rsidRPr="00191CC5" w:rsidRDefault="00E065CA" w:rsidP="000605BF">
            <w:pPr>
              <w:pStyle w:val="360"/>
              <w:spacing w:before="62" w:after="62"/>
              <w:ind w:firstLineChars="0" w:firstLine="0"/>
              <w:rPr>
                <w:rFonts w:asciiTheme="minorEastAsia" w:hAnsiTheme="minorEastAsia"/>
                <w:szCs w:val="21"/>
              </w:rPr>
            </w:pPr>
            <w:r w:rsidRPr="00191CC5">
              <w:rPr>
                <w:rFonts w:asciiTheme="minorEastAsia" w:hAnsiTheme="minorEastAsia"/>
                <w:szCs w:val="21"/>
              </w:rPr>
              <w:t>云端情报：支持云端情报的多条件查询功能</w:t>
            </w:r>
          </w:p>
          <w:p w14:paraId="4196609D" w14:textId="77777777" w:rsidR="00E065CA" w:rsidRPr="00191CC5" w:rsidRDefault="00E065CA" w:rsidP="000605BF">
            <w:pPr>
              <w:pStyle w:val="360"/>
              <w:spacing w:before="62" w:after="62"/>
              <w:ind w:firstLineChars="0" w:firstLine="0"/>
              <w:rPr>
                <w:rFonts w:asciiTheme="minorEastAsia" w:hAnsiTheme="minorEastAsia"/>
                <w:szCs w:val="21"/>
              </w:rPr>
            </w:pPr>
            <w:r w:rsidRPr="00191CC5">
              <w:rPr>
                <w:rFonts w:asciiTheme="minorEastAsia" w:hAnsiTheme="minorEastAsia"/>
                <w:szCs w:val="21"/>
              </w:rPr>
              <w:t>自定义情报：支持新增、编辑、删除、批量停用启用、批量导入导出，支持自动同步自定义情报至采集设备（流量传感器、文件威胁鉴定器），支持批量更新自定义情报并保存情报的更新记录</w:t>
            </w:r>
          </w:p>
          <w:p w14:paraId="41053410" w14:textId="77777777" w:rsidR="00E065CA" w:rsidRPr="00191CC5" w:rsidRDefault="00E065CA" w:rsidP="000605BF">
            <w:pPr>
              <w:pStyle w:val="360"/>
              <w:spacing w:before="62" w:after="62"/>
              <w:ind w:firstLineChars="0" w:firstLine="0"/>
              <w:rPr>
                <w:rFonts w:asciiTheme="minorEastAsia" w:hAnsiTheme="minorEastAsia"/>
                <w:szCs w:val="21"/>
              </w:rPr>
            </w:pPr>
            <w:r w:rsidRPr="00191CC5">
              <w:rPr>
                <w:rFonts w:asciiTheme="minorEastAsia" w:hAnsiTheme="minorEastAsia"/>
                <w:szCs w:val="21"/>
              </w:rPr>
              <w:t>情报白名单：支持新增、编辑、批量删除、批量导入导出的管理功能</w:t>
            </w:r>
          </w:p>
          <w:p w14:paraId="7FAB1928" w14:textId="77777777" w:rsidR="00E065CA" w:rsidRPr="00191CC5" w:rsidRDefault="00E065CA" w:rsidP="000605BF">
            <w:pPr>
              <w:widowControl/>
              <w:jc w:val="left"/>
              <w:rPr>
                <w:rFonts w:ascii="宋体" w:eastAsia="宋体" w:hAnsi="宋体" w:cs="宋体"/>
                <w:kern w:val="0"/>
                <w:sz w:val="20"/>
                <w:szCs w:val="20"/>
              </w:rPr>
            </w:pPr>
          </w:p>
        </w:tc>
      </w:tr>
      <w:tr w:rsidR="00E065CA" w:rsidRPr="00191CC5" w14:paraId="2E93A1FB"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CED73"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BA74F"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szCs w:val="21"/>
              </w:rPr>
              <w:t>情报研判</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E63EE" w14:textId="77777777" w:rsidR="00E065CA" w:rsidRPr="00191CC5" w:rsidRDefault="00E065CA" w:rsidP="000605BF">
            <w:pPr>
              <w:pStyle w:val="a9"/>
              <w:spacing w:before="65" w:beforeAutospacing="0" w:after="65" w:afterAutospacing="0"/>
              <w:rPr>
                <w:rFonts w:asciiTheme="minorEastAsia" w:eastAsiaTheme="minorEastAsia" w:hAnsiTheme="minorEastAsia" w:cs="Times New Roman"/>
                <w:kern w:val="2"/>
                <w:sz w:val="21"/>
                <w:szCs w:val="21"/>
              </w:rPr>
            </w:pPr>
            <w:r w:rsidRPr="00191CC5">
              <w:rPr>
                <w:rFonts w:asciiTheme="minorEastAsia" w:eastAsiaTheme="minorEastAsia" w:hAnsiTheme="minorEastAsia" w:cs="Times New Roman"/>
                <w:kern w:val="2"/>
                <w:sz w:val="21"/>
                <w:szCs w:val="21"/>
              </w:rPr>
              <w:t>支持情报内生，通过研判确认文件威胁鉴定器分析产生的内生情报从而达到情报内生的目标</w:t>
            </w:r>
          </w:p>
          <w:p w14:paraId="64BC8051" w14:textId="77777777" w:rsidR="00E065CA" w:rsidRPr="00191CC5" w:rsidRDefault="00E065CA" w:rsidP="000605BF">
            <w:pPr>
              <w:pStyle w:val="360"/>
              <w:spacing w:before="62" w:after="62"/>
              <w:ind w:firstLineChars="0" w:firstLine="0"/>
              <w:rPr>
                <w:rFonts w:asciiTheme="minorEastAsia" w:hAnsiTheme="minorEastAsia"/>
                <w:szCs w:val="21"/>
              </w:rPr>
            </w:pPr>
            <w:r w:rsidRPr="00191CC5">
              <w:rPr>
                <w:rFonts w:asciiTheme="minorEastAsia" w:hAnsiTheme="minorEastAsia"/>
                <w:szCs w:val="21"/>
              </w:rPr>
              <w:t>支持跳转文件威胁鉴定器查看内生情报来源详情</w:t>
            </w:r>
          </w:p>
        </w:tc>
      </w:tr>
      <w:tr w:rsidR="00E065CA" w:rsidRPr="00191CC5" w14:paraId="361F5701"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9EC01"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vMerge w:val="restart"/>
            <w:tcBorders>
              <w:top w:val="single" w:sz="4" w:space="0" w:color="000000"/>
              <w:left w:val="single" w:sz="4" w:space="0" w:color="000000"/>
              <w:right w:val="single" w:sz="4" w:space="0" w:color="000000"/>
            </w:tcBorders>
            <w:shd w:val="clear" w:color="auto" w:fill="auto"/>
            <w:vAlign w:val="center"/>
          </w:tcPr>
          <w:p w14:paraId="3809515C"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hint="eastAsia"/>
                <w:szCs w:val="21"/>
              </w:rPr>
              <w:t>登录行为分析</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309E4"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hint="eastAsia"/>
                <w:szCs w:val="21"/>
              </w:rPr>
              <w:t>支持暴力破解行为检测，检测内容包含：源ip、目的ip、使用协议、爆破次数、爆破成功与否等</w:t>
            </w:r>
          </w:p>
        </w:tc>
      </w:tr>
      <w:tr w:rsidR="00E065CA" w:rsidRPr="00191CC5" w14:paraId="3507AB8D"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99FC5"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vMerge/>
            <w:tcBorders>
              <w:left w:val="single" w:sz="4" w:space="0" w:color="000000"/>
              <w:bottom w:val="single" w:sz="4" w:space="0" w:color="000000"/>
              <w:right w:val="single" w:sz="4" w:space="0" w:color="000000"/>
            </w:tcBorders>
            <w:shd w:val="clear" w:color="auto" w:fill="auto"/>
            <w:vAlign w:val="center"/>
          </w:tcPr>
          <w:p w14:paraId="5D58081B" w14:textId="77777777" w:rsidR="00E065CA" w:rsidRPr="00191CC5" w:rsidRDefault="00E065CA" w:rsidP="000605BF">
            <w:pPr>
              <w:widowControl/>
              <w:jc w:val="center"/>
              <w:rPr>
                <w:rFonts w:ascii="宋体" w:eastAsia="宋体" w:hAnsi="宋体" w:cs="宋体"/>
                <w:kern w:val="0"/>
                <w:sz w:val="20"/>
                <w:szCs w:val="20"/>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3BDFDC" w14:textId="77777777" w:rsidR="00E065CA" w:rsidRPr="00191CC5" w:rsidRDefault="00E065CA" w:rsidP="000605BF">
            <w:pPr>
              <w:pStyle w:val="360"/>
              <w:spacing w:before="62" w:after="62"/>
              <w:ind w:firstLineChars="0" w:firstLine="0"/>
              <w:rPr>
                <w:rFonts w:asciiTheme="minorEastAsia" w:hAnsiTheme="minorEastAsia"/>
                <w:szCs w:val="21"/>
              </w:rPr>
            </w:pPr>
            <w:r w:rsidRPr="00191CC5">
              <w:rPr>
                <w:rFonts w:asciiTheme="minorEastAsia" w:hAnsiTheme="minorEastAsia" w:hint="eastAsia"/>
                <w:szCs w:val="21"/>
              </w:rPr>
              <w:t>支持异常登录行为检测，检测内容包括：源ip、账号、登录资产IP、使用协议、登录结果等信息，且能进行异常时间配置</w:t>
            </w:r>
          </w:p>
        </w:tc>
      </w:tr>
      <w:tr w:rsidR="00E065CA" w:rsidRPr="00191CC5" w14:paraId="4D23DB49"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D15A5"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vMerge w:val="restart"/>
            <w:tcBorders>
              <w:top w:val="single" w:sz="4" w:space="0" w:color="000000"/>
              <w:left w:val="single" w:sz="4" w:space="0" w:color="000000"/>
              <w:right w:val="single" w:sz="4" w:space="0" w:color="000000"/>
            </w:tcBorders>
            <w:shd w:val="clear" w:color="auto" w:fill="auto"/>
            <w:vAlign w:val="center"/>
          </w:tcPr>
          <w:p w14:paraId="68516BE3"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hint="eastAsia"/>
                <w:szCs w:val="21"/>
              </w:rPr>
              <w:t>WEB服务器行为分析</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4D8F5" w14:textId="77777777" w:rsidR="00E065CA" w:rsidRPr="00191CC5" w:rsidRDefault="00E065CA" w:rsidP="000605BF">
            <w:pPr>
              <w:pStyle w:val="360"/>
              <w:spacing w:before="62" w:after="62"/>
              <w:ind w:firstLineChars="0" w:firstLine="0"/>
              <w:rPr>
                <w:rFonts w:asciiTheme="minorEastAsia" w:hAnsiTheme="minorEastAsia"/>
                <w:szCs w:val="21"/>
              </w:rPr>
            </w:pPr>
            <w:bookmarkStart w:id="2" w:name="_Hlk535071227"/>
            <w:r w:rsidRPr="00191CC5">
              <w:rPr>
                <w:rFonts w:asciiTheme="minorEastAsia" w:hAnsiTheme="minorEastAsia" w:hint="eastAsia"/>
                <w:szCs w:val="21"/>
              </w:rPr>
              <w:t>支持</w:t>
            </w:r>
            <w:bookmarkEnd w:id="2"/>
            <w:r w:rsidRPr="00191CC5">
              <w:rPr>
                <w:rFonts w:asciiTheme="minorEastAsia" w:hAnsiTheme="minorEastAsia" w:hint="eastAsia"/>
                <w:szCs w:val="21"/>
              </w:rPr>
              <w:t>非常用请求方法分析，展示源ip、目的ip、域名、访问链接、请求方法、状态码、最近访问时间等信息</w:t>
            </w:r>
          </w:p>
        </w:tc>
      </w:tr>
      <w:tr w:rsidR="00E065CA" w:rsidRPr="00191CC5" w14:paraId="1471279F"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066C5"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vMerge/>
            <w:tcBorders>
              <w:left w:val="single" w:sz="4" w:space="0" w:color="000000"/>
              <w:bottom w:val="single" w:sz="4" w:space="0" w:color="000000"/>
              <w:right w:val="single" w:sz="4" w:space="0" w:color="000000"/>
            </w:tcBorders>
            <w:shd w:val="clear" w:color="auto" w:fill="auto"/>
            <w:vAlign w:val="center"/>
          </w:tcPr>
          <w:p w14:paraId="1393AC9D" w14:textId="77777777" w:rsidR="00E065CA" w:rsidRPr="00191CC5" w:rsidRDefault="00E065CA" w:rsidP="000605BF">
            <w:pPr>
              <w:widowControl/>
              <w:jc w:val="center"/>
              <w:rPr>
                <w:rFonts w:ascii="宋体" w:eastAsia="宋体" w:hAnsi="宋体" w:cs="宋体"/>
                <w:kern w:val="0"/>
                <w:sz w:val="20"/>
                <w:szCs w:val="20"/>
              </w:rPr>
            </w:pP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1CEA4" w14:textId="77777777" w:rsidR="00E065CA" w:rsidRPr="00191CC5" w:rsidRDefault="00E065CA" w:rsidP="000605BF">
            <w:pPr>
              <w:pStyle w:val="360"/>
              <w:spacing w:before="62" w:after="62"/>
              <w:ind w:firstLineChars="0" w:firstLine="0"/>
              <w:rPr>
                <w:rFonts w:asciiTheme="minorEastAsia" w:hAnsiTheme="minorEastAsia"/>
                <w:szCs w:val="21"/>
              </w:rPr>
            </w:pPr>
            <w:r w:rsidRPr="00191CC5">
              <w:rPr>
                <w:rFonts w:asciiTheme="minorEastAsia" w:hAnsiTheme="minorEastAsia" w:hint="eastAsia"/>
                <w:szCs w:val="21"/>
              </w:rPr>
              <w:t>支持可疑爬虫或扫描分析，能自定义web访问频率，且能设置源I</w:t>
            </w:r>
            <w:r w:rsidRPr="00191CC5">
              <w:rPr>
                <w:rFonts w:asciiTheme="minorEastAsia" w:hAnsiTheme="minorEastAsia"/>
                <w:szCs w:val="21"/>
              </w:rPr>
              <w:t>P</w:t>
            </w:r>
            <w:r w:rsidRPr="00191CC5">
              <w:rPr>
                <w:rFonts w:asciiTheme="minorEastAsia" w:hAnsiTheme="minorEastAsia" w:hint="eastAsia"/>
                <w:szCs w:val="21"/>
              </w:rPr>
              <w:t>白名单。</w:t>
            </w:r>
          </w:p>
        </w:tc>
      </w:tr>
      <w:tr w:rsidR="00E065CA" w:rsidRPr="00191CC5" w14:paraId="0940FCC7"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9C186"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7E978"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hint="eastAsia"/>
                <w:szCs w:val="21"/>
              </w:rPr>
              <w:t>数据库行为分析</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44827"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hint="eastAsia"/>
                <w:szCs w:val="21"/>
              </w:rPr>
              <w:t>支持对mysql、mssql、oracle、sybase等常见数据库高危操作行为分析，其能自定义规则</w:t>
            </w:r>
          </w:p>
        </w:tc>
      </w:tr>
      <w:tr w:rsidR="00E065CA" w:rsidRPr="00191CC5" w14:paraId="7D567D03"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E1478"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0D59D"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hint="eastAsia"/>
                <w:szCs w:val="21"/>
              </w:rPr>
              <w:t>访问行为分析</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FC3BF" w14:textId="77777777" w:rsidR="00E065CA" w:rsidRPr="00191CC5" w:rsidRDefault="00E065CA" w:rsidP="000605BF">
            <w:pPr>
              <w:pStyle w:val="360"/>
              <w:spacing w:before="62" w:after="62"/>
              <w:ind w:firstLineChars="0" w:firstLine="0"/>
              <w:rPr>
                <w:rFonts w:asciiTheme="minorEastAsia" w:hAnsiTheme="minorEastAsia"/>
                <w:szCs w:val="21"/>
              </w:rPr>
            </w:pPr>
            <w:bookmarkStart w:id="3" w:name="_Hlk535071238"/>
            <w:r w:rsidRPr="00191CC5">
              <w:rPr>
                <w:rFonts w:asciiTheme="minorEastAsia" w:hAnsiTheme="minorEastAsia" w:hint="eastAsia"/>
                <w:szCs w:val="21"/>
              </w:rPr>
              <w:t>支持</w:t>
            </w:r>
            <w:bookmarkEnd w:id="3"/>
            <w:r w:rsidRPr="00191CC5">
              <w:rPr>
                <w:rFonts w:asciiTheme="minorEastAsia" w:hAnsiTheme="minorEastAsia" w:hint="eastAsia"/>
                <w:szCs w:val="21"/>
              </w:rPr>
              <w:t>外部访问分析，能展示源ip、资产ip、端口、协议、时间等详细信息，且能自定义源ip白名单</w:t>
            </w:r>
          </w:p>
          <w:p w14:paraId="7DD55CCF" w14:textId="77777777" w:rsidR="00E065CA" w:rsidRPr="00191CC5" w:rsidRDefault="00E065CA" w:rsidP="000605BF">
            <w:pPr>
              <w:pStyle w:val="360"/>
              <w:spacing w:before="62" w:after="62"/>
              <w:ind w:firstLineChars="0" w:firstLine="0"/>
              <w:rPr>
                <w:rFonts w:asciiTheme="minorEastAsia" w:hAnsiTheme="minorEastAsia"/>
                <w:szCs w:val="21"/>
              </w:rPr>
            </w:pPr>
            <w:r w:rsidRPr="00191CC5">
              <w:rPr>
                <w:rFonts w:asciiTheme="minorEastAsia" w:hAnsiTheme="minorEastAsia" w:hint="eastAsia"/>
                <w:szCs w:val="21"/>
              </w:rPr>
              <w:t>支持资产横向访问分析，能展示源资产ip、目的资产ip、端口、协议、banner、时间等详细信息，且能自定义源ip白名单</w:t>
            </w:r>
          </w:p>
        </w:tc>
      </w:tr>
      <w:tr w:rsidR="00E065CA" w:rsidRPr="00191CC5" w14:paraId="716E60A2"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6DA31"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1F2DC4"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hint="eastAsia"/>
                <w:szCs w:val="21"/>
              </w:rPr>
              <w:t>告警全包分析</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BA539"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hint="eastAsia"/>
                <w:szCs w:val="21"/>
              </w:rPr>
              <w:t>可基于告警数据进行全包数据取证分析并兼容wireshark过滤语法对全包数据进行查询</w:t>
            </w:r>
          </w:p>
        </w:tc>
      </w:tr>
      <w:tr w:rsidR="00E065CA" w:rsidRPr="00191CC5" w14:paraId="70711D55"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9EBBB"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DD5F7" w14:textId="77777777" w:rsidR="00E065CA" w:rsidRPr="00191CC5" w:rsidRDefault="00E065CA" w:rsidP="000605BF">
            <w:pPr>
              <w:widowControl/>
              <w:jc w:val="center"/>
              <w:rPr>
                <w:rFonts w:ascii="宋体" w:eastAsia="宋体" w:hAnsi="宋体" w:cs="宋体"/>
                <w:kern w:val="0"/>
                <w:sz w:val="20"/>
                <w:szCs w:val="20"/>
              </w:rPr>
            </w:pPr>
            <w:r w:rsidRPr="00191CC5">
              <w:rPr>
                <w:rFonts w:asciiTheme="minorEastAsia" w:hAnsiTheme="minorEastAsia" w:hint="eastAsia"/>
                <w:szCs w:val="21"/>
              </w:rPr>
              <w:t>可视化展示</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647DC" w14:textId="77777777" w:rsidR="00E065CA" w:rsidRPr="00191CC5" w:rsidRDefault="00E065CA" w:rsidP="000605BF">
            <w:pPr>
              <w:widowControl/>
              <w:jc w:val="left"/>
              <w:rPr>
                <w:rFonts w:asciiTheme="minorEastAsia" w:hAnsiTheme="minorEastAsia"/>
                <w:szCs w:val="21"/>
              </w:rPr>
            </w:pPr>
            <w:bookmarkStart w:id="4" w:name="_Hlk535071431"/>
            <w:r w:rsidRPr="00191CC5">
              <w:rPr>
                <w:rFonts w:asciiTheme="minorEastAsia" w:hAnsiTheme="minorEastAsia" w:hint="eastAsia"/>
                <w:szCs w:val="21"/>
              </w:rPr>
              <w:t>支持大屏展示网络攻击态势，包括整体网络风险等级、告警总数、攻击源国家/地区T</w:t>
            </w:r>
            <w:r w:rsidRPr="00191CC5">
              <w:rPr>
                <w:rFonts w:asciiTheme="minorEastAsia" w:hAnsiTheme="minorEastAsia"/>
                <w:szCs w:val="21"/>
              </w:rPr>
              <w:t>OP5</w:t>
            </w:r>
            <w:r w:rsidRPr="00191CC5">
              <w:rPr>
                <w:rFonts w:asciiTheme="minorEastAsia" w:hAnsiTheme="minorEastAsia" w:hint="eastAsia"/>
                <w:szCs w:val="21"/>
              </w:rPr>
              <w:t>、攻击态势，并支持自动旋转的攻击全景地图展示</w:t>
            </w:r>
            <w:bookmarkEnd w:id="4"/>
          </w:p>
          <w:p w14:paraId="4A6FA8AD" w14:textId="77777777" w:rsidR="00E065CA" w:rsidRPr="00191CC5" w:rsidRDefault="00E065CA" w:rsidP="000605BF">
            <w:pPr>
              <w:widowControl/>
              <w:jc w:val="left"/>
              <w:rPr>
                <w:rFonts w:asciiTheme="minorEastAsia" w:hAnsiTheme="minorEastAsia" w:cs="Segoe UI"/>
                <w:szCs w:val="21"/>
                <w:shd w:val="clear" w:color="auto" w:fill="FFFFFF"/>
              </w:rPr>
            </w:pPr>
            <w:r w:rsidRPr="00191CC5">
              <w:rPr>
                <w:rFonts w:asciiTheme="minorEastAsia" w:hAnsiTheme="minorEastAsia" w:cs="Segoe UI"/>
                <w:szCs w:val="21"/>
                <w:shd w:val="clear" w:color="auto" w:fill="FFFFFF"/>
              </w:rPr>
              <w:t>支持大屏展示整体威胁事件态势，包括威胁类型分布、</w:t>
            </w:r>
            <w:r w:rsidRPr="00191CC5">
              <w:rPr>
                <w:rStyle w:val="inline-comment-marker"/>
                <w:rFonts w:asciiTheme="minorEastAsia" w:hAnsiTheme="minorEastAsia" w:cs="Segoe UI"/>
                <w:szCs w:val="21"/>
              </w:rPr>
              <w:t>威胁事件TOP5、威胁事件趋势</w:t>
            </w:r>
            <w:r w:rsidRPr="00191CC5">
              <w:rPr>
                <w:rFonts w:asciiTheme="minorEastAsia" w:hAnsiTheme="minorEastAsia" w:cs="Segoe UI"/>
                <w:szCs w:val="21"/>
                <w:shd w:val="clear" w:color="auto" w:fill="FFFFFF"/>
              </w:rPr>
              <w:t>、最新告警事件、威胁星云图、威胁IP网</w:t>
            </w:r>
          </w:p>
          <w:p w14:paraId="38A6C219" w14:textId="77777777" w:rsidR="00E065CA" w:rsidRPr="00191CC5" w:rsidRDefault="00E065CA" w:rsidP="000605BF">
            <w:pPr>
              <w:widowControl/>
              <w:jc w:val="left"/>
              <w:rPr>
                <w:rFonts w:ascii="宋体" w:eastAsia="宋体" w:hAnsi="宋体" w:cs="宋体"/>
                <w:kern w:val="0"/>
                <w:sz w:val="20"/>
                <w:szCs w:val="20"/>
              </w:rPr>
            </w:pPr>
            <w:r w:rsidRPr="00191CC5">
              <w:rPr>
                <w:rFonts w:asciiTheme="minorEastAsia" w:hAnsiTheme="minorEastAsia" w:cs="Segoe UI"/>
                <w:szCs w:val="21"/>
                <w:shd w:val="clear" w:color="auto" w:fill="FFFFFF"/>
              </w:rPr>
              <w:t>支持大屏展示整体资产风险态势，包含资产</w:t>
            </w:r>
            <w:r w:rsidRPr="00191CC5">
              <w:rPr>
                <w:rStyle w:val="inline-comment-marker"/>
                <w:rFonts w:asciiTheme="minorEastAsia" w:hAnsiTheme="minorEastAsia" w:cs="Segoe UI"/>
                <w:szCs w:val="21"/>
              </w:rPr>
              <w:t>矩形树</w:t>
            </w:r>
            <w:r w:rsidRPr="00191CC5">
              <w:rPr>
                <w:rFonts w:asciiTheme="minorEastAsia" w:hAnsiTheme="minorEastAsia" w:cs="Segoe UI"/>
                <w:szCs w:val="21"/>
                <w:shd w:val="clear" w:color="auto" w:fill="FFFFFF"/>
              </w:rPr>
              <w:t>结构、资产分类、</w:t>
            </w:r>
            <w:r w:rsidRPr="00191CC5">
              <w:rPr>
                <w:rStyle w:val="inline-comment-marker"/>
                <w:rFonts w:asciiTheme="minorEastAsia" w:hAnsiTheme="minorEastAsia" w:cs="Segoe UI"/>
                <w:szCs w:val="21"/>
              </w:rPr>
              <w:t>资产概况、</w:t>
            </w:r>
            <w:r w:rsidRPr="00191CC5">
              <w:rPr>
                <w:rFonts w:asciiTheme="minorEastAsia" w:hAnsiTheme="minorEastAsia" w:cs="Segoe UI"/>
                <w:szCs w:val="21"/>
                <w:shd w:val="clear" w:color="auto" w:fill="FFFFFF"/>
              </w:rPr>
              <w:t>开放服务统计、资产风险状态</w:t>
            </w:r>
          </w:p>
        </w:tc>
      </w:tr>
      <w:tr w:rsidR="00E065CA" w:rsidRPr="00191CC5" w14:paraId="21584B4A"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ECE22" w14:textId="77777777" w:rsidR="00E065CA" w:rsidRPr="00191CC5" w:rsidRDefault="00E065CA" w:rsidP="00910ED9">
            <w:pPr>
              <w:pStyle w:val="a5"/>
              <w:widowControl/>
              <w:numPr>
                <w:ilvl w:val="0"/>
                <w:numId w:val="3"/>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050E6" w14:textId="77777777" w:rsidR="00E065CA" w:rsidRPr="00191CC5" w:rsidRDefault="00E065CA" w:rsidP="000605BF">
            <w:pPr>
              <w:widowControl/>
              <w:jc w:val="center"/>
              <w:rPr>
                <w:rFonts w:ascii="宋体" w:eastAsia="宋体" w:hAnsi="宋体" w:cs="宋体"/>
                <w:kern w:val="0"/>
                <w:sz w:val="20"/>
                <w:szCs w:val="20"/>
              </w:rPr>
            </w:pPr>
            <w:r w:rsidRPr="00191CC5">
              <w:rPr>
                <w:rFonts w:ascii="宋体" w:eastAsia="宋体" w:hAnsi="宋体" w:cs="宋体" w:hint="eastAsia"/>
                <w:kern w:val="0"/>
                <w:sz w:val="20"/>
                <w:szCs w:val="20"/>
              </w:rPr>
              <w:t>与现有防火墙联动</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C64EB" w14:textId="77777777" w:rsidR="00E065CA" w:rsidRPr="00191CC5" w:rsidRDefault="00E065CA" w:rsidP="000605BF">
            <w:pPr>
              <w:pStyle w:val="360"/>
              <w:spacing w:before="62" w:after="62"/>
              <w:ind w:firstLineChars="0" w:firstLine="0"/>
              <w:rPr>
                <w:rFonts w:asciiTheme="minorEastAsia" w:hAnsiTheme="minorEastAsia"/>
                <w:szCs w:val="21"/>
              </w:rPr>
            </w:pPr>
            <w:r w:rsidRPr="00191CC5">
              <w:rPr>
                <w:rFonts w:asciiTheme="minorEastAsia" w:hAnsiTheme="minorEastAsia" w:hint="eastAsia"/>
                <w:szCs w:val="21"/>
              </w:rPr>
              <w:t>支持与现有防火墙进行联动，发现威胁事件后支持对攻击IP、恶意域名和受害资产的流量进行阻断（将策略下发给防火墙，由防火墙执行阻断）</w:t>
            </w:r>
          </w:p>
        </w:tc>
      </w:tr>
      <w:tr w:rsidR="00E065CA" w:rsidRPr="00191CC5" w14:paraId="5C716201" w14:textId="77777777" w:rsidTr="00E065CA">
        <w:trPr>
          <w:trHeight w:val="520"/>
          <w:jc w:val="center"/>
        </w:trPr>
        <w:tc>
          <w:tcPr>
            <w:tcW w:w="2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385B5" w14:textId="77777777" w:rsidR="00E065CA" w:rsidRPr="00191CC5" w:rsidRDefault="00E065CA" w:rsidP="0027692D">
            <w:pPr>
              <w:pStyle w:val="a5"/>
              <w:widowControl/>
              <w:numPr>
                <w:ilvl w:val="0"/>
                <w:numId w:val="3"/>
              </w:numPr>
              <w:ind w:firstLineChars="0"/>
              <w:jc w:val="center"/>
              <w:rPr>
                <w:rFonts w:ascii="宋体" w:eastAsia="宋体" w:hAnsi="宋体" w:cs="宋体"/>
                <w:kern w:val="0"/>
                <w:sz w:val="20"/>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AAFC5" w14:textId="2620B326" w:rsidR="00E065CA" w:rsidRPr="00191CC5" w:rsidRDefault="00E065CA" w:rsidP="0027692D">
            <w:pPr>
              <w:widowControl/>
              <w:rPr>
                <w:rFonts w:ascii="宋体" w:eastAsia="宋体" w:hAnsi="宋体" w:cs="宋体"/>
                <w:kern w:val="0"/>
                <w:sz w:val="20"/>
                <w:szCs w:val="20"/>
              </w:rPr>
            </w:pPr>
            <w:r w:rsidRPr="00191CC5">
              <w:rPr>
                <w:rFonts w:ascii="宋体" w:eastAsia="宋体" w:hAnsi="宋体" w:cs="宋体" w:hint="eastAsia"/>
                <w:kern w:val="0"/>
                <w:sz w:val="20"/>
                <w:szCs w:val="20"/>
              </w:rPr>
              <w:t>与现有终端安全管理系统联动</w:t>
            </w:r>
          </w:p>
        </w:tc>
        <w:tc>
          <w:tcPr>
            <w:tcW w:w="39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5E8D1" w14:textId="4F856E01" w:rsidR="00E065CA" w:rsidRPr="00191CC5" w:rsidRDefault="00E065CA" w:rsidP="0027692D">
            <w:pPr>
              <w:pStyle w:val="360"/>
              <w:spacing w:before="62" w:after="62"/>
              <w:ind w:firstLineChars="0" w:firstLine="0"/>
              <w:rPr>
                <w:rFonts w:asciiTheme="minorEastAsia" w:hAnsiTheme="minorEastAsia"/>
                <w:szCs w:val="21"/>
              </w:rPr>
            </w:pPr>
            <w:r w:rsidRPr="00191CC5">
              <w:rPr>
                <w:rFonts w:asciiTheme="minorEastAsia" w:hAnsiTheme="minorEastAsia" w:hint="eastAsia"/>
                <w:szCs w:val="21"/>
              </w:rPr>
              <w:t>支持与现有终端安全管理系统</w:t>
            </w:r>
            <w:r w:rsidRPr="00191CC5">
              <w:rPr>
                <w:rFonts w:asciiTheme="minorEastAsia" w:hAnsiTheme="minorEastAsia"/>
                <w:szCs w:val="21"/>
              </w:rPr>
              <w:t>进行联动</w:t>
            </w:r>
            <w:r w:rsidRPr="00191CC5">
              <w:rPr>
                <w:rFonts w:asciiTheme="minorEastAsia" w:hAnsiTheme="minorEastAsia" w:hint="eastAsia"/>
                <w:szCs w:val="21"/>
              </w:rPr>
              <w:t>，</w:t>
            </w:r>
            <w:r w:rsidRPr="00191CC5">
              <w:rPr>
                <w:rFonts w:asciiTheme="minorEastAsia" w:hAnsiTheme="minorEastAsia"/>
                <w:szCs w:val="21"/>
              </w:rPr>
              <w:t>发现威胁事件后支持</w:t>
            </w:r>
            <w:r w:rsidRPr="00191CC5">
              <w:rPr>
                <w:rFonts w:asciiTheme="minorEastAsia" w:hAnsiTheme="minorEastAsia" w:hint="eastAsia"/>
                <w:szCs w:val="21"/>
              </w:rPr>
              <w:t>与控制中心进行指令下发执行终端隔离和扫描操作</w:t>
            </w:r>
          </w:p>
        </w:tc>
      </w:tr>
    </w:tbl>
    <w:p w14:paraId="0210416B" w14:textId="77777777" w:rsidR="00910ED9" w:rsidRPr="00910ED9" w:rsidRDefault="00910ED9" w:rsidP="00910ED9"/>
    <w:p w14:paraId="404F7D8C" w14:textId="54705D39" w:rsidR="00910ED9" w:rsidRDefault="00910ED9" w:rsidP="00910ED9">
      <w:pPr>
        <w:pStyle w:val="3"/>
      </w:pPr>
      <w:r>
        <w:rPr>
          <w:rFonts w:hint="eastAsia"/>
        </w:rPr>
        <w:t>2.</w:t>
      </w:r>
      <w:r>
        <w:t>3</w:t>
      </w:r>
      <w:r>
        <w:t>服务要求</w:t>
      </w:r>
    </w:p>
    <w:p w14:paraId="75B53F9A" w14:textId="4C6B055F" w:rsidR="00910ED9" w:rsidRPr="002D1B57" w:rsidRDefault="000B2849" w:rsidP="005011D9">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三年</w:t>
      </w:r>
      <w:r w:rsidR="00A30779">
        <w:rPr>
          <w:rFonts w:ascii="宋体" w:eastAsia="宋体" w:hAnsi="宋体" w:cs="宋体" w:hint="eastAsia"/>
          <w:color w:val="000000"/>
          <w:kern w:val="0"/>
          <w:sz w:val="28"/>
          <w:szCs w:val="28"/>
        </w:rPr>
        <w:t>维保服务；</w:t>
      </w:r>
      <w:r w:rsidR="00EE59EF" w:rsidRPr="00EE59EF">
        <w:rPr>
          <w:rFonts w:ascii="宋体" w:eastAsia="宋体" w:hAnsi="宋体" w:cs="宋体" w:hint="eastAsia"/>
          <w:color w:val="000000"/>
          <w:kern w:val="0"/>
          <w:sz w:val="28"/>
          <w:szCs w:val="28"/>
        </w:rPr>
        <w:t>三年威胁情报与检测引擎规则</w:t>
      </w:r>
      <w:r w:rsidR="001C7159">
        <w:rPr>
          <w:rFonts w:ascii="宋体" w:eastAsia="宋体" w:hAnsi="宋体" w:cs="宋体" w:hint="eastAsia"/>
          <w:color w:val="000000"/>
          <w:kern w:val="0"/>
          <w:sz w:val="28"/>
          <w:szCs w:val="28"/>
        </w:rPr>
        <w:t>免费</w:t>
      </w:r>
      <w:r w:rsidR="00A30779">
        <w:rPr>
          <w:rFonts w:ascii="宋体" w:eastAsia="宋体" w:hAnsi="宋体" w:cs="宋体" w:hint="eastAsia"/>
          <w:color w:val="000000"/>
          <w:kern w:val="0"/>
          <w:sz w:val="28"/>
          <w:szCs w:val="28"/>
        </w:rPr>
        <w:t>升级授权；</w:t>
      </w:r>
      <w:r w:rsidR="0096373D" w:rsidRPr="002D1B57">
        <w:rPr>
          <w:rFonts w:ascii="宋体" w:eastAsia="宋体" w:hAnsi="宋体" w:cs="宋体"/>
          <w:color w:val="000000"/>
          <w:kern w:val="0"/>
          <w:sz w:val="28"/>
          <w:szCs w:val="28"/>
        </w:rPr>
        <w:t>三年</w:t>
      </w:r>
      <w:r w:rsidR="00AA4B3C" w:rsidRPr="002D1B57">
        <w:rPr>
          <w:rFonts w:ascii="宋体" w:eastAsia="宋体" w:hAnsi="宋体" w:cs="宋体"/>
          <w:color w:val="000000"/>
          <w:kern w:val="0"/>
          <w:sz w:val="28"/>
          <w:szCs w:val="28"/>
        </w:rPr>
        <w:t>5</w:t>
      </w:r>
      <w:r w:rsidR="0096373D" w:rsidRPr="002D1B57">
        <w:rPr>
          <w:rFonts w:ascii="宋体" w:eastAsia="宋体" w:hAnsi="宋体" w:cs="宋体" w:hint="eastAsia"/>
          <w:color w:val="000000"/>
          <w:kern w:val="0"/>
          <w:sz w:val="28"/>
          <w:szCs w:val="28"/>
        </w:rPr>
        <w:t>*</w:t>
      </w:r>
      <w:r w:rsidR="001F0695">
        <w:rPr>
          <w:rFonts w:ascii="宋体" w:eastAsia="宋体" w:hAnsi="宋体" w:cs="宋体"/>
          <w:color w:val="000000"/>
          <w:kern w:val="0"/>
          <w:sz w:val="28"/>
          <w:szCs w:val="28"/>
        </w:rPr>
        <w:t>8</w:t>
      </w:r>
      <w:r w:rsidR="00AA48B9" w:rsidRPr="002D1B57">
        <w:rPr>
          <w:rFonts w:ascii="宋体" w:eastAsia="宋体" w:hAnsi="宋体" w:cs="宋体"/>
          <w:color w:val="000000"/>
          <w:kern w:val="0"/>
          <w:sz w:val="28"/>
          <w:szCs w:val="28"/>
        </w:rPr>
        <w:t>小时</w:t>
      </w:r>
      <w:r w:rsidR="001A7A67">
        <w:rPr>
          <w:rFonts w:ascii="宋体" w:eastAsia="宋体" w:hAnsi="宋体" w:cs="宋体"/>
          <w:color w:val="000000"/>
          <w:kern w:val="0"/>
          <w:sz w:val="28"/>
          <w:szCs w:val="28"/>
        </w:rPr>
        <w:t>线上</w:t>
      </w:r>
      <w:r w:rsidR="00A84C44" w:rsidRPr="002D1B57">
        <w:rPr>
          <w:rFonts w:ascii="宋体" w:eastAsia="宋体" w:hAnsi="宋体" w:cs="宋体"/>
          <w:color w:val="000000"/>
          <w:kern w:val="0"/>
          <w:sz w:val="28"/>
          <w:szCs w:val="28"/>
        </w:rPr>
        <w:t>技术</w:t>
      </w:r>
      <w:r w:rsidR="001A6DE2" w:rsidRPr="002D1B57">
        <w:rPr>
          <w:rFonts w:ascii="宋体" w:eastAsia="宋体" w:hAnsi="宋体" w:cs="宋体"/>
          <w:color w:val="000000"/>
          <w:kern w:val="0"/>
          <w:sz w:val="28"/>
          <w:szCs w:val="28"/>
        </w:rPr>
        <w:t>支持</w:t>
      </w:r>
      <w:r w:rsidR="00A30779">
        <w:rPr>
          <w:rFonts w:ascii="宋体" w:eastAsia="宋体" w:hAnsi="宋体" w:cs="宋体"/>
          <w:color w:val="000000"/>
          <w:kern w:val="0"/>
          <w:sz w:val="28"/>
          <w:szCs w:val="28"/>
        </w:rPr>
        <w:t>；</w:t>
      </w:r>
      <w:r w:rsidR="004A408E">
        <w:rPr>
          <w:rFonts w:ascii="宋体" w:eastAsia="宋体" w:hAnsi="宋体" w:cs="宋体"/>
          <w:color w:val="000000"/>
          <w:kern w:val="0"/>
          <w:sz w:val="28"/>
          <w:szCs w:val="28"/>
        </w:rPr>
        <w:t>三年</w:t>
      </w:r>
      <w:r w:rsidR="0096373D" w:rsidRPr="002D1B57">
        <w:rPr>
          <w:rFonts w:ascii="宋体" w:eastAsia="宋体" w:hAnsi="宋体" w:cs="宋体"/>
          <w:color w:val="000000"/>
          <w:kern w:val="0"/>
          <w:sz w:val="28"/>
          <w:szCs w:val="28"/>
        </w:rPr>
        <w:t>不定期</w:t>
      </w:r>
      <w:r w:rsidR="001A7A67">
        <w:rPr>
          <w:rFonts w:ascii="宋体" w:eastAsia="宋体" w:hAnsi="宋体" w:cs="宋体"/>
          <w:color w:val="000000"/>
          <w:kern w:val="0"/>
          <w:sz w:val="28"/>
          <w:szCs w:val="28"/>
        </w:rPr>
        <w:t>线下</w:t>
      </w:r>
      <w:r w:rsidR="00A84C44" w:rsidRPr="002D1B57">
        <w:rPr>
          <w:rFonts w:ascii="宋体" w:eastAsia="宋体" w:hAnsi="宋体" w:cs="宋体"/>
          <w:color w:val="000000"/>
          <w:kern w:val="0"/>
          <w:sz w:val="28"/>
          <w:szCs w:val="28"/>
        </w:rPr>
        <w:t>技术</w:t>
      </w:r>
      <w:r w:rsidR="001A6DE2" w:rsidRPr="002D1B57">
        <w:rPr>
          <w:rFonts w:ascii="宋体" w:eastAsia="宋体" w:hAnsi="宋体" w:cs="宋体"/>
          <w:color w:val="000000"/>
          <w:kern w:val="0"/>
          <w:sz w:val="28"/>
          <w:szCs w:val="28"/>
        </w:rPr>
        <w:t>支持</w:t>
      </w:r>
      <w:r w:rsidR="0096373D" w:rsidRPr="002D1B57">
        <w:rPr>
          <w:rFonts w:ascii="宋体" w:eastAsia="宋体" w:hAnsi="宋体" w:cs="宋体"/>
          <w:color w:val="000000"/>
          <w:kern w:val="0"/>
          <w:sz w:val="28"/>
          <w:szCs w:val="28"/>
        </w:rPr>
        <w:t>。</w:t>
      </w:r>
    </w:p>
    <w:p w14:paraId="01F52AE6" w14:textId="77777777" w:rsidR="00375EDF" w:rsidRPr="00375EDF" w:rsidRDefault="00375EDF" w:rsidP="00375EDF"/>
    <w:sectPr w:rsidR="00375EDF" w:rsidRPr="00375E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3717C" w14:textId="77777777" w:rsidR="001447DF" w:rsidRDefault="001447DF" w:rsidP="008E0CBF">
      <w:r>
        <w:separator/>
      </w:r>
    </w:p>
  </w:endnote>
  <w:endnote w:type="continuationSeparator" w:id="0">
    <w:p w14:paraId="6C995093" w14:textId="77777777" w:rsidR="001447DF" w:rsidRDefault="001447DF" w:rsidP="008E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BB2AE" w14:textId="77777777" w:rsidR="001447DF" w:rsidRDefault="001447DF" w:rsidP="008E0CBF">
      <w:r>
        <w:separator/>
      </w:r>
    </w:p>
  </w:footnote>
  <w:footnote w:type="continuationSeparator" w:id="0">
    <w:p w14:paraId="23EF75D8" w14:textId="77777777" w:rsidR="001447DF" w:rsidRDefault="001447DF" w:rsidP="008E0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027E5"/>
    <w:multiLevelType w:val="hybridMultilevel"/>
    <w:tmpl w:val="6BECDAB4"/>
    <w:lvl w:ilvl="0" w:tplc="37180C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DE1114"/>
    <w:multiLevelType w:val="hybridMultilevel"/>
    <w:tmpl w:val="6BECDAB4"/>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nsid w:val="59A901B1"/>
    <w:multiLevelType w:val="multilevel"/>
    <w:tmpl w:val="59A901B1"/>
    <w:lvl w:ilvl="0">
      <w:start w:val="1"/>
      <w:numFmt w:val="bullet"/>
      <w:pStyle w:val="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lYTU5ZDZlNzcyZjlmODc1MzRjY2I0ZjM1MTkzN2EifQ=="/>
  </w:docVars>
  <w:rsids>
    <w:rsidRoot w:val="3B4415E5"/>
    <w:rsid w:val="0002033C"/>
    <w:rsid w:val="000312D8"/>
    <w:rsid w:val="0004236A"/>
    <w:rsid w:val="000522D9"/>
    <w:rsid w:val="000535ED"/>
    <w:rsid w:val="00054B30"/>
    <w:rsid w:val="00096C8D"/>
    <w:rsid w:val="000A0E66"/>
    <w:rsid w:val="000B2849"/>
    <w:rsid w:val="000E654F"/>
    <w:rsid w:val="000E71AB"/>
    <w:rsid w:val="00101DDF"/>
    <w:rsid w:val="001447DF"/>
    <w:rsid w:val="001A6DE2"/>
    <w:rsid w:val="001A7A67"/>
    <w:rsid w:val="001C7159"/>
    <w:rsid w:val="001F0695"/>
    <w:rsid w:val="00270C1C"/>
    <w:rsid w:val="0027692D"/>
    <w:rsid w:val="002B33CE"/>
    <w:rsid w:val="002D1B57"/>
    <w:rsid w:val="00375EDF"/>
    <w:rsid w:val="003B10D7"/>
    <w:rsid w:val="00403E1D"/>
    <w:rsid w:val="00425A31"/>
    <w:rsid w:val="0043760F"/>
    <w:rsid w:val="0044246F"/>
    <w:rsid w:val="00480C6F"/>
    <w:rsid w:val="00485974"/>
    <w:rsid w:val="004A408E"/>
    <w:rsid w:val="004C6E00"/>
    <w:rsid w:val="005011D9"/>
    <w:rsid w:val="00514366"/>
    <w:rsid w:val="00585D8F"/>
    <w:rsid w:val="005A25C8"/>
    <w:rsid w:val="005B7A6F"/>
    <w:rsid w:val="005C25F1"/>
    <w:rsid w:val="005C4229"/>
    <w:rsid w:val="005D0A30"/>
    <w:rsid w:val="0062697D"/>
    <w:rsid w:val="00634D85"/>
    <w:rsid w:val="00635B9F"/>
    <w:rsid w:val="00635C9A"/>
    <w:rsid w:val="00636990"/>
    <w:rsid w:val="006625E8"/>
    <w:rsid w:val="00670DF6"/>
    <w:rsid w:val="0069744D"/>
    <w:rsid w:val="006A6975"/>
    <w:rsid w:val="007216C1"/>
    <w:rsid w:val="007230BD"/>
    <w:rsid w:val="00790B62"/>
    <w:rsid w:val="007B4F11"/>
    <w:rsid w:val="007E0711"/>
    <w:rsid w:val="00800823"/>
    <w:rsid w:val="00801BA8"/>
    <w:rsid w:val="008062DC"/>
    <w:rsid w:val="00806D77"/>
    <w:rsid w:val="00811BB2"/>
    <w:rsid w:val="00854A5E"/>
    <w:rsid w:val="0087169C"/>
    <w:rsid w:val="00894C4C"/>
    <w:rsid w:val="008D4093"/>
    <w:rsid w:val="008E0CBF"/>
    <w:rsid w:val="009069AD"/>
    <w:rsid w:val="00910ED9"/>
    <w:rsid w:val="00917439"/>
    <w:rsid w:val="00936D56"/>
    <w:rsid w:val="00937748"/>
    <w:rsid w:val="00952811"/>
    <w:rsid w:val="0096373D"/>
    <w:rsid w:val="0097283B"/>
    <w:rsid w:val="00980FEE"/>
    <w:rsid w:val="00981668"/>
    <w:rsid w:val="00981903"/>
    <w:rsid w:val="009A64C9"/>
    <w:rsid w:val="00A30779"/>
    <w:rsid w:val="00A84C44"/>
    <w:rsid w:val="00A92B46"/>
    <w:rsid w:val="00AA48B9"/>
    <w:rsid w:val="00AA4B3C"/>
    <w:rsid w:val="00AC5C7B"/>
    <w:rsid w:val="00AE0D8F"/>
    <w:rsid w:val="00AE70B7"/>
    <w:rsid w:val="00AF7136"/>
    <w:rsid w:val="00B709F0"/>
    <w:rsid w:val="00BA3B01"/>
    <w:rsid w:val="00BB2C09"/>
    <w:rsid w:val="00BB4098"/>
    <w:rsid w:val="00BB438E"/>
    <w:rsid w:val="00BB4E8E"/>
    <w:rsid w:val="00BC3395"/>
    <w:rsid w:val="00BE62EB"/>
    <w:rsid w:val="00C86C65"/>
    <w:rsid w:val="00C96A77"/>
    <w:rsid w:val="00CA1D8B"/>
    <w:rsid w:val="00D43E16"/>
    <w:rsid w:val="00DC1C1B"/>
    <w:rsid w:val="00E065CA"/>
    <w:rsid w:val="00E110E9"/>
    <w:rsid w:val="00E1460F"/>
    <w:rsid w:val="00E45EB9"/>
    <w:rsid w:val="00E85631"/>
    <w:rsid w:val="00EA134B"/>
    <w:rsid w:val="00EB15EA"/>
    <w:rsid w:val="00ED0FA5"/>
    <w:rsid w:val="00EE59EF"/>
    <w:rsid w:val="00EF61E8"/>
    <w:rsid w:val="00F11D8E"/>
    <w:rsid w:val="00F42172"/>
    <w:rsid w:val="00F7028A"/>
    <w:rsid w:val="00F972A8"/>
    <w:rsid w:val="00FA00E3"/>
    <w:rsid w:val="00FB7BAB"/>
    <w:rsid w:val="00FC51C2"/>
    <w:rsid w:val="00FD751A"/>
    <w:rsid w:val="3A716344"/>
    <w:rsid w:val="3B4415E5"/>
    <w:rsid w:val="569A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AD10D"/>
  <w15:docId w15:val="{1D89D427-41B0-4E91-9F10-D804E46C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link w:val="1Char"/>
    <w:qFormat/>
    <w:pPr>
      <w:keepNext/>
      <w:keepLines/>
      <w:spacing w:before="100" w:after="90"/>
      <w:outlineLvl w:val="0"/>
    </w:pPr>
    <w:rPr>
      <w:rFonts w:eastAsia="宋体"/>
      <w:b/>
      <w:kern w:val="44"/>
      <w:sz w:val="28"/>
    </w:rPr>
  </w:style>
  <w:style w:type="paragraph" w:styleId="2">
    <w:name w:val="heading 2"/>
    <w:basedOn w:val="a0"/>
    <w:next w:val="a0"/>
    <w:link w:val="2Char"/>
    <w:uiPriority w:val="9"/>
    <w:unhideWhenUsed/>
    <w:qFormat/>
    <w:rsid w:val="00375ED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rsid w:val="00375EDF"/>
    <w:pPr>
      <w:keepNext/>
      <w:keepLines/>
      <w:spacing w:before="260" w:after="260" w:line="416" w:lineRule="auto"/>
      <w:outlineLvl w:val="2"/>
    </w:pPr>
    <w:rPr>
      <w:b/>
      <w:bCs/>
      <w:sz w:val="32"/>
      <w:szCs w:val="32"/>
    </w:rPr>
  </w:style>
  <w:style w:type="paragraph" w:styleId="5">
    <w:name w:val="heading 5"/>
    <w:basedOn w:val="a0"/>
    <w:next w:val="a0"/>
    <w:link w:val="5Char"/>
    <w:uiPriority w:val="9"/>
    <w:unhideWhenUsed/>
    <w:qFormat/>
    <w:rsid w:val="00375EDF"/>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qFormat/>
    <w:pPr>
      <w:spacing w:beforeLines="20" w:before="20" w:afterLines="20" w:after="20" w:line="360" w:lineRule="auto"/>
      <w:jc w:val="both"/>
    </w:p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shd w:val="clear" w:color="auto" w:fill="FFFFFF" w:themeFill="background1"/>
      <w:vAlign w:val="center"/>
    </w:tcPr>
    <w:tblStylePr w:type="firstRow">
      <w:pPr>
        <w:wordWrap/>
        <w:spacing w:line="360" w:lineRule="auto"/>
        <w:jc w:val="center"/>
      </w:pPr>
      <w:rPr>
        <w:rFonts w:ascii="Times New Roman" w:eastAsiaTheme="minorEastAsia" w:hAnsi="Times New Roman"/>
        <w:b/>
        <w:sz w:val="24"/>
      </w:rPr>
      <w:tblPr/>
      <w:tcPr>
        <w:shd w:val="clear" w:color="auto" w:fill="D9D9D9" w:themeFill="background1" w:themeFillShade="D9"/>
      </w:tcPr>
    </w:tblStylePr>
  </w:style>
  <w:style w:type="character" w:customStyle="1" w:styleId="font101">
    <w:name w:val="font101"/>
    <w:basedOn w:val="a1"/>
    <w:rPr>
      <w:rFonts w:ascii="宋体" w:eastAsia="宋体" w:hAnsi="宋体" w:cs="宋体" w:hint="eastAsia"/>
      <w:b/>
      <w:bCs/>
      <w:color w:val="FF0000"/>
      <w:sz w:val="22"/>
      <w:szCs w:val="22"/>
      <w:u w:val="none"/>
    </w:rPr>
  </w:style>
  <w:style w:type="character" w:customStyle="1" w:styleId="font31">
    <w:name w:val="font31"/>
    <w:basedOn w:val="a1"/>
    <w:rPr>
      <w:rFonts w:ascii="宋体" w:eastAsia="宋体" w:hAnsi="宋体" w:cs="宋体" w:hint="eastAsia"/>
      <w:color w:val="FF0000"/>
      <w:sz w:val="22"/>
      <w:szCs w:val="22"/>
      <w:u w:val="none"/>
    </w:rPr>
  </w:style>
  <w:style w:type="character" w:customStyle="1" w:styleId="font112">
    <w:name w:val="font112"/>
    <w:basedOn w:val="a1"/>
    <w:rPr>
      <w:rFonts w:ascii="Times New Roman" w:hAnsi="Times New Roman" w:cs="Times New Roman" w:hint="default"/>
      <w:color w:val="FF0000"/>
      <w:sz w:val="22"/>
      <w:szCs w:val="22"/>
      <w:u w:val="none"/>
    </w:rPr>
  </w:style>
  <w:style w:type="paragraph" w:customStyle="1" w:styleId="360">
    <w:name w:val="正文360首行缩进"/>
    <w:basedOn w:val="a0"/>
    <w:link w:val="360Char"/>
    <w:qFormat/>
    <w:pPr>
      <w:ind w:firstLineChars="200" w:firstLine="200"/>
    </w:pPr>
  </w:style>
  <w:style w:type="paragraph" w:customStyle="1" w:styleId="a">
    <w:name w:val="强调文字"/>
    <w:basedOn w:val="a5"/>
    <w:qFormat/>
    <w:pPr>
      <w:numPr>
        <w:numId w:val="1"/>
      </w:numPr>
      <w:ind w:firstLineChars="0" w:firstLine="0"/>
    </w:pPr>
  </w:style>
  <w:style w:type="paragraph" w:styleId="a5">
    <w:name w:val="List Paragraph"/>
    <w:basedOn w:val="a0"/>
    <w:uiPriority w:val="34"/>
    <w:qFormat/>
    <w:pPr>
      <w:ind w:firstLineChars="200" w:firstLine="420"/>
    </w:pPr>
  </w:style>
  <w:style w:type="paragraph" w:styleId="a6">
    <w:name w:val="header"/>
    <w:basedOn w:val="a0"/>
    <w:link w:val="Char"/>
    <w:rsid w:val="008E0C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8E0CBF"/>
    <w:rPr>
      <w:rFonts w:asciiTheme="minorHAnsi" w:eastAsiaTheme="minorEastAsia" w:hAnsiTheme="minorHAnsi" w:cstheme="minorBidi"/>
      <w:kern w:val="2"/>
      <w:sz w:val="18"/>
      <w:szCs w:val="18"/>
    </w:rPr>
  </w:style>
  <w:style w:type="paragraph" w:styleId="a7">
    <w:name w:val="footer"/>
    <w:basedOn w:val="a0"/>
    <w:link w:val="Char0"/>
    <w:rsid w:val="008E0CBF"/>
    <w:pPr>
      <w:tabs>
        <w:tab w:val="center" w:pos="4153"/>
        <w:tab w:val="right" w:pos="8306"/>
      </w:tabs>
      <w:snapToGrid w:val="0"/>
      <w:jc w:val="left"/>
    </w:pPr>
    <w:rPr>
      <w:sz w:val="18"/>
      <w:szCs w:val="18"/>
    </w:rPr>
  </w:style>
  <w:style w:type="character" w:customStyle="1" w:styleId="Char0">
    <w:name w:val="页脚 Char"/>
    <w:basedOn w:val="a1"/>
    <w:link w:val="a7"/>
    <w:rsid w:val="008E0CBF"/>
    <w:rPr>
      <w:rFonts w:asciiTheme="minorHAnsi" w:eastAsiaTheme="minorEastAsia" w:hAnsiTheme="minorHAnsi" w:cstheme="minorBidi"/>
      <w:kern w:val="2"/>
      <w:sz w:val="18"/>
      <w:szCs w:val="18"/>
    </w:rPr>
  </w:style>
  <w:style w:type="character" w:customStyle="1" w:styleId="1Char">
    <w:name w:val="标题 1 Char"/>
    <w:basedOn w:val="a1"/>
    <w:link w:val="1"/>
    <w:rsid w:val="005C4229"/>
    <w:rPr>
      <w:rFonts w:asciiTheme="minorHAnsi" w:hAnsiTheme="minorHAnsi" w:cstheme="minorBidi"/>
      <w:b/>
      <w:kern w:val="44"/>
      <w:sz w:val="28"/>
      <w:szCs w:val="24"/>
    </w:rPr>
  </w:style>
  <w:style w:type="character" w:customStyle="1" w:styleId="2Char">
    <w:name w:val="标题 2 Char"/>
    <w:basedOn w:val="a1"/>
    <w:link w:val="2"/>
    <w:uiPriority w:val="9"/>
    <w:rsid w:val="00375EDF"/>
    <w:rPr>
      <w:rFonts w:asciiTheme="majorHAnsi" w:eastAsiaTheme="majorEastAsia" w:hAnsiTheme="majorHAnsi" w:cstheme="majorBidi"/>
      <w:b/>
      <w:bCs/>
      <w:kern w:val="2"/>
      <w:sz w:val="32"/>
      <w:szCs w:val="32"/>
    </w:rPr>
  </w:style>
  <w:style w:type="character" w:customStyle="1" w:styleId="5Char">
    <w:name w:val="标题 5 Char"/>
    <w:basedOn w:val="a1"/>
    <w:link w:val="5"/>
    <w:uiPriority w:val="9"/>
    <w:rsid w:val="00375EDF"/>
    <w:rPr>
      <w:rFonts w:asciiTheme="minorHAnsi" w:eastAsiaTheme="minorEastAsia" w:hAnsiTheme="minorHAnsi" w:cstheme="minorBidi"/>
      <w:b/>
      <w:bCs/>
      <w:kern w:val="2"/>
      <w:sz w:val="28"/>
      <w:szCs w:val="28"/>
    </w:rPr>
  </w:style>
  <w:style w:type="paragraph" w:styleId="a8">
    <w:name w:val="Title"/>
    <w:basedOn w:val="a0"/>
    <w:next w:val="a0"/>
    <w:link w:val="Char1"/>
    <w:qFormat/>
    <w:rsid w:val="00375EDF"/>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1"/>
    <w:link w:val="a8"/>
    <w:rsid w:val="00375EDF"/>
    <w:rPr>
      <w:rFonts w:asciiTheme="majorHAnsi" w:hAnsiTheme="majorHAnsi" w:cstheme="majorBidi"/>
      <w:b/>
      <w:bCs/>
      <w:kern w:val="2"/>
      <w:sz w:val="32"/>
      <w:szCs w:val="32"/>
    </w:rPr>
  </w:style>
  <w:style w:type="character" w:customStyle="1" w:styleId="360Char">
    <w:name w:val="正文360首行缩进 Char"/>
    <w:basedOn w:val="a1"/>
    <w:link w:val="360"/>
    <w:qFormat/>
    <w:rsid w:val="00375EDF"/>
    <w:rPr>
      <w:rFonts w:asciiTheme="minorHAnsi" w:eastAsiaTheme="minorEastAsia" w:hAnsiTheme="minorHAnsi" w:cstheme="minorBidi"/>
      <w:kern w:val="2"/>
      <w:sz w:val="21"/>
      <w:szCs w:val="24"/>
    </w:rPr>
  </w:style>
  <w:style w:type="character" w:customStyle="1" w:styleId="3Char">
    <w:name w:val="标题 3 Char"/>
    <w:basedOn w:val="a1"/>
    <w:link w:val="3"/>
    <w:rsid w:val="00375EDF"/>
    <w:rPr>
      <w:rFonts w:asciiTheme="minorHAnsi" w:eastAsiaTheme="minorEastAsia" w:hAnsiTheme="minorHAnsi" w:cstheme="minorBidi"/>
      <w:b/>
      <w:bCs/>
      <w:kern w:val="2"/>
      <w:sz w:val="32"/>
      <w:szCs w:val="32"/>
    </w:rPr>
  </w:style>
  <w:style w:type="paragraph" w:styleId="a9">
    <w:name w:val="Normal (Web)"/>
    <w:basedOn w:val="a0"/>
    <w:uiPriority w:val="99"/>
    <w:unhideWhenUsed/>
    <w:qFormat/>
    <w:rsid w:val="00910ED9"/>
    <w:pPr>
      <w:widowControl/>
      <w:spacing w:before="100" w:beforeAutospacing="1" w:after="100" w:afterAutospacing="1"/>
      <w:jc w:val="left"/>
    </w:pPr>
    <w:rPr>
      <w:rFonts w:ascii="宋体" w:eastAsia="宋体" w:hAnsi="宋体" w:cs="宋体"/>
      <w:kern w:val="0"/>
      <w:sz w:val="24"/>
    </w:rPr>
  </w:style>
  <w:style w:type="character" w:customStyle="1" w:styleId="inline-comment-marker">
    <w:name w:val="inline-comment-marker"/>
    <w:basedOn w:val="a1"/>
    <w:qFormat/>
    <w:rsid w:val="0091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0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张春雨</dc:creator>
  <cp:lastModifiedBy>admin</cp:lastModifiedBy>
  <cp:revision>49</cp:revision>
  <dcterms:created xsi:type="dcterms:W3CDTF">2024-04-08T06:58:00Z</dcterms:created>
  <dcterms:modified xsi:type="dcterms:W3CDTF">2024-06-26T05:30:00Z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53B21360254048B8A1F38B6B71BA5434</vt:lpwstr>
  </property>
</Properties>
</file>