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96" w:line="224" w:lineRule="auto"/>
        <w:ind w:left="18"/>
        <w:outlineLvl w:val="0"/>
      </w:pPr>
      <w:r>
        <w:rPr>
          <w:b/>
          <w:bCs/>
          <w:spacing w:val="-1"/>
        </w:rPr>
        <w:t>廊坊院区内镜科电刀</w:t>
      </w:r>
      <w:bookmarkStart w:id="0" w:name="_GoBack"/>
      <w:bookmarkEnd w:id="0"/>
      <w:r>
        <w:rPr>
          <w:b/>
          <w:bCs/>
          <w:spacing w:val="-1"/>
        </w:rPr>
        <w:t>采购技术参数</w:t>
      </w:r>
    </w:p>
    <w:p>
      <w:pPr>
        <w:pStyle w:val="2"/>
        <w:spacing w:before="319" w:line="226" w:lineRule="auto"/>
        <w:ind w:left="32"/>
      </w:pPr>
      <w:r>
        <w:rPr>
          <w:spacing w:val="-6"/>
        </w:rPr>
        <w:t>1.具备电刀和氩气刀功能；</w:t>
      </w:r>
    </w:p>
    <w:p>
      <w:pPr>
        <w:pStyle w:val="2"/>
        <w:spacing w:before="318" w:line="624" w:lineRule="exact"/>
        <w:ind w:left="27"/>
      </w:pPr>
      <w:r>
        <w:rPr>
          <w:spacing w:val="-2"/>
          <w:position w:val="31"/>
        </w:rPr>
        <w:t>2.具备</w:t>
      </w:r>
      <w:r>
        <w:rPr>
          <w:spacing w:val="15"/>
          <w:position w:val="31"/>
        </w:rPr>
        <w:t xml:space="preserve"> </w:t>
      </w:r>
      <w:r>
        <w:rPr>
          <w:spacing w:val="-2"/>
          <w:position w:val="31"/>
        </w:rPr>
        <w:t>ENDO-CUT（I/Q）内镜专用切割功能和多种智能电切/</w:t>
      </w:r>
      <w:r>
        <w:rPr>
          <w:spacing w:val="-3"/>
          <w:position w:val="31"/>
        </w:rPr>
        <w:t>电凝功能；</w:t>
      </w:r>
    </w:p>
    <w:p>
      <w:pPr>
        <w:pStyle w:val="2"/>
        <w:spacing w:line="224" w:lineRule="auto"/>
        <w:ind w:left="24"/>
      </w:pPr>
      <w:r>
        <w:rPr>
          <w:spacing w:val="-2"/>
        </w:rPr>
        <w:t>3.中文操作系统，触摸式彩色液晶显示，模块化设</w:t>
      </w:r>
      <w:r>
        <w:rPr>
          <w:spacing w:val="-3"/>
        </w:rPr>
        <w:t>计，自由配置；</w:t>
      </w:r>
    </w:p>
    <w:p>
      <w:pPr>
        <w:pStyle w:val="2"/>
        <w:spacing w:before="320" w:line="226" w:lineRule="auto"/>
        <w:ind w:left="19"/>
      </w:pPr>
      <w:r>
        <w:rPr>
          <w:spacing w:val="-7"/>
        </w:rPr>
        <w:t>4.可升级海博刀；</w:t>
      </w:r>
    </w:p>
    <w:p>
      <w:pPr>
        <w:pStyle w:val="2"/>
        <w:spacing w:before="318" w:line="224" w:lineRule="auto"/>
        <w:ind w:left="28"/>
      </w:pPr>
      <w:r>
        <w:rPr>
          <w:spacing w:val="-3"/>
        </w:rPr>
        <w:t>5.包含多种氩气模式；配件可反复使用，高温高压消毒；</w:t>
      </w:r>
    </w:p>
    <w:p>
      <w:pPr>
        <w:pStyle w:val="2"/>
        <w:spacing w:before="321" w:line="624" w:lineRule="exact"/>
        <w:ind w:left="28"/>
      </w:pPr>
      <w:r>
        <w:rPr>
          <w:spacing w:val="-2"/>
          <w:position w:val="30"/>
        </w:rPr>
        <w:t>6.内镜专用切割≥400W，强力和氩气电凝≥120W，4 档电凝程度可选；</w:t>
      </w:r>
    </w:p>
    <w:p>
      <w:pPr>
        <w:pStyle w:val="2"/>
        <w:spacing w:before="1" w:line="224" w:lineRule="auto"/>
        <w:ind w:left="26"/>
      </w:pPr>
      <w:r>
        <w:rPr>
          <w:spacing w:val="-2"/>
        </w:rPr>
        <w:t>7.低电压设计，氩气电凝峰值电压≤4500 伏；</w:t>
      </w:r>
    </w:p>
    <w:p>
      <w:pPr>
        <w:pStyle w:val="2"/>
        <w:spacing w:before="319" w:line="624" w:lineRule="exact"/>
        <w:ind w:left="26"/>
      </w:pPr>
      <w:r>
        <w:rPr>
          <w:spacing w:val="-2"/>
          <w:position w:val="30"/>
        </w:rPr>
        <w:t>8.具有十二指肠乳头切开专用程序和息肉/黏膜圈套器切除专用程序；</w:t>
      </w:r>
    </w:p>
    <w:p>
      <w:pPr>
        <w:pStyle w:val="2"/>
        <w:spacing w:before="2" w:line="224" w:lineRule="auto"/>
        <w:ind w:left="26"/>
      </w:pPr>
      <w:r>
        <w:rPr>
          <w:spacing w:val="-1"/>
        </w:rPr>
        <w:t>9.气管镜室适用需配备氩气功能</w:t>
      </w:r>
    </w:p>
    <w:p>
      <w:pPr>
        <w:pStyle w:val="2"/>
        <w:spacing w:before="319" w:line="624" w:lineRule="exact"/>
        <w:jc w:val="both"/>
        <w:rPr>
          <w:rFonts w:hint="eastAsia" w:eastAsia="等线"/>
          <w:lang w:val="en-US" w:eastAsia="zh-CN"/>
        </w:rPr>
      </w:pPr>
      <w:r>
        <w:rPr>
          <w:spacing w:val="-12"/>
          <w:position w:val="30"/>
        </w:rPr>
        <w:t>备注</w:t>
      </w:r>
      <w:r>
        <w:rPr>
          <w:spacing w:val="-11"/>
          <w:position w:val="30"/>
        </w:rPr>
        <w:t>：  配套设备包括  1.主机（带氩气功能</w:t>
      </w:r>
      <w:r>
        <w:rPr>
          <w:spacing w:val="-9"/>
          <w:position w:val="30"/>
        </w:rPr>
        <w:t>）；</w:t>
      </w:r>
      <w:r>
        <w:rPr>
          <w:spacing w:val="-6"/>
          <w:position w:val="30"/>
        </w:rPr>
        <w:t xml:space="preserve"> </w:t>
      </w:r>
      <w:r>
        <w:rPr>
          <w:spacing w:val="-11"/>
          <w:position w:val="30"/>
        </w:rPr>
        <w:t>2.台车；  3.</w:t>
      </w:r>
      <w:r>
        <w:rPr>
          <w:rFonts w:hint="eastAsia"/>
          <w:spacing w:val="-11"/>
          <w:position w:val="30"/>
          <w:lang w:val="en-US" w:eastAsia="zh-CN"/>
        </w:rPr>
        <w:t>可重复使用</w:t>
      </w:r>
      <w:r>
        <w:rPr>
          <w:spacing w:val="-12"/>
          <w:position w:val="30"/>
        </w:rPr>
        <w:t>氩气喷管</w:t>
      </w:r>
      <w:r>
        <w:rPr>
          <w:spacing w:val="51"/>
          <w:position w:val="30"/>
        </w:rPr>
        <w:t xml:space="preserve"> </w:t>
      </w:r>
      <w:r>
        <w:rPr>
          <w:spacing w:val="-12"/>
          <w:position w:val="30"/>
        </w:rPr>
        <w:t>1</w:t>
      </w:r>
      <w:r>
        <w:rPr>
          <w:rFonts w:hint="eastAsia"/>
          <w:spacing w:val="-12"/>
          <w:position w:val="30"/>
          <w:lang w:val="en-US" w:eastAsia="zh-CN"/>
        </w:rPr>
        <w:t>0根</w:t>
      </w:r>
      <w:r>
        <w:rPr>
          <w:spacing w:val="-2"/>
          <w:position w:val="30"/>
        </w:rPr>
        <w:t>4.氩气钢瓶 1 个； 5.带遥控脚踏开关；   6.带导线负极板 50 片； 7.高频线。</w:t>
      </w: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" w:line="229" w:lineRule="auto"/>
      </w:pP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4ZGUxM2UwZmY0OGQ5ODczYzJkYzhmMzNiMjIyNGEifQ=="/>
  </w:docVars>
  <w:rsids>
    <w:rsidRoot w:val="00000000"/>
    <w:rsid w:val="1AAA3901"/>
    <w:rsid w:val="43D53C7A"/>
    <w:rsid w:val="72813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等线" w:hAnsi="等线" w:eastAsia="等线" w:cs="等线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283</Words>
  <Characters>319</Characters>
  <TotalTime>6</TotalTime>
  <ScaleCrop>false</ScaleCrop>
  <LinksUpToDate>false</LinksUpToDate>
  <CharactersWithSpaces>339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2024-03-26T21:02:00Z</dcterms:created>
  <dc:creator>玉达 赵</dc:creator>
  <cp:lastModifiedBy>Administrator</cp:lastModifiedBy>
  <dcterms:modified xsi:type="dcterms:W3CDTF">2024-05-27T09:17:55Z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2024-04-16T15:06:06Z</vt:filetime>
  </property>
  <property fmtid="{D5CDD505-2E9C-101B-9397-08002B2CF9AE}" pid="4" name="KSOProductBuildVer">
    <vt:lpwstr>2052-12.1.0.16929</vt:lpwstr>
  </property>
  <property fmtid="{D5CDD505-2E9C-101B-9397-08002B2CF9AE}" pid="5" name="ICV">
    <vt:lpwstr>49E3CD47D44B4322BD8C787797061D2C_13</vt:lpwstr>
  </property>
</Properties>
</file>