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C798E" w14:textId="16060661" w:rsidR="00433677" w:rsidRDefault="00000000">
      <w:pPr>
        <w:ind w:left="643" w:hangingChars="200" w:hanging="643"/>
        <w:jc w:val="center"/>
        <w:rPr>
          <w:rStyle w:val="NormalCharacter"/>
          <w:rFonts w:asciiTheme="minorEastAsia" w:hAnsiTheme="minorEastAsia"/>
          <w:b/>
          <w:bCs/>
          <w:sz w:val="32"/>
          <w:szCs w:val="32"/>
        </w:rPr>
      </w:pPr>
      <w:r>
        <w:rPr>
          <w:rStyle w:val="NormalCharacter"/>
          <w:rFonts w:asciiTheme="minorEastAsia" w:hAnsiTheme="minorEastAsia" w:hint="eastAsia"/>
          <w:b/>
          <w:bCs/>
          <w:sz w:val="32"/>
          <w:szCs w:val="32"/>
        </w:rPr>
        <w:t>基础护理教学教具</w:t>
      </w:r>
      <w:r w:rsidR="00CE3915">
        <w:rPr>
          <w:rStyle w:val="NormalCharacter"/>
          <w:rFonts w:asciiTheme="minorEastAsia" w:hAnsiTheme="minorEastAsia" w:hint="eastAsia"/>
          <w:b/>
          <w:bCs/>
          <w:sz w:val="32"/>
          <w:szCs w:val="32"/>
        </w:rPr>
        <w:t>需求</w:t>
      </w:r>
    </w:p>
    <w:p w14:paraId="1964A4C1" w14:textId="74F58C81" w:rsidR="00433677" w:rsidRDefault="00000000" w:rsidP="00CE3915">
      <w:pPr>
        <w:spacing w:before="240"/>
        <w:ind w:left="560" w:hangingChars="200" w:hanging="560"/>
        <w:jc w:val="left"/>
        <w:rPr>
          <w:rStyle w:val="NormalCharacter"/>
          <w:rFonts w:asciiTheme="minorEastAsia" w:hAnsiTheme="minorEastAsia"/>
          <w:sz w:val="28"/>
          <w:szCs w:val="28"/>
        </w:rPr>
      </w:pPr>
      <w:r>
        <w:rPr>
          <w:rStyle w:val="NormalCharacter"/>
          <w:rFonts w:asciiTheme="minorEastAsia" w:hAnsiTheme="minorEastAsia" w:hint="eastAsia"/>
          <w:sz w:val="28"/>
          <w:szCs w:val="28"/>
        </w:rPr>
        <w:t>1.</w:t>
      </w:r>
      <w:r>
        <w:rPr>
          <w:rStyle w:val="NormalCharacter"/>
          <w:rFonts w:asciiTheme="minorEastAsia" w:hAnsiTheme="minorEastAsia" w:hint="eastAsia"/>
          <w:b/>
          <w:bCs/>
          <w:sz w:val="28"/>
          <w:szCs w:val="28"/>
        </w:rPr>
        <w:t>22项技能训练模拟假人1个</w:t>
      </w:r>
      <w:r>
        <w:rPr>
          <w:rStyle w:val="NormalCharacter"/>
          <w:rFonts w:asciiTheme="minorEastAsia" w:hAnsiTheme="minorEastAsia" w:hint="eastAsia"/>
          <w:sz w:val="28"/>
          <w:szCs w:val="28"/>
        </w:rPr>
        <w:t>：用于模拟临床护理操作教学，</w:t>
      </w:r>
      <w:r w:rsidR="006F2640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成人全身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。可CPR操作模式（教学、训练、考核、实战），每种模式均可自行设置，灵活方便。</w:t>
      </w:r>
      <w:r>
        <w:rPr>
          <w:rStyle w:val="NormalCharacter"/>
          <w:rFonts w:asciiTheme="minorEastAsia" w:hAnsiTheme="minorEastAsia" w:hint="eastAsia"/>
          <w:sz w:val="28"/>
          <w:szCs w:val="28"/>
        </w:rPr>
        <w:t>含男女替换装置，可以测量血压，四肢关节左右弯曲、旋转、上下活动，具有形象逼真，操作真实，拆装方便，结构标准，经久耐用。能够完成洗脸和床上擦浴 、口腔护理 、气管切开护理 、氧气吸入疗法 、鼻饲法 、洗胃法 、心内注射法 、胸外心脏复苏急救法 、气胸 、胸腔穿刺、肝脏穿刺、腹腔穿刺、骨髓穿刺 、腰椎穿刺 、三角肌注射 、三角肌下级皮下注射 、静脉注射 、静脉穿刺 、静脉输液 、静脉输血、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男女可互换导尿、留置尿管和膀胱冲洗</w:t>
      </w:r>
      <w:r>
        <w:rPr>
          <w:rStyle w:val="NormalCharacter"/>
          <w:rFonts w:asciiTheme="minorEastAsia" w:hAnsiTheme="minorEastAsia" w:hint="eastAsia"/>
          <w:sz w:val="28"/>
          <w:szCs w:val="28"/>
        </w:rPr>
        <w:t>、女性/男性灌肠 、臀部肌肉注射等以上且不限于 22项护理操作，经久耐用，各关节都能活动旋转，各部件都可装上卸下。</w:t>
      </w:r>
    </w:p>
    <w:p w14:paraId="45114905" w14:textId="77777777" w:rsidR="00433677" w:rsidRDefault="00000000" w:rsidP="00CE3915">
      <w:pPr>
        <w:numPr>
          <w:ilvl w:val="0"/>
          <w:numId w:val="1"/>
        </w:numPr>
        <w:spacing w:before="240"/>
        <w:ind w:left="562" w:hangingChars="200" w:hanging="562"/>
        <w:jc w:val="left"/>
        <w:rPr>
          <w:rStyle w:val="NormalCharacter"/>
          <w:rFonts w:asciiTheme="minorEastAsia" w:hAnsiTheme="minorEastAsia"/>
          <w:sz w:val="28"/>
          <w:szCs w:val="28"/>
        </w:rPr>
      </w:pPr>
      <w:r>
        <w:rPr>
          <w:rStyle w:val="NormalCharacter"/>
          <w:rFonts w:asciiTheme="minorEastAsia" w:hAnsiTheme="minorEastAsia" w:hint="eastAsia"/>
          <w:b/>
          <w:bCs/>
          <w:sz w:val="28"/>
          <w:szCs w:val="28"/>
        </w:rPr>
        <w:t>PICC介入训练模型2个</w:t>
      </w:r>
      <w:r>
        <w:rPr>
          <w:rStyle w:val="NormalCharacter"/>
          <w:rFonts w:asciiTheme="minorEastAsia" w:hAnsiTheme="minorEastAsia" w:hint="eastAsia"/>
          <w:sz w:val="28"/>
          <w:szCs w:val="28"/>
        </w:rPr>
        <w:t>：用于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中心静脉以及外周静脉穿刺插管示教、练习。成人上半身，逼真的血管结构，可进行心脏导管插管训练的全过程。</w:t>
      </w:r>
      <w:r>
        <w:rPr>
          <w:rStyle w:val="NormalCharacter"/>
          <w:rFonts w:asciiTheme="minorEastAsia" w:hAnsiTheme="minorEastAsia" w:hint="eastAsia"/>
          <w:sz w:val="28"/>
          <w:szCs w:val="28"/>
        </w:rPr>
        <w:t>具有透明循环系统，可见导管进入上腔静脉的全过程，可进行中心静脉穿刺的示教、练习。</w:t>
      </w:r>
    </w:p>
    <w:p w14:paraId="432B148A" w14:textId="53A74A17" w:rsidR="00433677" w:rsidRDefault="00000000" w:rsidP="00CE3915">
      <w:pPr>
        <w:numPr>
          <w:ilvl w:val="0"/>
          <w:numId w:val="1"/>
        </w:numPr>
        <w:spacing w:before="240"/>
        <w:ind w:left="562" w:hangingChars="200" w:hanging="562"/>
        <w:jc w:val="left"/>
        <w:rPr>
          <w:rStyle w:val="NormalCharacter"/>
          <w:rFonts w:asciiTheme="minorEastAsia" w:hAnsiTheme="minorEastAsia"/>
          <w:sz w:val="28"/>
          <w:szCs w:val="28"/>
        </w:rPr>
      </w:pPr>
      <w:r>
        <w:rPr>
          <w:rStyle w:val="NormalCharacter"/>
          <w:rFonts w:asciiTheme="minorEastAsia" w:hAnsiTheme="minorEastAsia"/>
          <w:b/>
          <w:bCs/>
          <w:sz w:val="28"/>
          <w:szCs w:val="28"/>
        </w:rPr>
        <w:t>高级半身心肺复苏考核训练模拟人</w:t>
      </w:r>
      <w:r>
        <w:rPr>
          <w:rStyle w:val="NormalCharacter"/>
          <w:rFonts w:asciiTheme="minorEastAsia" w:hAnsiTheme="minorEastAsia" w:hint="eastAsia"/>
          <w:b/>
          <w:bCs/>
          <w:sz w:val="28"/>
          <w:szCs w:val="28"/>
        </w:rPr>
        <w:t>2个</w:t>
      </w:r>
      <w:r>
        <w:rPr>
          <w:rStyle w:val="NormalCharacter"/>
          <w:rFonts w:asciiTheme="minorEastAsia" w:hAnsiTheme="minorEastAsia" w:hint="eastAsia"/>
          <w:sz w:val="28"/>
          <w:szCs w:val="28"/>
        </w:rPr>
        <w:t>：用于CPR急救教学及操作练习。能够电子监测人工呼吸、胸外按压是否正确</w:t>
      </w:r>
      <w:r w:rsidR="006F2640">
        <w:rPr>
          <w:rStyle w:val="NormalCharacter"/>
          <w:rFonts w:asciiTheme="minorEastAsia" w:hAnsiTheme="minorEastAsia" w:hint="eastAsia"/>
          <w:sz w:val="28"/>
          <w:szCs w:val="28"/>
        </w:rPr>
        <w:t>，</w:t>
      </w:r>
      <w:r>
        <w:rPr>
          <w:rStyle w:val="NormalCharacter"/>
          <w:rFonts w:asciiTheme="minorEastAsia" w:hAnsiTheme="minorEastAsia" w:hint="eastAsia"/>
          <w:sz w:val="28"/>
          <w:szCs w:val="28"/>
        </w:rPr>
        <w:t>可记录正确人工呼吸及胸外按压次数和错误次数。</w:t>
      </w:r>
    </w:p>
    <w:p w14:paraId="66BFD629" w14:textId="69EF47CB" w:rsidR="00433677" w:rsidRDefault="00000000" w:rsidP="00CE3915">
      <w:pPr>
        <w:numPr>
          <w:ilvl w:val="0"/>
          <w:numId w:val="1"/>
        </w:numPr>
        <w:spacing w:before="240"/>
        <w:ind w:left="562" w:hangingChars="200" w:hanging="562"/>
        <w:jc w:val="left"/>
        <w:rPr>
          <w:rStyle w:val="NormalCharacter"/>
          <w:rFonts w:asciiTheme="minorEastAsia" w:hAnsiTheme="minorEastAsia"/>
          <w:sz w:val="28"/>
          <w:szCs w:val="28"/>
        </w:rPr>
      </w:pPr>
      <w:r>
        <w:rPr>
          <w:rStyle w:val="NormalCharacter"/>
          <w:rFonts w:asciiTheme="minorEastAsia" w:hAnsiTheme="minorEastAsia"/>
          <w:b/>
          <w:bCs/>
          <w:sz w:val="28"/>
          <w:szCs w:val="28"/>
        </w:rPr>
        <w:t>高级瘘管造口术护理模型</w:t>
      </w:r>
      <w:r>
        <w:rPr>
          <w:rStyle w:val="NormalCharacter"/>
          <w:rFonts w:asciiTheme="minorEastAsia" w:hAnsiTheme="minorEastAsia" w:hint="eastAsia"/>
          <w:b/>
          <w:bCs/>
          <w:sz w:val="28"/>
          <w:szCs w:val="28"/>
        </w:rPr>
        <w:t>2个</w:t>
      </w:r>
      <w:r>
        <w:rPr>
          <w:rStyle w:val="NormalCharacter"/>
          <w:rFonts w:asciiTheme="minorEastAsia" w:hAnsiTheme="minorEastAsia" w:hint="eastAsia"/>
          <w:sz w:val="28"/>
          <w:szCs w:val="28"/>
        </w:rPr>
        <w:t>：用于造口护理教学模拟示范</w:t>
      </w:r>
      <w:r w:rsidR="006F2640">
        <w:rPr>
          <w:rStyle w:val="NormalCharacter"/>
          <w:rFonts w:asciiTheme="minorEastAsia" w:hAnsiTheme="minorEastAsia" w:hint="eastAsia"/>
          <w:sz w:val="28"/>
          <w:szCs w:val="28"/>
        </w:rPr>
        <w:t>。</w:t>
      </w:r>
      <w:r>
        <w:rPr>
          <w:rStyle w:val="NormalCharacter"/>
          <w:rFonts w:asciiTheme="minorEastAsia" w:hAnsiTheme="minorEastAsia" w:hint="eastAsia"/>
          <w:sz w:val="28"/>
          <w:szCs w:val="28"/>
        </w:rPr>
        <w:t>具</w:t>
      </w:r>
      <w:r>
        <w:rPr>
          <w:rStyle w:val="NormalCharacter"/>
          <w:rFonts w:asciiTheme="minorEastAsia" w:hAnsiTheme="minorEastAsia" w:hint="eastAsia"/>
          <w:sz w:val="28"/>
          <w:szCs w:val="28"/>
        </w:rPr>
        <w:lastRenderedPageBreak/>
        <w:t>有回肠造口、横结肠造口、乙状结肠造口，触感真实；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可完成术后造口扩张练习，造口袋的</w:t>
      </w:r>
      <w:r w:rsidR="006F2640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粘贴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、示范操作。</w:t>
      </w:r>
      <w:r>
        <w:rPr>
          <w:rStyle w:val="NormalCharacter"/>
          <w:rFonts w:asciiTheme="minorEastAsia" w:hAnsiTheme="minorEastAsia" w:hint="eastAsia"/>
          <w:sz w:val="28"/>
          <w:szCs w:val="28"/>
        </w:rPr>
        <w:t>可在直立位或侧卧位进行操作</w:t>
      </w:r>
      <w:r w:rsidR="00BC5C11">
        <w:rPr>
          <w:rStyle w:val="NormalCharacter"/>
          <w:rFonts w:asciiTheme="minorEastAsia" w:hAnsiTheme="minorEastAsia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可进行灌肠练习。</w:t>
      </w:r>
    </w:p>
    <w:p w14:paraId="6887CF8A" w14:textId="269CC5E8" w:rsidR="00433677" w:rsidRDefault="00000000" w:rsidP="00CE3915">
      <w:pPr>
        <w:numPr>
          <w:ilvl w:val="0"/>
          <w:numId w:val="1"/>
        </w:numPr>
        <w:spacing w:before="240"/>
        <w:ind w:left="562" w:hangingChars="200" w:hanging="562"/>
        <w:jc w:val="left"/>
        <w:rPr>
          <w:rStyle w:val="NormalCharacter"/>
          <w:rFonts w:asciiTheme="minorEastAsia" w:hAnsiTheme="minorEastAsia"/>
          <w:sz w:val="28"/>
          <w:szCs w:val="28"/>
        </w:rPr>
      </w:pPr>
      <w:r>
        <w:rPr>
          <w:rStyle w:val="NormalCharacter"/>
          <w:rFonts w:asciiTheme="minorEastAsia" w:hAnsiTheme="minorEastAsia"/>
          <w:b/>
          <w:bCs/>
          <w:sz w:val="28"/>
          <w:szCs w:val="28"/>
        </w:rPr>
        <w:t>阶段褥疮护理模型</w:t>
      </w:r>
      <w:r>
        <w:rPr>
          <w:rStyle w:val="NormalCharacter"/>
          <w:rFonts w:asciiTheme="minorEastAsia" w:hAnsiTheme="minorEastAsia" w:hint="eastAsia"/>
          <w:b/>
          <w:bCs/>
          <w:sz w:val="28"/>
          <w:szCs w:val="28"/>
        </w:rPr>
        <w:t>2个</w:t>
      </w:r>
      <w:r>
        <w:rPr>
          <w:rStyle w:val="NormalCharacter"/>
          <w:rFonts w:asciiTheme="minorEastAsia" w:hAnsiTheme="minorEastAsia" w:hint="eastAsia"/>
          <w:sz w:val="28"/>
          <w:szCs w:val="28"/>
        </w:rPr>
        <w:t>：用于压疮的基本护理技术练习</w:t>
      </w:r>
      <w:r w:rsidR="000808FF">
        <w:rPr>
          <w:rStyle w:val="NormalCharacter"/>
          <w:rFonts w:asciiTheme="minorEastAsia" w:hAnsiTheme="minorEastAsia" w:hint="eastAsia"/>
          <w:sz w:val="28"/>
          <w:szCs w:val="28"/>
        </w:rPr>
        <w:t>。</w:t>
      </w:r>
      <w:r>
        <w:rPr>
          <w:rStyle w:val="NormalCharacter"/>
          <w:rFonts w:asciiTheme="minorEastAsia" w:hAnsiTheme="minorEastAsia" w:hint="eastAsia"/>
          <w:sz w:val="28"/>
          <w:szCs w:val="28"/>
        </w:rPr>
        <w:t>可替换不同阶段压疮伤口模型，可显示：压疮炎症、溃疡、窦道、腐肉、坏死、焦痂等压疮的各种病理表现、可穿戴、可以进行清洗且不褪色，学员可以在模型上练习伤口的清洗。</w:t>
      </w:r>
    </w:p>
    <w:p w14:paraId="3D31C982" w14:textId="0C2E3021" w:rsidR="00433677" w:rsidRDefault="00000000" w:rsidP="00CE3915">
      <w:pPr>
        <w:numPr>
          <w:ilvl w:val="0"/>
          <w:numId w:val="1"/>
        </w:numPr>
        <w:spacing w:before="240"/>
        <w:ind w:left="562" w:hangingChars="200" w:hanging="562"/>
        <w:jc w:val="left"/>
        <w:rPr>
          <w:rStyle w:val="NormalCharacter"/>
          <w:rFonts w:asciiTheme="minorEastAsia" w:hAnsiTheme="minorEastAsia"/>
          <w:sz w:val="28"/>
          <w:szCs w:val="28"/>
        </w:rPr>
      </w:pPr>
      <w:r>
        <w:rPr>
          <w:rStyle w:val="NormalCharacter"/>
          <w:rFonts w:asciiTheme="minorEastAsia" w:hAnsiTheme="minorEastAsia"/>
          <w:b/>
          <w:bCs/>
          <w:sz w:val="28"/>
          <w:szCs w:val="28"/>
        </w:rPr>
        <w:t>静脉穿刺训练手臂模型</w:t>
      </w:r>
      <w:r>
        <w:rPr>
          <w:rStyle w:val="NormalCharacter"/>
          <w:rFonts w:asciiTheme="minorEastAsia" w:hAnsiTheme="minorEastAsia" w:hint="eastAsia"/>
          <w:b/>
          <w:bCs/>
          <w:sz w:val="28"/>
          <w:szCs w:val="28"/>
        </w:rPr>
        <w:t>8个</w:t>
      </w:r>
      <w:r>
        <w:rPr>
          <w:rStyle w:val="NormalCharacter"/>
          <w:rFonts w:asciiTheme="minorEastAsia" w:hAnsiTheme="minorEastAsia" w:hint="eastAsia"/>
          <w:sz w:val="28"/>
          <w:szCs w:val="28"/>
        </w:rPr>
        <w:t>：用于留置针穿刺训练</w:t>
      </w:r>
      <w:r w:rsidR="000808FF">
        <w:rPr>
          <w:rStyle w:val="NormalCharacter"/>
          <w:rFonts w:asciiTheme="minorEastAsia" w:hAnsiTheme="minorEastAsia" w:hint="eastAsia"/>
          <w:sz w:val="28"/>
          <w:szCs w:val="28"/>
        </w:rPr>
        <w:t>。</w:t>
      </w:r>
      <w:r>
        <w:rPr>
          <w:rStyle w:val="NormalCharacter"/>
          <w:rFonts w:asciiTheme="minorEastAsia" w:hAnsiTheme="minorEastAsia" w:hint="eastAsia"/>
          <w:sz w:val="28"/>
          <w:szCs w:val="28"/>
        </w:rPr>
        <w:t>解剖结构具有清晰的血管</w:t>
      </w:r>
      <w:r w:rsidR="000808FF">
        <w:rPr>
          <w:rStyle w:val="NormalCharacter"/>
          <w:rFonts w:asciiTheme="minorEastAsia" w:hAnsiTheme="minorEastAsia" w:hint="eastAsia"/>
          <w:sz w:val="28"/>
          <w:szCs w:val="28"/>
        </w:rPr>
        <w:t>，</w:t>
      </w:r>
      <w:r>
        <w:rPr>
          <w:rStyle w:val="NormalCharacter"/>
          <w:rFonts w:asciiTheme="minorEastAsia" w:hAnsiTheme="minorEastAsia" w:hint="eastAsia"/>
          <w:sz w:val="28"/>
          <w:szCs w:val="28"/>
        </w:rPr>
        <w:t>可穿刺，正确穿刺有回血产生，皮肤和血管可更换。</w:t>
      </w:r>
    </w:p>
    <w:p w14:paraId="3A0C5B0A" w14:textId="0B376B32" w:rsidR="00433677" w:rsidRDefault="00000000" w:rsidP="00CE3915">
      <w:pPr>
        <w:numPr>
          <w:ilvl w:val="0"/>
          <w:numId w:val="1"/>
        </w:numPr>
        <w:spacing w:before="240"/>
        <w:ind w:left="562" w:hangingChars="200" w:hanging="562"/>
        <w:jc w:val="left"/>
        <w:rPr>
          <w:rStyle w:val="NormalCharacter"/>
          <w:rFonts w:asciiTheme="minorEastAsia" w:hAnsiTheme="minorEastAsia"/>
          <w:sz w:val="28"/>
          <w:szCs w:val="28"/>
        </w:rPr>
      </w:pPr>
      <w:r>
        <w:rPr>
          <w:rStyle w:val="NormalCharacter"/>
          <w:rFonts w:asciiTheme="minorEastAsia" w:hAnsiTheme="minorEastAsia"/>
          <w:b/>
          <w:bCs/>
          <w:sz w:val="28"/>
          <w:szCs w:val="28"/>
        </w:rPr>
        <w:t>外周穿刺、中心静脉穿刺插管模型</w:t>
      </w:r>
      <w:r>
        <w:rPr>
          <w:rStyle w:val="NormalCharacter"/>
          <w:rFonts w:asciiTheme="minorEastAsia" w:hAnsiTheme="minorEastAsia" w:hint="eastAsia"/>
          <w:b/>
          <w:bCs/>
          <w:sz w:val="28"/>
          <w:szCs w:val="28"/>
        </w:rPr>
        <w:t>2个</w:t>
      </w:r>
      <w:r>
        <w:rPr>
          <w:rStyle w:val="NormalCharacter"/>
          <w:rFonts w:asciiTheme="minorEastAsia" w:hAnsiTheme="minorEastAsia" w:hint="eastAsia"/>
          <w:sz w:val="28"/>
          <w:szCs w:val="28"/>
        </w:rPr>
        <w:t>：用于</w:t>
      </w:r>
      <w:r>
        <w:rPr>
          <w:rStyle w:val="NormalCharacter"/>
          <w:rFonts w:asciiTheme="minorEastAsia" w:hAnsiTheme="minorEastAsia"/>
          <w:sz w:val="28"/>
          <w:szCs w:val="28"/>
        </w:rPr>
        <w:t>中心静脉置管换药示教、练习</w:t>
      </w:r>
      <w:r w:rsidR="000808FF">
        <w:rPr>
          <w:rStyle w:val="NormalCharacter"/>
          <w:rFonts w:asciiTheme="minorEastAsia" w:hAnsiTheme="minorEastAsia" w:hint="eastAsia"/>
          <w:sz w:val="28"/>
          <w:szCs w:val="28"/>
        </w:rPr>
        <w:t>。</w:t>
      </w:r>
      <w:r>
        <w:rPr>
          <w:rStyle w:val="NormalCharacter"/>
          <w:rFonts w:asciiTheme="minorEastAsia" w:hAnsiTheme="minorEastAsia"/>
          <w:sz w:val="28"/>
          <w:szCs w:val="28"/>
        </w:rPr>
        <w:t>成人上半身躯干、右侧上臂至手腕，体表标志包括：胸骨上切迹、胸锁乳突肌、锁骨、肋骨，</w:t>
      </w:r>
      <w:r>
        <w:rPr>
          <w:rStyle w:val="NormalCharacter"/>
          <w:rFonts w:asciiTheme="minorEastAsia" w:hAnsiTheme="minorEastAsia" w:hint="eastAsia"/>
          <w:sz w:val="28"/>
          <w:szCs w:val="28"/>
        </w:rPr>
        <w:t>皮肤和血管可更换。可进行锁骨下静脉穿刺及颈内静脉穿刺，也可进行肘窝静脉穿刺、可行心脏漂浮导管的插管练习。</w:t>
      </w:r>
    </w:p>
    <w:sectPr w:rsidR="00433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3B5D3" w14:textId="77777777" w:rsidR="005C7874" w:rsidRDefault="005C7874" w:rsidP="006F2640">
      <w:r>
        <w:separator/>
      </w:r>
    </w:p>
  </w:endnote>
  <w:endnote w:type="continuationSeparator" w:id="0">
    <w:p w14:paraId="7FF86768" w14:textId="77777777" w:rsidR="005C7874" w:rsidRDefault="005C7874" w:rsidP="006F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9D3B" w14:textId="77777777" w:rsidR="005C7874" w:rsidRDefault="005C7874" w:rsidP="006F2640">
      <w:r>
        <w:separator/>
      </w:r>
    </w:p>
  </w:footnote>
  <w:footnote w:type="continuationSeparator" w:id="0">
    <w:p w14:paraId="1C5B7124" w14:textId="77777777" w:rsidR="005C7874" w:rsidRDefault="005C7874" w:rsidP="006F2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33D12"/>
    <w:multiLevelType w:val="singleLevel"/>
    <w:tmpl w:val="2E333D1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20160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VlYTkyYWFjZmZiNjNmNzY2OGI0NjU3Mjc4NTc1NDMifQ=="/>
  </w:docVars>
  <w:rsids>
    <w:rsidRoot w:val="4B827DBD"/>
    <w:rsid w:val="000808FF"/>
    <w:rsid w:val="000F1464"/>
    <w:rsid w:val="00186179"/>
    <w:rsid w:val="00433677"/>
    <w:rsid w:val="004E0F89"/>
    <w:rsid w:val="005C7874"/>
    <w:rsid w:val="005D1700"/>
    <w:rsid w:val="006F2640"/>
    <w:rsid w:val="009B7B89"/>
    <w:rsid w:val="00B20A80"/>
    <w:rsid w:val="00BC5C11"/>
    <w:rsid w:val="00C73F89"/>
    <w:rsid w:val="00CE3915"/>
    <w:rsid w:val="00D061A8"/>
    <w:rsid w:val="00E208A1"/>
    <w:rsid w:val="0B68519F"/>
    <w:rsid w:val="14505238"/>
    <w:rsid w:val="4B82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10D6B"/>
  <w15:docId w15:val="{A9EE500C-0C13-43E9-A15A-6BC411C0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autoRedefine/>
    <w:semiHidden/>
    <w:qFormat/>
  </w:style>
  <w:style w:type="paragraph" w:styleId="a3">
    <w:name w:val="header"/>
    <w:basedOn w:val="a"/>
    <w:link w:val="a4"/>
    <w:rsid w:val="006F26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F2640"/>
    <w:rPr>
      <w:kern w:val="2"/>
      <w:sz w:val="18"/>
      <w:szCs w:val="18"/>
    </w:rPr>
  </w:style>
  <w:style w:type="paragraph" w:styleId="a5">
    <w:name w:val="footer"/>
    <w:basedOn w:val="a"/>
    <w:link w:val="a6"/>
    <w:rsid w:val="006F2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F264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Jiwen Zhang</cp:lastModifiedBy>
  <cp:revision>10</cp:revision>
  <dcterms:created xsi:type="dcterms:W3CDTF">2024-04-09T00:54:00Z</dcterms:created>
  <dcterms:modified xsi:type="dcterms:W3CDTF">2024-04-19T00:39:00Z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F149AEC1B777497EB0254E989B7C1736_11</vt:lpwstr>
  </property>
</Properties>
</file>