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C6" w:rsidRDefault="006E36D9">
      <w:pPr>
        <w:numPr>
          <w:ilvl w:val="0"/>
          <w:numId w:val="1"/>
        </w:numPr>
        <w:jc w:val="center"/>
        <w:rPr>
          <w:b/>
          <w:bCs/>
          <w:sz w:val="32"/>
          <w:szCs w:val="32"/>
        </w:rPr>
      </w:pPr>
      <w:r>
        <w:rPr>
          <w:rFonts w:hint="eastAsia"/>
          <w:b/>
          <w:bCs/>
          <w:sz w:val="32"/>
          <w:szCs w:val="32"/>
        </w:rPr>
        <w:t>服务需求</w:t>
      </w:r>
    </w:p>
    <w:p w:rsidR="004A37C6" w:rsidRDefault="004A37C6">
      <w:pPr>
        <w:spacing w:line="360" w:lineRule="auto"/>
        <w:rPr>
          <w:sz w:val="24"/>
        </w:rPr>
      </w:pPr>
    </w:p>
    <w:p w:rsidR="004A37C6" w:rsidRDefault="006E36D9">
      <w:pPr>
        <w:spacing w:line="360" w:lineRule="auto"/>
        <w:ind w:left="420"/>
        <w:rPr>
          <w:rFonts w:ascii="宋体" w:hAnsi="宋体" w:cs="宋体"/>
          <w:b/>
          <w:bCs/>
          <w:spacing w:val="-2"/>
          <w:position w:val="17"/>
          <w:sz w:val="28"/>
          <w:szCs w:val="28"/>
        </w:rPr>
      </w:pPr>
      <w:r>
        <w:rPr>
          <w:rFonts w:ascii="宋体" w:hAnsi="宋体" w:cs="宋体" w:hint="eastAsia"/>
          <w:b/>
          <w:bCs/>
          <w:spacing w:val="-2"/>
          <w:position w:val="17"/>
          <w:sz w:val="28"/>
          <w:szCs w:val="28"/>
        </w:rPr>
        <w:t>（一）项目概况</w:t>
      </w:r>
    </w:p>
    <w:p w:rsidR="004A37C6" w:rsidRDefault="006E36D9">
      <w:pPr>
        <w:spacing w:line="360" w:lineRule="auto"/>
        <w:ind w:firstLineChars="200" w:firstLine="552"/>
        <w:rPr>
          <w:rFonts w:ascii="宋体" w:hAnsi="宋体" w:cs="宋体"/>
          <w:spacing w:val="-2"/>
          <w:position w:val="17"/>
          <w:sz w:val="28"/>
          <w:szCs w:val="28"/>
        </w:rPr>
      </w:pPr>
      <w:r>
        <w:rPr>
          <w:rFonts w:ascii="宋体" w:hAnsi="宋体" w:cs="宋体" w:hint="eastAsia"/>
          <w:spacing w:val="-2"/>
          <w:position w:val="17"/>
          <w:sz w:val="28"/>
          <w:szCs w:val="28"/>
        </w:rPr>
        <w:t>拟对核技术项目进行开展环境影响评价、竣工环保验收等相关环保手续</w:t>
      </w:r>
      <w:r>
        <w:rPr>
          <w:rFonts w:ascii="宋体" w:hAnsi="宋体" w:cs="宋体" w:hint="eastAsia"/>
          <w:spacing w:val="-2"/>
          <w:position w:val="17"/>
          <w:sz w:val="28"/>
          <w:szCs w:val="28"/>
          <w:highlight w:val="yellow"/>
        </w:rPr>
        <w:t>及配合设计单位做好本项目辐射场所的屏蔽设计</w:t>
      </w:r>
      <w:r>
        <w:rPr>
          <w:rFonts w:ascii="宋体" w:hAnsi="宋体" w:cs="宋体" w:hint="eastAsia"/>
          <w:spacing w:val="-2"/>
          <w:position w:val="17"/>
          <w:sz w:val="28"/>
          <w:szCs w:val="28"/>
        </w:rPr>
        <w:t>。具体设备和辐射场所如下：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630"/>
        <w:gridCol w:w="3354"/>
        <w:gridCol w:w="854"/>
        <w:gridCol w:w="770"/>
        <w:gridCol w:w="2730"/>
      </w:tblGrid>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b/>
                <w:bCs/>
                <w:color w:val="000000"/>
              </w:rPr>
              <w:t>序号</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b/>
                <w:bCs/>
                <w:color w:val="000000"/>
              </w:rPr>
              <w:t>装备名称</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b/>
                <w:bCs/>
                <w:color w:val="000000"/>
              </w:rPr>
              <w:t>单位</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b/>
                <w:bCs/>
                <w:color w:val="000000"/>
              </w:rPr>
              <w:t>数量</w:t>
            </w:r>
          </w:p>
        </w:tc>
        <w:tc>
          <w:tcPr>
            <w:tcW w:w="1637" w:type="pct"/>
            <w:shd w:val="clear" w:color="auto" w:fill="FFFFFF" w:themeFill="background1"/>
            <w:tcMar>
              <w:top w:w="6" w:type="dxa"/>
              <w:left w:w="6" w:type="dxa"/>
              <w:right w:w="6" w:type="dxa"/>
            </w:tcMar>
            <w:vAlign w:val="center"/>
          </w:tcPr>
          <w:p w:rsidR="004A37C6" w:rsidRDefault="006E36D9">
            <w:pPr>
              <w:pStyle w:val="a5"/>
              <w:widowControl/>
              <w:spacing w:before="0" w:beforeAutospacing="0" w:after="0" w:afterAutospacing="0"/>
              <w:jc w:val="center"/>
              <w:rPr>
                <w:rFonts w:ascii="Times New Roman" w:hAnsi="Times New Roman"/>
                <w:b/>
                <w:bCs/>
                <w:color w:val="000000"/>
              </w:rPr>
            </w:pPr>
            <w:r>
              <w:rPr>
                <w:rFonts w:ascii="Times New Roman" w:hAnsi="Times New Roman"/>
                <w:b/>
                <w:bCs/>
                <w:color w:val="000000"/>
              </w:rPr>
              <w:t>服务内容</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医用电子直线加速器</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台</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3</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rPr>
              <w:t>验收</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2</w:t>
            </w:r>
          </w:p>
        </w:tc>
        <w:tc>
          <w:tcPr>
            <w:tcW w:w="2011" w:type="pct"/>
            <w:shd w:val="clear" w:color="auto" w:fill="FFFFFF" w:themeFill="background1"/>
            <w:tcMar>
              <w:top w:w="6" w:type="dxa"/>
              <w:left w:w="6" w:type="dxa"/>
              <w:right w:w="6" w:type="dxa"/>
            </w:tcMar>
            <w:vAlign w:val="center"/>
          </w:tcPr>
          <w:p w:rsidR="004A37C6" w:rsidRDefault="006E36D9">
            <w:pPr>
              <w:pStyle w:val="a5"/>
              <w:widowControl/>
              <w:spacing w:before="0" w:beforeAutospacing="0" w:after="0" w:afterAutospacing="0"/>
              <w:jc w:val="center"/>
              <w:rPr>
                <w:rFonts w:ascii="Times New Roman" w:hAnsi="Times New Roman"/>
              </w:rPr>
            </w:pPr>
            <w:r>
              <w:rPr>
                <w:rFonts w:hint="eastAsia"/>
              </w:rPr>
              <w:t>核磁加速器</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台</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rPr>
              <w:t>验收</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3</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hint="eastAsia"/>
              </w:rPr>
              <w:t>移动式电子直线术中直线加速器</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台</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rPr>
              <w:t>验收</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4</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hint="eastAsia"/>
              </w:rPr>
              <w:t>后装治疗机</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台</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rPr>
              <w:t>验收</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5</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hint="eastAsia"/>
                <w:color w:val="000000"/>
              </w:rPr>
              <w:t>衰变池改造</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台</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rPr>
              <w:t>环评、验收</w:t>
            </w:r>
          </w:p>
        </w:tc>
      </w:tr>
      <w:tr w:rsidR="004A37C6">
        <w:trPr>
          <w:trHeight w:val="567"/>
          <w:tblCellSpacing w:w="0" w:type="dxa"/>
        </w:trPr>
        <w:tc>
          <w:tcPr>
            <w:tcW w:w="37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6</w:t>
            </w:r>
          </w:p>
        </w:tc>
        <w:tc>
          <w:tcPr>
            <w:tcW w:w="2011"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hint="eastAsia"/>
                <w:color w:val="000000"/>
              </w:rPr>
              <w:t>新增核素安分</w:t>
            </w:r>
          </w:p>
        </w:tc>
        <w:tc>
          <w:tcPr>
            <w:tcW w:w="51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hint="eastAsia"/>
                <w:color w:val="000000"/>
              </w:rPr>
              <w:t>项</w:t>
            </w:r>
          </w:p>
        </w:tc>
        <w:tc>
          <w:tcPr>
            <w:tcW w:w="462"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color w:val="000000"/>
              </w:rPr>
              <w:t>1</w:t>
            </w:r>
          </w:p>
        </w:tc>
        <w:tc>
          <w:tcPr>
            <w:tcW w:w="1637" w:type="pct"/>
            <w:shd w:val="clear" w:color="auto" w:fill="FFFFFF" w:themeFill="background1"/>
            <w:tcMar>
              <w:top w:w="6" w:type="dxa"/>
              <w:left w:w="6" w:type="dxa"/>
              <w:right w:w="6" w:type="dxa"/>
            </w:tcMar>
            <w:vAlign w:val="center"/>
          </w:tcPr>
          <w:p w:rsidR="004A37C6" w:rsidRDefault="006E36D9">
            <w:pPr>
              <w:pStyle w:val="a5"/>
              <w:widowControl/>
              <w:jc w:val="center"/>
              <w:rPr>
                <w:rFonts w:ascii="Times New Roman" w:hAnsi="Times New Roman"/>
              </w:rPr>
            </w:pPr>
            <w:r>
              <w:rPr>
                <w:rFonts w:ascii="Times New Roman" w:hAnsi="Times New Roman" w:hint="eastAsia"/>
              </w:rPr>
              <w:t>安分报告</w:t>
            </w:r>
          </w:p>
        </w:tc>
      </w:tr>
    </w:tbl>
    <w:p w:rsidR="004A37C6" w:rsidRDefault="006E36D9">
      <w:pPr>
        <w:pStyle w:val="15"/>
        <w:spacing w:line="360" w:lineRule="auto"/>
        <w:ind w:firstLine="482"/>
        <w:rPr>
          <w:sz w:val="24"/>
          <w:szCs w:val="24"/>
        </w:rPr>
      </w:pPr>
      <w:r>
        <w:rPr>
          <w:rFonts w:hint="eastAsia"/>
          <w:sz w:val="24"/>
          <w:szCs w:val="24"/>
        </w:rPr>
        <w:t>备注：在完成了每一个具体环评和验收等项目，而且出具了符合合同约定的评价报告、通过验收并完成环保验收报告，同时得到生态环境行政部门审批通过批复、取得辐射安全许可证或者在生态环境主管部门对本项目在全国建设项目竣工环境保护验收信息平台填报相关信息公开后，才算完成该项目的依据。</w:t>
      </w:r>
    </w:p>
    <w:p w:rsidR="004A37C6" w:rsidRDefault="004A37C6">
      <w:pPr>
        <w:pStyle w:val="15"/>
      </w:pPr>
    </w:p>
    <w:p w:rsidR="004A37C6" w:rsidRDefault="006E36D9">
      <w:pPr>
        <w:pStyle w:val="10"/>
        <w:rPr>
          <w:rFonts w:ascii="Times New Roman" w:eastAsiaTheme="minorEastAsia" w:hAnsi="Times New Roman"/>
          <w:b/>
          <w:sz w:val="28"/>
          <w:szCs w:val="28"/>
        </w:rPr>
      </w:pPr>
      <w:r>
        <w:rPr>
          <w:rFonts w:ascii="Times New Roman" w:eastAsiaTheme="minorEastAsia" w:hAnsi="Times New Roman"/>
          <w:b/>
          <w:sz w:val="28"/>
          <w:szCs w:val="28"/>
        </w:rPr>
        <w:t>（</w:t>
      </w:r>
      <w:r>
        <w:rPr>
          <w:rFonts w:ascii="Times New Roman" w:eastAsiaTheme="minorEastAsia" w:hAnsi="Times New Roman" w:hint="eastAsia"/>
          <w:b/>
          <w:sz w:val="28"/>
          <w:szCs w:val="28"/>
        </w:rPr>
        <w:t>二</w:t>
      </w:r>
      <w:r>
        <w:rPr>
          <w:rFonts w:ascii="Times New Roman" w:eastAsiaTheme="minorEastAsia" w:hAnsi="Times New Roman"/>
          <w:b/>
          <w:sz w:val="28"/>
          <w:szCs w:val="28"/>
        </w:rPr>
        <w:t>）服务范围</w:t>
      </w:r>
    </w:p>
    <w:p w:rsidR="004A37C6" w:rsidRDefault="006E36D9" w:rsidP="00B32E6F">
      <w:pPr>
        <w:snapToGrid w:val="0"/>
        <w:spacing w:line="360" w:lineRule="auto"/>
        <w:ind w:firstLineChars="177" w:firstLine="496"/>
        <w:rPr>
          <w:bCs/>
          <w:sz w:val="28"/>
          <w:szCs w:val="28"/>
        </w:rPr>
      </w:pPr>
      <w:r>
        <w:rPr>
          <w:bCs/>
          <w:sz w:val="28"/>
          <w:szCs w:val="28"/>
        </w:rPr>
        <w:t>为核技术项目设备出具合格的评价报告，并协同采购人取得评价批复和重新申领取得辐射安全许可证，并在全国建设项目竣工环境保护验收信息平台验收备案。</w:t>
      </w:r>
    </w:p>
    <w:p w:rsidR="004A37C6" w:rsidRDefault="006E36D9" w:rsidP="00B32E6F">
      <w:pPr>
        <w:spacing w:beforeLines="50" w:line="360" w:lineRule="auto"/>
        <w:rPr>
          <w:b/>
          <w:bCs/>
          <w:spacing w:val="-2"/>
          <w:position w:val="17"/>
          <w:sz w:val="28"/>
          <w:szCs w:val="28"/>
        </w:rPr>
      </w:pPr>
      <w:r>
        <w:rPr>
          <w:b/>
          <w:bCs/>
          <w:spacing w:val="-2"/>
          <w:position w:val="17"/>
          <w:sz w:val="28"/>
          <w:szCs w:val="28"/>
        </w:rPr>
        <w:t>（</w:t>
      </w:r>
      <w:r>
        <w:rPr>
          <w:rFonts w:hint="eastAsia"/>
          <w:b/>
          <w:bCs/>
          <w:spacing w:val="-2"/>
          <w:position w:val="17"/>
          <w:sz w:val="28"/>
          <w:szCs w:val="28"/>
        </w:rPr>
        <w:t>三</w:t>
      </w:r>
      <w:r>
        <w:rPr>
          <w:b/>
          <w:bCs/>
          <w:spacing w:val="-2"/>
          <w:position w:val="17"/>
          <w:sz w:val="28"/>
          <w:szCs w:val="28"/>
        </w:rPr>
        <w:t>）采购范围及申请人需提供的服务</w:t>
      </w:r>
    </w:p>
    <w:p w:rsidR="004A37C6" w:rsidRDefault="006E36D9">
      <w:pPr>
        <w:rPr>
          <w:color w:val="333333"/>
          <w:sz w:val="28"/>
          <w:szCs w:val="28"/>
        </w:rPr>
      </w:pPr>
      <w:r>
        <w:rPr>
          <w:color w:val="333333"/>
          <w:sz w:val="28"/>
          <w:szCs w:val="28"/>
        </w:rPr>
        <w:lastRenderedPageBreak/>
        <w:t>1</w:t>
      </w:r>
      <w:r>
        <w:rPr>
          <w:color w:val="333333"/>
          <w:sz w:val="28"/>
          <w:szCs w:val="28"/>
        </w:rPr>
        <w:t>、提供评价实施计划，包括评价目的、内容、技术方案、编制依据、采用标准、评价重点、评价方法、质量保证措施、评价工作组织与管理、项目进度和服务期限、重点问题拟采取的解决方案、工作成果验收等。</w:t>
      </w:r>
    </w:p>
    <w:p w:rsidR="004A37C6" w:rsidRDefault="006E36D9">
      <w:pPr>
        <w:rPr>
          <w:color w:val="333333"/>
          <w:sz w:val="28"/>
          <w:szCs w:val="28"/>
        </w:rPr>
      </w:pPr>
      <w:r>
        <w:rPr>
          <w:color w:val="333333"/>
          <w:sz w:val="28"/>
          <w:szCs w:val="28"/>
        </w:rPr>
        <w:t>2</w:t>
      </w:r>
      <w:r>
        <w:rPr>
          <w:color w:val="333333"/>
          <w:sz w:val="28"/>
          <w:szCs w:val="28"/>
        </w:rPr>
        <w:t>、详细列出环境影响评价和验收工作所需材料清单。</w:t>
      </w:r>
    </w:p>
    <w:p w:rsidR="004A37C6" w:rsidRDefault="006E36D9">
      <w:pPr>
        <w:rPr>
          <w:color w:val="333333"/>
          <w:sz w:val="28"/>
          <w:szCs w:val="28"/>
        </w:rPr>
      </w:pPr>
      <w:r>
        <w:rPr>
          <w:color w:val="333333"/>
          <w:sz w:val="28"/>
          <w:szCs w:val="28"/>
        </w:rPr>
        <w:t>3</w:t>
      </w:r>
      <w:r>
        <w:rPr>
          <w:color w:val="333333"/>
          <w:sz w:val="28"/>
          <w:szCs w:val="28"/>
        </w:rPr>
        <w:t>、对建设单位提供的</w:t>
      </w:r>
      <w:r>
        <w:rPr>
          <w:color w:val="333333"/>
          <w:sz w:val="28"/>
          <w:szCs w:val="28"/>
          <w:highlight w:val="yellow"/>
        </w:rPr>
        <w:t>图纸</w:t>
      </w:r>
      <w:r>
        <w:rPr>
          <w:rFonts w:hint="eastAsia"/>
          <w:color w:val="333333"/>
          <w:sz w:val="28"/>
          <w:szCs w:val="28"/>
          <w:highlight w:val="yellow"/>
        </w:rPr>
        <w:t>（含三废的处理方案）</w:t>
      </w:r>
      <w:r>
        <w:rPr>
          <w:color w:val="333333"/>
          <w:sz w:val="28"/>
          <w:szCs w:val="28"/>
        </w:rPr>
        <w:t>进行审核，给出修改和完善意见。</w:t>
      </w:r>
    </w:p>
    <w:p w:rsidR="004A37C6" w:rsidRDefault="006E36D9">
      <w:pPr>
        <w:rPr>
          <w:color w:val="333333"/>
          <w:sz w:val="28"/>
          <w:szCs w:val="28"/>
        </w:rPr>
      </w:pPr>
      <w:r>
        <w:rPr>
          <w:color w:val="333333"/>
          <w:sz w:val="28"/>
          <w:szCs w:val="28"/>
        </w:rPr>
        <w:t>4</w:t>
      </w:r>
      <w:r>
        <w:rPr>
          <w:color w:val="333333"/>
          <w:sz w:val="28"/>
          <w:szCs w:val="28"/>
        </w:rPr>
        <w:t>、报告的编制及咨询服务：按照国家及北京市相关规定要求，在开展现</w:t>
      </w:r>
      <w:r>
        <w:rPr>
          <w:color w:val="333333"/>
          <w:sz w:val="28"/>
          <w:szCs w:val="28"/>
        </w:rPr>
        <w:t xml:space="preserve"> </w:t>
      </w:r>
      <w:r>
        <w:rPr>
          <w:color w:val="333333"/>
          <w:sz w:val="28"/>
          <w:szCs w:val="28"/>
        </w:rPr>
        <w:t>场实地调研</w:t>
      </w:r>
      <w:r>
        <w:rPr>
          <w:color w:val="333333"/>
          <w:sz w:val="28"/>
          <w:szCs w:val="28"/>
        </w:rPr>
        <w:t>(</w:t>
      </w:r>
      <w:r>
        <w:rPr>
          <w:color w:val="333333"/>
          <w:sz w:val="28"/>
          <w:szCs w:val="28"/>
        </w:rPr>
        <w:t>包括公众参与</w:t>
      </w:r>
      <w:r>
        <w:rPr>
          <w:color w:val="333333"/>
          <w:sz w:val="28"/>
          <w:szCs w:val="28"/>
        </w:rPr>
        <w:t>)</w:t>
      </w:r>
      <w:r>
        <w:rPr>
          <w:color w:val="333333"/>
          <w:sz w:val="28"/>
          <w:szCs w:val="28"/>
        </w:rPr>
        <w:t>、资料收集等相关工作基础上，完成本项目环境影响评价文件和竣工环保验收报告的编制。</w:t>
      </w:r>
    </w:p>
    <w:p w:rsidR="004A37C6" w:rsidRDefault="006E36D9">
      <w:pPr>
        <w:rPr>
          <w:color w:val="333333"/>
          <w:sz w:val="28"/>
          <w:szCs w:val="28"/>
        </w:rPr>
      </w:pPr>
      <w:r>
        <w:rPr>
          <w:color w:val="333333"/>
          <w:sz w:val="28"/>
          <w:szCs w:val="28"/>
        </w:rPr>
        <w:t>5</w:t>
      </w:r>
      <w:r>
        <w:rPr>
          <w:color w:val="333333"/>
          <w:sz w:val="28"/>
          <w:szCs w:val="28"/>
        </w:rPr>
        <w:t>、报告编制完成后，须</w:t>
      </w:r>
      <w:r>
        <w:rPr>
          <w:color w:val="333333"/>
          <w:sz w:val="28"/>
          <w:szCs w:val="28"/>
        </w:rPr>
        <w:t>报建设单位审查，并按建设单位提出的要求在满足相关标准、技术导则、规范要求的基础上进行修改，直到建设单位满意为止。</w:t>
      </w:r>
    </w:p>
    <w:p w:rsidR="004A37C6" w:rsidRDefault="006E36D9">
      <w:pPr>
        <w:rPr>
          <w:color w:val="333333"/>
          <w:sz w:val="28"/>
          <w:szCs w:val="28"/>
        </w:rPr>
      </w:pPr>
      <w:r>
        <w:rPr>
          <w:color w:val="333333"/>
          <w:sz w:val="28"/>
          <w:szCs w:val="28"/>
        </w:rPr>
        <w:t>6</w:t>
      </w:r>
      <w:r>
        <w:rPr>
          <w:color w:val="333333"/>
          <w:sz w:val="28"/>
          <w:szCs w:val="28"/>
        </w:rPr>
        <w:t>、建设单位审核完毕后，组织为报告通过所必须的专家论证评审会，并根据专家意见进一步进行修改。</w:t>
      </w:r>
    </w:p>
    <w:p w:rsidR="004A37C6" w:rsidRDefault="006E36D9">
      <w:pPr>
        <w:rPr>
          <w:color w:val="333333"/>
          <w:sz w:val="28"/>
          <w:szCs w:val="28"/>
        </w:rPr>
      </w:pPr>
      <w:r>
        <w:rPr>
          <w:color w:val="333333"/>
          <w:sz w:val="28"/>
          <w:szCs w:val="28"/>
        </w:rPr>
        <w:t>7</w:t>
      </w:r>
      <w:r>
        <w:rPr>
          <w:color w:val="333333"/>
          <w:sz w:val="28"/>
          <w:szCs w:val="28"/>
        </w:rPr>
        <w:t>、本项目报告涉及到的相关措施、评价方案等在满足政府、地区、行业相关规定的前提下，要厉行节约、选择最简便可行的方案。</w:t>
      </w:r>
    </w:p>
    <w:p w:rsidR="004A37C6" w:rsidRDefault="006E36D9">
      <w:pPr>
        <w:rPr>
          <w:color w:val="333333"/>
          <w:sz w:val="28"/>
          <w:szCs w:val="28"/>
        </w:rPr>
      </w:pPr>
      <w:r>
        <w:rPr>
          <w:color w:val="333333"/>
          <w:sz w:val="28"/>
          <w:szCs w:val="28"/>
        </w:rPr>
        <w:t>8</w:t>
      </w:r>
      <w:r>
        <w:rPr>
          <w:color w:val="333333"/>
          <w:sz w:val="28"/>
          <w:szCs w:val="28"/>
        </w:rPr>
        <w:t>、报告格式和内容满足辐射环境保护管理要求，网上提交相关资料要满足北京市生态环境局所要求的提交材料要求，并上报审批，最终取得正式批准文件。</w:t>
      </w:r>
    </w:p>
    <w:p w:rsidR="004A37C6" w:rsidRDefault="006E36D9">
      <w:pPr>
        <w:rPr>
          <w:color w:val="333333"/>
          <w:sz w:val="28"/>
          <w:szCs w:val="28"/>
        </w:rPr>
      </w:pPr>
      <w:r>
        <w:rPr>
          <w:color w:val="333333"/>
          <w:sz w:val="28"/>
          <w:szCs w:val="28"/>
        </w:rPr>
        <w:t>9</w:t>
      </w:r>
      <w:r>
        <w:rPr>
          <w:color w:val="333333"/>
          <w:sz w:val="28"/>
          <w:szCs w:val="28"/>
        </w:rPr>
        <w:t>、负责组织本项目相关报告各阶段送审、专家评审</w:t>
      </w:r>
      <w:r>
        <w:rPr>
          <w:color w:val="333333"/>
          <w:sz w:val="28"/>
          <w:szCs w:val="28"/>
        </w:rPr>
        <w:t>(</w:t>
      </w:r>
      <w:r>
        <w:rPr>
          <w:color w:val="333333"/>
          <w:sz w:val="28"/>
          <w:szCs w:val="28"/>
        </w:rPr>
        <w:t>含现场勘查</w:t>
      </w:r>
      <w:r>
        <w:rPr>
          <w:color w:val="333333"/>
          <w:sz w:val="28"/>
          <w:szCs w:val="28"/>
        </w:rPr>
        <w:t>)</w:t>
      </w:r>
      <w:r>
        <w:rPr>
          <w:color w:val="333333"/>
          <w:sz w:val="28"/>
          <w:szCs w:val="28"/>
        </w:rPr>
        <w:t>工作及支付相应费用，建设单位可按规定程序出席。</w:t>
      </w:r>
    </w:p>
    <w:p w:rsidR="004A37C6" w:rsidRDefault="006E36D9">
      <w:pPr>
        <w:rPr>
          <w:rFonts w:ascii="宋体" w:hAnsi="宋体" w:cs="宋体"/>
          <w:color w:val="333333"/>
          <w:sz w:val="28"/>
          <w:szCs w:val="28"/>
        </w:rPr>
      </w:pPr>
      <w:r>
        <w:rPr>
          <w:rFonts w:ascii="宋体" w:hAnsi="宋体" w:cs="宋体" w:hint="eastAsia"/>
          <w:color w:val="333333"/>
          <w:sz w:val="28"/>
          <w:szCs w:val="28"/>
        </w:rPr>
        <w:lastRenderedPageBreak/>
        <w:t>10</w:t>
      </w:r>
      <w:r>
        <w:rPr>
          <w:rFonts w:ascii="宋体" w:hAnsi="宋体" w:cs="宋体" w:hint="eastAsia"/>
          <w:color w:val="333333"/>
          <w:sz w:val="28"/>
          <w:szCs w:val="28"/>
        </w:rPr>
        <w:t>、须保证本项目相关报告顺利通过各阶段审评审、审批，在取得行政部门的正式批准文件前，如果需对本项目报告进行修订，中选人投标</w:t>
      </w:r>
      <w:r>
        <w:rPr>
          <w:rFonts w:ascii="宋体" w:hAnsi="宋体" w:cs="宋体" w:hint="eastAsia"/>
          <w:color w:val="333333"/>
          <w:sz w:val="28"/>
          <w:szCs w:val="28"/>
        </w:rPr>
        <w:t>(</w:t>
      </w:r>
      <w:r>
        <w:rPr>
          <w:rFonts w:ascii="宋体" w:hAnsi="宋体" w:cs="宋体" w:hint="eastAsia"/>
          <w:color w:val="333333"/>
          <w:sz w:val="28"/>
          <w:szCs w:val="28"/>
        </w:rPr>
        <w:t>合同</w:t>
      </w:r>
      <w:r>
        <w:rPr>
          <w:rFonts w:ascii="宋体" w:hAnsi="宋体" w:cs="宋体" w:hint="eastAsia"/>
          <w:color w:val="333333"/>
          <w:sz w:val="28"/>
          <w:szCs w:val="28"/>
        </w:rPr>
        <w:t>)</w:t>
      </w:r>
      <w:r>
        <w:rPr>
          <w:rFonts w:ascii="宋体" w:hAnsi="宋体" w:cs="宋体" w:hint="eastAsia"/>
          <w:color w:val="333333"/>
          <w:sz w:val="28"/>
          <w:szCs w:val="28"/>
        </w:rPr>
        <w:t>价不作调整。</w:t>
      </w:r>
    </w:p>
    <w:p w:rsidR="004A37C6" w:rsidRDefault="006E36D9">
      <w:pPr>
        <w:rPr>
          <w:rFonts w:ascii="宋体" w:hAnsi="宋体" w:cs="宋体"/>
          <w:color w:val="333333"/>
          <w:sz w:val="28"/>
          <w:szCs w:val="28"/>
        </w:rPr>
      </w:pPr>
      <w:r>
        <w:rPr>
          <w:rFonts w:ascii="宋体" w:hAnsi="宋体" w:cs="宋体" w:hint="eastAsia"/>
          <w:color w:val="333333"/>
          <w:sz w:val="28"/>
          <w:szCs w:val="28"/>
        </w:rPr>
        <w:t>11</w:t>
      </w:r>
      <w:r>
        <w:rPr>
          <w:rFonts w:ascii="宋体" w:hAnsi="宋体" w:cs="宋体" w:hint="eastAsia"/>
          <w:color w:val="333333"/>
          <w:sz w:val="28"/>
          <w:szCs w:val="28"/>
        </w:rPr>
        <w:t>、申请人在比选阶段应明确提出编制环境影响评价和验收文件时需建设单位提供资料的明细，如建设单位提出困难，申请人需协助主动予以解决。</w:t>
      </w:r>
    </w:p>
    <w:p w:rsidR="004A37C6" w:rsidRDefault="006E36D9">
      <w:pPr>
        <w:rPr>
          <w:rFonts w:ascii="宋体" w:hAnsi="宋体" w:cs="宋体"/>
          <w:color w:val="333333"/>
          <w:sz w:val="28"/>
          <w:szCs w:val="28"/>
        </w:rPr>
      </w:pPr>
      <w:r>
        <w:rPr>
          <w:rFonts w:ascii="宋体" w:hAnsi="宋体" w:cs="宋体" w:hint="eastAsia"/>
          <w:color w:val="333333"/>
          <w:sz w:val="28"/>
          <w:szCs w:val="28"/>
        </w:rPr>
        <w:t>12</w:t>
      </w:r>
      <w:r>
        <w:rPr>
          <w:rFonts w:ascii="宋体" w:hAnsi="宋体" w:cs="宋体" w:hint="eastAsia"/>
          <w:color w:val="333333"/>
          <w:sz w:val="28"/>
          <w:szCs w:val="28"/>
        </w:rPr>
        <w:t>、实施方案应包含：</w:t>
      </w:r>
    </w:p>
    <w:p w:rsidR="004A37C6" w:rsidRDefault="006E36D9">
      <w:pPr>
        <w:rPr>
          <w:rFonts w:ascii="宋体" w:hAnsi="宋体" w:cs="宋体"/>
          <w:sz w:val="28"/>
          <w:szCs w:val="28"/>
        </w:rPr>
      </w:pPr>
      <w:r>
        <w:rPr>
          <w:rFonts w:ascii="宋体" w:hAnsi="宋体" w:cs="宋体" w:hint="eastAsia"/>
          <w:color w:val="333333"/>
          <w:sz w:val="28"/>
          <w:szCs w:val="28"/>
        </w:rPr>
        <w:t xml:space="preserve"> (1)</w:t>
      </w:r>
      <w:r>
        <w:rPr>
          <w:rFonts w:ascii="宋体" w:hAnsi="宋体" w:cs="宋体" w:hint="eastAsia"/>
          <w:sz w:val="28"/>
          <w:szCs w:val="28"/>
        </w:rPr>
        <w:t>评价进度计划及保障措施。在本采购文件所要求的时间内如期完成；</w:t>
      </w:r>
    </w:p>
    <w:p w:rsidR="004A37C6" w:rsidRDefault="006E36D9">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）质量保证措施，须保证本招标项目达到本采购文件所规定的质量等级、标准；</w:t>
      </w:r>
    </w:p>
    <w:p w:rsidR="004A37C6" w:rsidRDefault="006E36D9">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）服务措施和方案；</w:t>
      </w:r>
    </w:p>
    <w:p w:rsidR="004A37C6" w:rsidRDefault="006E36D9">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）任何可能的紧急情况的处理措施、预案以及抵抗风险的措施；</w:t>
      </w:r>
    </w:p>
    <w:p w:rsidR="004A37C6" w:rsidRDefault="006E36D9">
      <w:pPr>
        <w:rPr>
          <w:rFonts w:ascii="宋体" w:hAnsi="宋体" w:cs="宋体"/>
          <w:color w:val="000000"/>
          <w:kern w:val="0"/>
          <w:sz w:val="20"/>
        </w:rPr>
        <w:sectPr w:rsidR="004A37C6">
          <w:pgSz w:w="11906" w:h="16838"/>
          <w:pgMar w:top="1440" w:right="1800" w:bottom="1440" w:left="1800" w:header="851" w:footer="992" w:gutter="0"/>
          <w:cols w:space="425"/>
          <w:docGrid w:type="lines" w:linePitch="312"/>
        </w:sect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）投标人认为必要的其他资料。</w:t>
      </w:r>
    </w:p>
    <w:p w:rsidR="004A37C6" w:rsidRPr="00B32E6F" w:rsidRDefault="004A37C6">
      <w:pPr>
        <w:adjustRightInd w:val="0"/>
        <w:spacing w:line="360" w:lineRule="auto"/>
        <w:jc w:val="left"/>
        <w:textAlignment w:val="baseline"/>
        <w:rPr>
          <w:b/>
          <w:bCs/>
          <w:sz w:val="28"/>
          <w:szCs w:val="28"/>
        </w:rPr>
      </w:pPr>
    </w:p>
    <w:p w:rsidR="004A37C6" w:rsidRDefault="006E36D9">
      <w:pPr>
        <w:adjustRightInd w:val="0"/>
        <w:spacing w:line="360" w:lineRule="auto"/>
        <w:jc w:val="left"/>
        <w:textAlignment w:val="baseline"/>
        <w:rPr>
          <w:b/>
          <w:bCs/>
          <w:sz w:val="28"/>
          <w:szCs w:val="28"/>
        </w:rPr>
      </w:pPr>
      <w:r>
        <w:rPr>
          <w:b/>
          <w:bCs/>
          <w:sz w:val="28"/>
          <w:szCs w:val="28"/>
        </w:rPr>
        <w:t>（</w:t>
      </w:r>
      <w:r>
        <w:rPr>
          <w:rFonts w:hint="eastAsia"/>
          <w:b/>
          <w:bCs/>
          <w:sz w:val="28"/>
          <w:szCs w:val="28"/>
        </w:rPr>
        <w:t>四</w:t>
      </w:r>
      <w:r>
        <w:rPr>
          <w:b/>
          <w:bCs/>
          <w:sz w:val="28"/>
          <w:szCs w:val="28"/>
        </w:rPr>
        <w:t>）总体要求</w:t>
      </w:r>
    </w:p>
    <w:p w:rsidR="004A37C6" w:rsidRDefault="006E36D9" w:rsidP="00B32E6F">
      <w:pPr>
        <w:snapToGrid w:val="0"/>
        <w:spacing w:line="360" w:lineRule="auto"/>
        <w:ind w:firstLineChars="177" w:firstLine="496"/>
        <w:rPr>
          <w:sz w:val="28"/>
          <w:szCs w:val="28"/>
        </w:rPr>
      </w:pPr>
      <w:r>
        <w:rPr>
          <w:bCs/>
          <w:sz w:val="28"/>
          <w:szCs w:val="28"/>
        </w:rPr>
        <w:t>所开展的所有评价、验收报告编写严格按照《中华人民共和国环境影响评价法》《放射性同位素与射线装置安全和防护条例》及国家生态环境部门相关标准执行。</w:t>
      </w:r>
      <w:r>
        <w:rPr>
          <w:bCs/>
          <w:sz w:val="28"/>
          <w:szCs w:val="28"/>
        </w:rPr>
        <w:t xml:space="preserve">     </w:t>
      </w:r>
    </w:p>
    <w:p w:rsidR="004A37C6" w:rsidRDefault="006E36D9">
      <w:pPr>
        <w:adjustRightInd w:val="0"/>
        <w:spacing w:line="360" w:lineRule="auto"/>
        <w:jc w:val="left"/>
        <w:textAlignment w:val="baseline"/>
        <w:rPr>
          <w:b/>
          <w:bCs/>
          <w:sz w:val="28"/>
          <w:szCs w:val="28"/>
        </w:rPr>
      </w:pPr>
      <w:r>
        <w:rPr>
          <w:b/>
          <w:bCs/>
          <w:sz w:val="28"/>
          <w:szCs w:val="28"/>
        </w:rPr>
        <w:t>（</w:t>
      </w:r>
      <w:r>
        <w:rPr>
          <w:rFonts w:hint="eastAsia"/>
          <w:b/>
          <w:bCs/>
          <w:sz w:val="28"/>
          <w:szCs w:val="28"/>
        </w:rPr>
        <w:t>五</w:t>
      </w:r>
      <w:r>
        <w:rPr>
          <w:b/>
          <w:bCs/>
          <w:sz w:val="28"/>
          <w:szCs w:val="28"/>
        </w:rPr>
        <w:t>）供应商要求</w:t>
      </w:r>
    </w:p>
    <w:p w:rsidR="004A37C6" w:rsidRDefault="006E36D9" w:rsidP="00B32E6F">
      <w:pPr>
        <w:snapToGrid w:val="0"/>
        <w:spacing w:line="360" w:lineRule="auto"/>
        <w:ind w:firstLineChars="177" w:firstLine="496"/>
        <w:rPr>
          <w:bCs/>
          <w:sz w:val="28"/>
          <w:szCs w:val="28"/>
        </w:rPr>
      </w:pPr>
      <w:r>
        <w:rPr>
          <w:rFonts w:ascii="宋体" w:hAnsi="宋体" w:cs="宋体" w:hint="eastAsia"/>
          <w:color w:val="252525"/>
          <w:kern w:val="0"/>
          <w:sz w:val="28"/>
          <w:szCs w:val="28"/>
          <w:shd w:val="clear" w:color="auto" w:fill="FFFFFF"/>
          <w:lang/>
        </w:rPr>
        <w:t>1</w:t>
      </w:r>
      <w:r>
        <w:rPr>
          <w:rFonts w:ascii="宋体" w:hAnsi="宋体" w:cs="宋体"/>
          <w:color w:val="252525"/>
          <w:kern w:val="0"/>
          <w:sz w:val="28"/>
          <w:szCs w:val="28"/>
          <w:shd w:val="clear" w:color="auto" w:fill="FFFFFF"/>
          <w:lang/>
        </w:rPr>
        <w:t>.</w:t>
      </w:r>
      <w:r>
        <w:rPr>
          <w:rFonts w:ascii="宋体" w:hAnsi="宋体" w:cs="宋体" w:hint="eastAsia"/>
          <w:color w:val="252525"/>
          <w:kern w:val="0"/>
          <w:sz w:val="28"/>
          <w:szCs w:val="28"/>
          <w:shd w:val="clear" w:color="auto" w:fill="FFFFFF"/>
          <w:lang/>
        </w:rPr>
        <w:t>具有独立承</w:t>
      </w:r>
      <w:bookmarkStart w:id="0" w:name="_GoBack"/>
      <w:r>
        <w:rPr>
          <w:rFonts w:ascii="宋体" w:hAnsi="宋体" w:cs="宋体" w:hint="eastAsia"/>
          <w:color w:val="252525"/>
          <w:kern w:val="0"/>
          <w:sz w:val="28"/>
          <w:szCs w:val="28"/>
          <w:shd w:val="clear" w:color="auto" w:fill="FFFFFF"/>
          <w:lang/>
        </w:rPr>
        <w:t>担民事责任的能力，具有独立企业法人资格；</w:t>
      </w:r>
    </w:p>
    <w:p w:rsidR="004A37C6" w:rsidRDefault="006E36D9" w:rsidP="00B32E6F">
      <w:pPr>
        <w:snapToGrid w:val="0"/>
        <w:spacing w:line="360" w:lineRule="auto"/>
        <w:ind w:firstLineChars="177" w:firstLine="496"/>
        <w:rPr>
          <w:rFonts w:ascii="宋体" w:hAnsi="宋体" w:cs="宋体"/>
          <w:color w:val="252525"/>
          <w:sz w:val="28"/>
          <w:szCs w:val="28"/>
        </w:rPr>
      </w:pPr>
      <w:r>
        <w:rPr>
          <w:rFonts w:ascii="宋体" w:hAnsi="宋体" w:cs="宋体" w:hint="eastAsia"/>
          <w:color w:val="252525"/>
          <w:kern w:val="0"/>
          <w:sz w:val="28"/>
          <w:szCs w:val="28"/>
          <w:shd w:val="clear" w:color="auto" w:fill="FFFFFF"/>
          <w:lang/>
        </w:rPr>
        <w:t>2.</w:t>
      </w:r>
      <w:r>
        <w:rPr>
          <w:rFonts w:ascii="宋体" w:hAnsi="宋体" w:cs="宋体" w:hint="eastAsia"/>
          <w:color w:val="252525"/>
          <w:kern w:val="0"/>
          <w:sz w:val="28"/>
          <w:szCs w:val="28"/>
          <w:shd w:val="clear" w:color="auto" w:fill="FFFFFF"/>
          <w:lang/>
        </w:rPr>
        <w:t>具有良好的商业信誉和健全的财务会计制度，提供</w:t>
      </w:r>
      <w:r>
        <w:rPr>
          <w:rFonts w:ascii="宋体" w:hAnsi="宋体" w:cs="宋体" w:hint="eastAsia"/>
          <w:sz w:val="28"/>
          <w:szCs w:val="28"/>
        </w:rPr>
        <w:t>缴纳税收和社会保障资金</w:t>
      </w:r>
      <w:bookmarkEnd w:id="0"/>
      <w:r>
        <w:rPr>
          <w:rFonts w:ascii="宋体" w:hAnsi="宋体" w:cs="宋体" w:hint="eastAsia"/>
          <w:sz w:val="28"/>
          <w:szCs w:val="28"/>
        </w:rPr>
        <w:t>的证明材料；</w:t>
      </w:r>
    </w:p>
    <w:p w:rsidR="004A37C6" w:rsidRDefault="006E36D9" w:rsidP="00B32E6F">
      <w:pPr>
        <w:snapToGrid w:val="0"/>
        <w:spacing w:line="360" w:lineRule="auto"/>
        <w:ind w:firstLineChars="177" w:firstLine="496"/>
        <w:rPr>
          <w:rFonts w:ascii="宋体" w:hAnsi="宋体" w:cs="宋体"/>
          <w:color w:val="252525"/>
          <w:sz w:val="28"/>
          <w:szCs w:val="28"/>
        </w:rPr>
      </w:pPr>
      <w:r>
        <w:rPr>
          <w:rFonts w:ascii="宋体" w:hAnsi="宋体" w:cs="宋体" w:hint="eastAsia"/>
          <w:color w:val="252525"/>
          <w:kern w:val="0"/>
          <w:sz w:val="28"/>
          <w:szCs w:val="28"/>
          <w:shd w:val="clear" w:color="auto" w:fill="FFFFFF"/>
          <w:lang/>
        </w:rPr>
        <w:t>3.</w:t>
      </w:r>
      <w:r>
        <w:rPr>
          <w:rFonts w:ascii="宋体" w:hAnsi="宋体" w:cs="宋体" w:hint="eastAsia"/>
          <w:color w:val="252525"/>
          <w:kern w:val="0"/>
          <w:sz w:val="28"/>
          <w:szCs w:val="28"/>
          <w:shd w:val="clear" w:color="auto" w:fill="FFFFFF"/>
          <w:lang/>
        </w:rPr>
        <w:t>具有履行合同所必需的设备和专</w:t>
      </w:r>
      <w:r>
        <w:rPr>
          <w:rFonts w:ascii="宋体" w:hAnsi="宋体" w:cs="宋体" w:hint="eastAsia"/>
          <w:color w:val="252525"/>
          <w:kern w:val="0"/>
          <w:sz w:val="28"/>
          <w:szCs w:val="28"/>
          <w:shd w:val="clear" w:color="auto" w:fill="FFFFFF"/>
          <w:lang/>
        </w:rPr>
        <w:t>业技术能力；</w:t>
      </w:r>
      <w:r>
        <w:rPr>
          <w:rFonts w:ascii="宋体" w:hAnsi="宋体" w:cs="宋体" w:hint="eastAsia"/>
          <w:color w:val="333333"/>
          <w:sz w:val="28"/>
          <w:szCs w:val="28"/>
        </w:rPr>
        <w:t>具有类似项目业绩，企业提供近三年（</w:t>
      </w:r>
      <w:r>
        <w:rPr>
          <w:rFonts w:ascii="宋体" w:hAnsi="宋体" w:cs="宋体" w:hint="eastAsia"/>
          <w:color w:val="333333"/>
          <w:sz w:val="28"/>
          <w:szCs w:val="28"/>
        </w:rPr>
        <w:t>20</w:t>
      </w:r>
      <w:r>
        <w:rPr>
          <w:rFonts w:ascii="宋体" w:hAnsi="宋体" w:cs="宋体"/>
          <w:color w:val="333333"/>
          <w:sz w:val="28"/>
          <w:szCs w:val="28"/>
        </w:rPr>
        <w:t>20</w:t>
      </w:r>
      <w:r>
        <w:rPr>
          <w:rFonts w:ascii="宋体" w:hAnsi="宋体" w:cs="宋体" w:hint="eastAsia"/>
          <w:color w:val="333333"/>
          <w:sz w:val="28"/>
          <w:szCs w:val="28"/>
        </w:rPr>
        <w:t>年</w:t>
      </w:r>
      <w:r>
        <w:rPr>
          <w:rFonts w:ascii="宋体" w:hAnsi="宋体" w:cs="宋体" w:hint="eastAsia"/>
          <w:color w:val="333333"/>
          <w:sz w:val="28"/>
          <w:szCs w:val="28"/>
        </w:rPr>
        <w:t>1</w:t>
      </w:r>
      <w:r>
        <w:rPr>
          <w:rFonts w:ascii="宋体" w:hAnsi="宋体" w:cs="宋体" w:hint="eastAsia"/>
          <w:color w:val="333333"/>
          <w:sz w:val="28"/>
          <w:szCs w:val="28"/>
        </w:rPr>
        <w:t>月</w:t>
      </w:r>
      <w:r>
        <w:rPr>
          <w:rFonts w:ascii="宋体" w:hAnsi="宋体" w:cs="宋体" w:hint="eastAsia"/>
          <w:color w:val="333333"/>
          <w:sz w:val="28"/>
          <w:szCs w:val="28"/>
        </w:rPr>
        <w:t>-202</w:t>
      </w:r>
      <w:r>
        <w:rPr>
          <w:rFonts w:ascii="宋体" w:hAnsi="宋体" w:cs="宋体"/>
          <w:color w:val="333333"/>
          <w:sz w:val="28"/>
          <w:szCs w:val="28"/>
        </w:rPr>
        <w:t>3</w:t>
      </w:r>
      <w:r>
        <w:rPr>
          <w:rFonts w:ascii="宋体" w:hAnsi="宋体" w:cs="宋体" w:hint="eastAsia"/>
          <w:color w:val="333333"/>
          <w:sz w:val="28"/>
          <w:szCs w:val="28"/>
        </w:rPr>
        <w:t>年</w:t>
      </w:r>
      <w:r>
        <w:rPr>
          <w:rFonts w:ascii="宋体" w:hAnsi="宋体" w:cs="宋体"/>
          <w:color w:val="333333"/>
          <w:sz w:val="28"/>
          <w:szCs w:val="28"/>
        </w:rPr>
        <w:t>12</w:t>
      </w:r>
      <w:r>
        <w:rPr>
          <w:rFonts w:ascii="宋体" w:hAnsi="宋体" w:cs="宋体" w:hint="eastAsia"/>
          <w:color w:val="333333"/>
          <w:sz w:val="28"/>
          <w:szCs w:val="28"/>
        </w:rPr>
        <w:t>月）</w:t>
      </w:r>
      <w:r w:rsidR="00B32E6F">
        <w:rPr>
          <w:rFonts w:ascii="宋体" w:hAnsi="宋体" w:cs="宋体" w:hint="eastAsia"/>
          <w:color w:val="333333"/>
          <w:sz w:val="28"/>
          <w:szCs w:val="28"/>
        </w:rPr>
        <w:t>3</w:t>
      </w:r>
      <w:r>
        <w:rPr>
          <w:rFonts w:ascii="宋体" w:hAnsi="宋体" w:cs="宋体" w:hint="eastAsia"/>
          <w:color w:val="333333"/>
          <w:sz w:val="28"/>
          <w:szCs w:val="28"/>
        </w:rPr>
        <w:t>个同类型</w:t>
      </w:r>
      <w:r>
        <w:rPr>
          <w:rFonts w:ascii="宋体" w:hAnsi="宋体" w:cs="宋体" w:hint="eastAsia"/>
          <w:sz w:val="28"/>
          <w:szCs w:val="28"/>
        </w:rPr>
        <w:t>辐射环评和竣工环保验收</w:t>
      </w:r>
      <w:r>
        <w:rPr>
          <w:rFonts w:ascii="宋体" w:hAnsi="宋体" w:cs="宋体" w:hint="eastAsia"/>
          <w:color w:val="333333"/>
          <w:sz w:val="28"/>
          <w:szCs w:val="28"/>
        </w:rPr>
        <w:t>类北京业绩一览表（</w:t>
      </w:r>
      <w:r>
        <w:rPr>
          <w:rFonts w:ascii="宋体" w:hAnsi="宋体" w:cs="宋体" w:hint="eastAsia"/>
          <w:color w:val="333333"/>
          <w:sz w:val="28"/>
          <w:szCs w:val="28"/>
          <w:highlight w:val="yellow"/>
        </w:rPr>
        <w:t>尤其核医学科、加速器等业绩</w:t>
      </w:r>
      <w:r>
        <w:rPr>
          <w:rFonts w:ascii="宋体" w:hAnsi="宋体" w:cs="宋体" w:hint="eastAsia"/>
          <w:color w:val="333333"/>
          <w:sz w:val="28"/>
          <w:szCs w:val="28"/>
        </w:rPr>
        <w:t>），并附相关合同或者环评批复复印件；</w:t>
      </w:r>
    </w:p>
    <w:p w:rsidR="004A37C6" w:rsidRDefault="006E36D9" w:rsidP="00B32E6F">
      <w:pPr>
        <w:snapToGrid w:val="0"/>
        <w:spacing w:line="360" w:lineRule="auto"/>
        <w:ind w:firstLineChars="177" w:firstLine="496"/>
        <w:rPr>
          <w:rFonts w:ascii="宋体" w:hAnsi="宋体" w:cs="宋体"/>
          <w:color w:val="252525"/>
          <w:sz w:val="28"/>
          <w:szCs w:val="28"/>
        </w:rPr>
      </w:pPr>
      <w:r>
        <w:rPr>
          <w:rFonts w:ascii="宋体" w:hAnsi="宋体" w:cs="宋体" w:hint="eastAsia"/>
          <w:color w:val="252525"/>
          <w:kern w:val="0"/>
          <w:sz w:val="28"/>
          <w:szCs w:val="28"/>
          <w:shd w:val="clear" w:color="auto" w:fill="FFFFFF"/>
          <w:lang/>
        </w:rPr>
        <w:t>4.</w:t>
      </w:r>
      <w:r>
        <w:rPr>
          <w:rFonts w:ascii="宋体" w:hAnsi="宋体" w:cs="宋体" w:hint="eastAsia"/>
          <w:color w:val="252525"/>
          <w:kern w:val="0"/>
          <w:sz w:val="28"/>
          <w:szCs w:val="28"/>
          <w:shd w:val="clear" w:color="auto" w:fill="FFFFFF"/>
          <w:lang/>
        </w:rPr>
        <w:t>属于国家环境影响评价信用平台的环境影响评价诚信编制单位，</w:t>
      </w:r>
      <w:r>
        <w:rPr>
          <w:rFonts w:hint="eastAsia"/>
          <w:bCs/>
          <w:sz w:val="28"/>
          <w:szCs w:val="28"/>
        </w:rPr>
        <w:t>并在全部记分周期内，</w:t>
      </w:r>
      <w:r>
        <w:rPr>
          <w:rFonts w:hint="eastAsia"/>
          <w:bCs/>
          <w:sz w:val="28"/>
          <w:szCs w:val="28"/>
          <w:highlight w:val="yellow"/>
        </w:rPr>
        <w:t>失信记分均为</w:t>
      </w:r>
      <w:r>
        <w:rPr>
          <w:rFonts w:hint="eastAsia"/>
          <w:bCs/>
          <w:sz w:val="28"/>
          <w:szCs w:val="28"/>
          <w:highlight w:val="yellow"/>
        </w:rPr>
        <w:t>0</w:t>
      </w:r>
      <w:r>
        <w:rPr>
          <w:rFonts w:ascii="宋体" w:hAnsi="宋体" w:cs="宋体" w:hint="eastAsia"/>
          <w:color w:val="252525"/>
          <w:kern w:val="0"/>
          <w:sz w:val="28"/>
          <w:szCs w:val="28"/>
          <w:shd w:val="clear" w:color="auto" w:fill="FFFFFF"/>
          <w:lang/>
        </w:rPr>
        <w:t>；</w:t>
      </w:r>
    </w:p>
    <w:p w:rsidR="004A37C6" w:rsidRDefault="006E36D9" w:rsidP="00B32E6F">
      <w:pPr>
        <w:snapToGrid w:val="0"/>
        <w:spacing w:line="360" w:lineRule="auto"/>
        <w:ind w:firstLineChars="177" w:firstLine="496"/>
        <w:rPr>
          <w:rFonts w:ascii="宋体" w:hAnsi="宋体" w:cs="宋体"/>
          <w:color w:val="252525"/>
          <w:kern w:val="0"/>
          <w:sz w:val="28"/>
          <w:szCs w:val="28"/>
          <w:shd w:val="clear" w:color="auto" w:fill="FFFFFF"/>
          <w:lang/>
        </w:rPr>
      </w:pPr>
      <w:r>
        <w:rPr>
          <w:rFonts w:ascii="宋体" w:hAnsi="宋体" w:cs="宋体" w:hint="eastAsia"/>
          <w:color w:val="252525"/>
          <w:kern w:val="0"/>
          <w:sz w:val="28"/>
          <w:szCs w:val="28"/>
          <w:shd w:val="clear" w:color="auto" w:fill="FFFFFF"/>
          <w:lang/>
        </w:rPr>
        <w:t>5.</w:t>
      </w:r>
      <w:r>
        <w:rPr>
          <w:rFonts w:hint="eastAsia"/>
          <w:bCs/>
          <w:sz w:val="28"/>
          <w:szCs w:val="28"/>
        </w:rPr>
        <w:t>全部记分周期内，</w:t>
      </w:r>
      <w:r>
        <w:rPr>
          <w:rFonts w:hint="eastAsia"/>
          <w:bCs/>
          <w:sz w:val="28"/>
          <w:szCs w:val="28"/>
          <w:highlight w:val="yellow"/>
        </w:rPr>
        <w:t>编制主持人和主要编制人员的失信记分均为</w:t>
      </w:r>
      <w:r>
        <w:rPr>
          <w:rFonts w:hint="eastAsia"/>
          <w:bCs/>
          <w:sz w:val="28"/>
          <w:szCs w:val="28"/>
          <w:highlight w:val="yellow"/>
        </w:rPr>
        <w:t>0</w:t>
      </w:r>
      <w:r>
        <w:rPr>
          <w:rFonts w:hint="eastAsia"/>
          <w:bCs/>
          <w:sz w:val="28"/>
          <w:szCs w:val="28"/>
          <w:highlight w:val="yellow"/>
        </w:rPr>
        <w:t>；</w:t>
      </w:r>
    </w:p>
    <w:p w:rsidR="004A37C6" w:rsidRDefault="006E36D9" w:rsidP="00B32E6F">
      <w:pPr>
        <w:snapToGrid w:val="0"/>
        <w:spacing w:line="360" w:lineRule="auto"/>
        <w:ind w:firstLineChars="177" w:firstLine="496"/>
        <w:rPr>
          <w:bCs/>
          <w:sz w:val="28"/>
          <w:szCs w:val="28"/>
        </w:rPr>
      </w:pPr>
      <w:r>
        <w:rPr>
          <w:rFonts w:ascii="宋体" w:hAnsi="宋体" w:hint="eastAsia"/>
          <w:sz w:val="28"/>
          <w:szCs w:val="28"/>
        </w:rPr>
        <w:t>6.</w:t>
      </w:r>
      <w:r>
        <w:rPr>
          <w:rFonts w:ascii="宋体" w:hAnsi="宋体" w:cs="宋体" w:hint="eastAsia"/>
          <w:color w:val="252525"/>
          <w:kern w:val="0"/>
          <w:sz w:val="28"/>
          <w:szCs w:val="28"/>
          <w:shd w:val="clear" w:color="auto" w:fill="FFFFFF"/>
          <w:lang/>
        </w:rPr>
        <w:t>参加论证采购活动前三年内，在经营活动中无重大违法记录；</w:t>
      </w:r>
      <w:r>
        <w:rPr>
          <w:rFonts w:hint="eastAsia"/>
          <w:bCs/>
          <w:sz w:val="28"/>
          <w:szCs w:val="28"/>
        </w:rPr>
        <w:t>不得被信用中国网站（</w:t>
      </w:r>
      <w:r>
        <w:rPr>
          <w:rFonts w:hint="eastAsia"/>
          <w:bCs/>
          <w:sz w:val="28"/>
          <w:szCs w:val="28"/>
        </w:rPr>
        <w:t>www.creditchina.gov.cn</w:t>
      </w:r>
      <w:r>
        <w:rPr>
          <w:rFonts w:hint="eastAsia"/>
          <w:bCs/>
          <w:sz w:val="28"/>
          <w:szCs w:val="28"/>
        </w:rPr>
        <w:t>）列入失信被执行人或重大税收违法案件当事人名单，也不得被中国政府采购网（</w:t>
      </w:r>
      <w:r>
        <w:rPr>
          <w:rFonts w:hint="eastAsia"/>
          <w:bCs/>
          <w:sz w:val="28"/>
          <w:szCs w:val="28"/>
        </w:rPr>
        <w:t>www.ccgp.gov.cn</w:t>
      </w:r>
      <w:r>
        <w:rPr>
          <w:rFonts w:hint="eastAsia"/>
          <w:bCs/>
          <w:sz w:val="28"/>
          <w:szCs w:val="28"/>
        </w:rPr>
        <w:t>）列入政府采购严重违法失信行为记录名单；</w:t>
      </w:r>
    </w:p>
    <w:p w:rsidR="004A37C6" w:rsidRDefault="004A37C6" w:rsidP="00B32E6F">
      <w:pPr>
        <w:snapToGrid w:val="0"/>
        <w:spacing w:line="360" w:lineRule="auto"/>
        <w:ind w:firstLineChars="177" w:firstLine="496"/>
        <w:rPr>
          <w:bCs/>
          <w:sz w:val="28"/>
          <w:szCs w:val="28"/>
        </w:rPr>
      </w:pPr>
    </w:p>
    <w:p w:rsidR="004A37C6" w:rsidRDefault="006E36D9">
      <w:pPr>
        <w:pStyle w:val="10"/>
        <w:spacing w:line="360" w:lineRule="auto"/>
        <w:rPr>
          <w:rFonts w:ascii="Times New Roman" w:eastAsiaTheme="minorEastAsia" w:hAnsi="Times New Roman"/>
          <w:b/>
          <w:sz w:val="28"/>
          <w:szCs w:val="28"/>
        </w:rPr>
      </w:pPr>
      <w:r>
        <w:rPr>
          <w:rFonts w:ascii="Times New Roman" w:eastAsiaTheme="minorEastAsia" w:hAnsi="Times New Roman"/>
          <w:b/>
          <w:sz w:val="28"/>
          <w:szCs w:val="28"/>
        </w:rPr>
        <w:t>（</w:t>
      </w:r>
      <w:r>
        <w:rPr>
          <w:rFonts w:ascii="Times New Roman" w:eastAsiaTheme="minorEastAsia" w:hAnsi="Times New Roman" w:hint="eastAsia"/>
          <w:b/>
          <w:sz w:val="28"/>
          <w:szCs w:val="28"/>
        </w:rPr>
        <w:t>六</w:t>
      </w:r>
      <w:r>
        <w:rPr>
          <w:rFonts w:ascii="Times New Roman" w:eastAsiaTheme="minorEastAsia" w:hAnsi="Times New Roman"/>
          <w:b/>
          <w:sz w:val="28"/>
          <w:szCs w:val="28"/>
        </w:rPr>
        <w:t>）技术服务要求</w:t>
      </w:r>
    </w:p>
    <w:p w:rsidR="004A37C6" w:rsidRDefault="006E36D9" w:rsidP="00B32E6F">
      <w:pPr>
        <w:snapToGrid w:val="0"/>
        <w:spacing w:line="360" w:lineRule="auto"/>
        <w:ind w:firstLineChars="177" w:firstLine="496"/>
        <w:rPr>
          <w:bCs/>
          <w:sz w:val="28"/>
          <w:szCs w:val="28"/>
        </w:rPr>
      </w:pPr>
      <w:r>
        <w:rPr>
          <w:bCs/>
          <w:sz w:val="28"/>
          <w:szCs w:val="28"/>
        </w:rPr>
        <w:t>1</w:t>
      </w:r>
      <w:r>
        <w:rPr>
          <w:bCs/>
          <w:sz w:val="28"/>
          <w:szCs w:val="28"/>
        </w:rPr>
        <w:t>、所出具的评价报告和验收报告符合国家法律法规要求。</w:t>
      </w:r>
    </w:p>
    <w:p w:rsidR="004A37C6" w:rsidRDefault="006E36D9" w:rsidP="00B32E6F">
      <w:pPr>
        <w:snapToGrid w:val="0"/>
        <w:spacing w:line="360" w:lineRule="auto"/>
        <w:ind w:firstLineChars="177" w:firstLine="496"/>
        <w:rPr>
          <w:bCs/>
          <w:sz w:val="28"/>
          <w:szCs w:val="28"/>
        </w:rPr>
      </w:pPr>
      <w:r>
        <w:rPr>
          <w:bCs/>
          <w:sz w:val="28"/>
          <w:szCs w:val="28"/>
        </w:rPr>
        <w:t>2</w:t>
      </w:r>
      <w:r>
        <w:rPr>
          <w:bCs/>
          <w:sz w:val="28"/>
          <w:szCs w:val="28"/>
        </w:rPr>
        <w:t>、供应商员工</w:t>
      </w:r>
      <w:r>
        <w:rPr>
          <w:bCs/>
          <w:sz w:val="28"/>
          <w:szCs w:val="28"/>
          <w:highlight w:val="yellow"/>
        </w:rPr>
        <w:t>持有《注册核安全工程师》</w:t>
      </w:r>
      <w:r>
        <w:rPr>
          <w:bCs/>
          <w:sz w:val="28"/>
          <w:szCs w:val="28"/>
        </w:rPr>
        <w:t>职业资格证书应不少</w:t>
      </w:r>
      <w:r>
        <w:rPr>
          <w:bCs/>
          <w:sz w:val="28"/>
          <w:szCs w:val="28"/>
        </w:rPr>
        <w:lastRenderedPageBreak/>
        <w:t>于</w:t>
      </w:r>
      <w:r>
        <w:rPr>
          <w:bCs/>
          <w:sz w:val="28"/>
          <w:szCs w:val="28"/>
        </w:rPr>
        <w:t>1</w:t>
      </w:r>
      <w:r>
        <w:rPr>
          <w:bCs/>
          <w:sz w:val="28"/>
          <w:szCs w:val="28"/>
        </w:rPr>
        <w:t>人。</w:t>
      </w:r>
    </w:p>
    <w:p w:rsidR="004A37C6" w:rsidRDefault="006E36D9" w:rsidP="00B32E6F">
      <w:pPr>
        <w:snapToGrid w:val="0"/>
        <w:spacing w:line="360" w:lineRule="auto"/>
        <w:ind w:firstLineChars="177" w:firstLine="496"/>
        <w:rPr>
          <w:bCs/>
          <w:sz w:val="28"/>
          <w:szCs w:val="28"/>
        </w:rPr>
      </w:pPr>
      <w:r>
        <w:rPr>
          <w:bCs/>
          <w:sz w:val="28"/>
          <w:szCs w:val="28"/>
        </w:rPr>
        <w:t>3</w:t>
      </w:r>
      <w:r>
        <w:rPr>
          <w:bCs/>
          <w:sz w:val="28"/>
          <w:szCs w:val="28"/>
        </w:rPr>
        <w:t>、评价报告和验收报告能通过环保上级行政部门组织的专家评审会和行政审批。</w:t>
      </w:r>
    </w:p>
    <w:p w:rsidR="004A37C6" w:rsidRDefault="006E36D9" w:rsidP="00B32E6F">
      <w:pPr>
        <w:snapToGrid w:val="0"/>
        <w:spacing w:line="360" w:lineRule="auto"/>
        <w:ind w:firstLineChars="177" w:firstLine="496"/>
        <w:rPr>
          <w:bCs/>
          <w:sz w:val="28"/>
          <w:szCs w:val="28"/>
        </w:rPr>
      </w:pPr>
      <w:r>
        <w:rPr>
          <w:bCs/>
          <w:sz w:val="28"/>
          <w:szCs w:val="28"/>
        </w:rPr>
        <w:t>4</w:t>
      </w:r>
      <w:r>
        <w:rPr>
          <w:bCs/>
          <w:sz w:val="28"/>
          <w:szCs w:val="28"/>
        </w:rPr>
        <w:t>、签订合同并材料提供齐后</w:t>
      </w:r>
      <w:r>
        <w:rPr>
          <w:bCs/>
          <w:sz w:val="28"/>
          <w:szCs w:val="28"/>
        </w:rPr>
        <w:t>30</w:t>
      </w:r>
      <w:r>
        <w:rPr>
          <w:bCs/>
          <w:sz w:val="28"/>
          <w:szCs w:val="28"/>
        </w:rPr>
        <w:t>个工作日内出具评价报告或验收报告。</w:t>
      </w:r>
    </w:p>
    <w:p w:rsidR="004A37C6" w:rsidRDefault="006E36D9">
      <w:pPr>
        <w:widowControl/>
        <w:jc w:val="left"/>
      </w:pPr>
      <w:r>
        <w:rPr>
          <w:bCs/>
          <w:sz w:val="30"/>
        </w:rPr>
        <w:br w:type="page"/>
      </w:r>
    </w:p>
    <w:sectPr w:rsidR="004A37C6" w:rsidSect="004A3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D9" w:rsidRDefault="006E36D9" w:rsidP="00B32E6F">
      <w:r>
        <w:separator/>
      </w:r>
    </w:p>
  </w:endnote>
  <w:endnote w:type="continuationSeparator" w:id="1">
    <w:p w:rsidR="006E36D9" w:rsidRDefault="006E36D9" w:rsidP="00B32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D9" w:rsidRDefault="006E36D9" w:rsidP="00B32E6F">
      <w:r>
        <w:separator/>
      </w:r>
    </w:p>
  </w:footnote>
  <w:footnote w:type="continuationSeparator" w:id="1">
    <w:p w:rsidR="006E36D9" w:rsidRDefault="006E36D9" w:rsidP="00B32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AE5D2"/>
    <w:multiLevelType w:val="singleLevel"/>
    <w:tmpl w:val="672AE5D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hlNTEzMDlkMzRhN2RlNTUxMDI1NGZmYjhkMjc3ZTUifQ=="/>
  </w:docVars>
  <w:rsids>
    <w:rsidRoot w:val="0083529A"/>
    <w:rsid w:val="000759DC"/>
    <w:rsid w:val="000B07E3"/>
    <w:rsid w:val="00134C49"/>
    <w:rsid w:val="002010C8"/>
    <w:rsid w:val="00331704"/>
    <w:rsid w:val="003847D9"/>
    <w:rsid w:val="003D6579"/>
    <w:rsid w:val="003E5217"/>
    <w:rsid w:val="004A37C6"/>
    <w:rsid w:val="00652C6F"/>
    <w:rsid w:val="006E36D9"/>
    <w:rsid w:val="007E28ED"/>
    <w:rsid w:val="0083529A"/>
    <w:rsid w:val="00874255"/>
    <w:rsid w:val="00AA514F"/>
    <w:rsid w:val="00AF3F6F"/>
    <w:rsid w:val="00B2442C"/>
    <w:rsid w:val="00B32E6F"/>
    <w:rsid w:val="00BC53A2"/>
    <w:rsid w:val="00C46465"/>
    <w:rsid w:val="00E52F6C"/>
    <w:rsid w:val="00EA0378"/>
    <w:rsid w:val="00F80232"/>
    <w:rsid w:val="00FE5A87"/>
    <w:rsid w:val="6C986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7C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4A37C6"/>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A37C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4A37C6"/>
    <w:pP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4A37C6"/>
    <w:pPr>
      <w:spacing w:before="100" w:beforeAutospacing="1" w:after="100" w:afterAutospacing="1"/>
      <w:jc w:val="left"/>
    </w:pPr>
    <w:rPr>
      <w:rFonts w:ascii="Calibri" w:hAnsi="Calibri"/>
      <w:kern w:val="0"/>
      <w:sz w:val="24"/>
      <w:szCs w:val="24"/>
    </w:rPr>
  </w:style>
  <w:style w:type="character" w:customStyle="1" w:styleId="Char0">
    <w:name w:val="页眉 Char"/>
    <w:basedOn w:val="a0"/>
    <w:link w:val="a4"/>
    <w:uiPriority w:val="99"/>
    <w:rsid w:val="004A37C6"/>
    <w:rPr>
      <w:sz w:val="18"/>
      <w:szCs w:val="18"/>
    </w:rPr>
  </w:style>
  <w:style w:type="character" w:customStyle="1" w:styleId="Char">
    <w:name w:val="页脚 Char"/>
    <w:basedOn w:val="a0"/>
    <w:link w:val="a3"/>
    <w:uiPriority w:val="99"/>
    <w:rsid w:val="004A37C6"/>
    <w:rPr>
      <w:sz w:val="18"/>
      <w:szCs w:val="18"/>
    </w:rPr>
  </w:style>
  <w:style w:type="character" w:customStyle="1" w:styleId="1Char">
    <w:name w:val="标题 1 Char"/>
    <w:basedOn w:val="a0"/>
    <w:link w:val="1"/>
    <w:rsid w:val="004A37C6"/>
    <w:rPr>
      <w:rFonts w:ascii="Times New Roman" w:eastAsia="宋体" w:hAnsi="Times New Roman" w:cs="Times New Roman"/>
      <w:b/>
      <w:kern w:val="44"/>
      <w:sz w:val="44"/>
      <w:szCs w:val="24"/>
    </w:rPr>
  </w:style>
  <w:style w:type="paragraph" w:customStyle="1" w:styleId="15">
    <w:name w:val="样式 小四 行距: 1.5 倍行距"/>
    <w:basedOn w:val="a"/>
    <w:qFormat/>
    <w:rsid w:val="004A37C6"/>
    <w:pPr>
      <w:ind w:firstLine="480"/>
    </w:pPr>
    <w:rPr>
      <w:rFonts w:asciiTheme="minorHAnsi" w:eastAsiaTheme="minorEastAsia" w:hAnsiTheme="minorHAnsi" w:cs="宋体"/>
    </w:rPr>
  </w:style>
  <w:style w:type="paragraph" w:customStyle="1" w:styleId="10">
    <w:name w:val="无间隔1"/>
    <w:qFormat/>
    <w:rsid w:val="004A37C6"/>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wjj</cp:lastModifiedBy>
  <cp:revision>2</cp:revision>
  <dcterms:created xsi:type="dcterms:W3CDTF">2024-03-21T06:49:00Z</dcterms:created>
  <dcterms:modified xsi:type="dcterms:W3CDTF">2024-03-21T06:49:00Z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EE5AECDA329C4BA891E211F304E4E28C_13</vt:lpwstr>
  </property>
</Properties>
</file>