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58" w:rsidRDefault="00371FEC">
      <w:pPr>
        <w:spacing w:line="288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全自动化学发光</w:t>
      </w:r>
      <w:bookmarkStart w:id="0" w:name="_GoBack"/>
      <w:bookmarkEnd w:id="0"/>
      <w:r w:rsidR="009947D2">
        <w:rPr>
          <w:rFonts w:hAnsi="宋体" w:hint="eastAsia"/>
          <w:b/>
          <w:sz w:val="32"/>
          <w:szCs w:val="32"/>
        </w:rPr>
        <w:t>测定</w:t>
      </w:r>
      <w:r>
        <w:rPr>
          <w:rFonts w:hAnsi="宋体" w:hint="eastAsia"/>
          <w:b/>
          <w:sz w:val="32"/>
          <w:szCs w:val="32"/>
        </w:rPr>
        <w:t>仪</w:t>
      </w:r>
    </w:p>
    <w:p w:rsidR="00281E58" w:rsidRDefault="00281E58">
      <w:pPr>
        <w:spacing w:line="288" w:lineRule="auto"/>
        <w:rPr>
          <w:rFonts w:hAnsi="宋体" w:cs="宋体"/>
          <w:bCs/>
          <w:sz w:val="24"/>
          <w:szCs w:val="24"/>
        </w:rPr>
      </w:pPr>
    </w:p>
    <w:p w:rsidR="00281E58" w:rsidRDefault="00371FEC">
      <w:pPr>
        <w:spacing w:line="288" w:lineRule="auto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总则：</w:t>
      </w:r>
    </w:p>
    <w:p w:rsidR="00281E58" w:rsidRDefault="00371FEC">
      <w:pPr>
        <w:spacing w:line="288" w:lineRule="auto"/>
        <w:ind w:firstLineChars="100" w:firstLine="24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1、主要用于血栓早期诊断分子标志</w:t>
      </w:r>
      <w:proofErr w:type="gramStart"/>
      <w:r>
        <w:rPr>
          <w:rFonts w:hAnsi="宋体" w:cs="宋体" w:hint="eastAsia"/>
          <w:bCs/>
          <w:sz w:val="24"/>
          <w:szCs w:val="24"/>
        </w:rPr>
        <w:t>物项目</w:t>
      </w:r>
      <w:proofErr w:type="gramEnd"/>
      <w:r>
        <w:rPr>
          <w:rFonts w:hAnsi="宋体" w:cs="宋体" w:hint="eastAsia"/>
          <w:bCs/>
          <w:sz w:val="24"/>
          <w:szCs w:val="24"/>
        </w:rPr>
        <w:t>检测。</w:t>
      </w:r>
    </w:p>
    <w:p w:rsidR="00281E58" w:rsidRDefault="00371FEC">
      <w:pPr>
        <w:spacing w:line="288" w:lineRule="auto"/>
        <w:ind w:firstLineChars="100" w:firstLine="24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2、可开展的项目至少应包括：TAT、PIC、TM、</w:t>
      </w:r>
      <w:proofErr w:type="spellStart"/>
      <w:r>
        <w:rPr>
          <w:rFonts w:hAnsi="宋体" w:cs="宋体" w:hint="eastAsia"/>
          <w:bCs/>
          <w:sz w:val="24"/>
          <w:szCs w:val="24"/>
        </w:rPr>
        <w:t>tPAI</w:t>
      </w:r>
      <w:proofErr w:type="spellEnd"/>
      <w:r>
        <w:rPr>
          <w:rFonts w:hAnsi="宋体" w:cs="宋体" w:hint="eastAsia"/>
          <w:bCs/>
          <w:sz w:val="24"/>
          <w:szCs w:val="24"/>
        </w:rPr>
        <w:t>-C。</w:t>
      </w:r>
    </w:p>
    <w:p w:rsidR="00281E58" w:rsidRDefault="00371FEC">
      <w:pPr>
        <w:spacing w:line="288" w:lineRule="auto"/>
        <w:ind w:firstLineChars="100" w:firstLine="24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3、仪器类型：全自动化学发光免疫分析仪</w:t>
      </w:r>
    </w:p>
    <w:p w:rsidR="00281E58" w:rsidRDefault="00371FEC">
      <w:pPr>
        <w:spacing w:line="288" w:lineRule="auto"/>
        <w:ind w:firstLineChars="100" w:firstLine="24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4、检测原理：化学发光，可采用夹心法、间接法和竞争法等分析方法。</w:t>
      </w:r>
    </w:p>
    <w:p w:rsidR="00281E58" w:rsidRDefault="00371FEC" w:rsidP="001C7F69">
      <w:pPr>
        <w:spacing w:line="288" w:lineRule="auto"/>
        <w:ind w:firstLineChars="100" w:firstLine="240"/>
        <w:rPr>
          <w:rFonts w:hAnsi="宋体" w:cs="宋体"/>
          <w:bCs/>
          <w:sz w:val="24"/>
          <w:szCs w:val="24"/>
        </w:rPr>
      </w:pPr>
      <w:r>
        <w:rPr>
          <w:rFonts w:hAnsi="宋体" w:cs="宋体"/>
          <w:bCs/>
          <w:sz w:val="24"/>
          <w:szCs w:val="24"/>
        </w:rPr>
        <w:t>5</w:t>
      </w:r>
      <w:r>
        <w:rPr>
          <w:rFonts w:hAnsi="宋体" w:cs="宋体" w:hint="eastAsia"/>
          <w:bCs/>
          <w:sz w:val="24"/>
          <w:szCs w:val="24"/>
        </w:rPr>
        <w:t>、测试速度：单机速度≥200测试/小时</w:t>
      </w:r>
    </w:p>
    <w:p w:rsidR="00281E58" w:rsidRDefault="00371FEC">
      <w:pPr>
        <w:spacing w:line="288" w:lineRule="auto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硬件：</w:t>
      </w:r>
    </w:p>
    <w:p w:rsidR="00281E58" w:rsidRDefault="00371FEC">
      <w:pPr>
        <w:spacing w:line="288" w:lineRule="auto"/>
        <w:ind w:firstLineChars="100" w:firstLine="240"/>
        <w:rPr>
          <w:rFonts w:hAnsi="宋体" w:cs="宋体"/>
          <w:bCs/>
          <w:sz w:val="24"/>
          <w:szCs w:val="24"/>
        </w:rPr>
      </w:pPr>
      <w:r>
        <w:rPr>
          <w:rFonts w:hAnsi="宋体" w:cs="宋体"/>
          <w:bCs/>
          <w:sz w:val="24"/>
          <w:szCs w:val="24"/>
        </w:rPr>
        <w:t>6</w:t>
      </w:r>
      <w:r>
        <w:rPr>
          <w:rFonts w:hAnsi="宋体" w:cs="宋体" w:hint="eastAsia"/>
          <w:bCs/>
          <w:sz w:val="24"/>
          <w:szCs w:val="24"/>
        </w:rPr>
        <w:t>、试剂：</w:t>
      </w:r>
      <w:proofErr w:type="gramStart"/>
      <w:r>
        <w:rPr>
          <w:rFonts w:hAnsi="宋体" w:cs="宋体" w:hint="eastAsia"/>
          <w:bCs/>
          <w:sz w:val="24"/>
          <w:szCs w:val="24"/>
        </w:rPr>
        <w:t>试剂位</w:t>
      </w:r>
      <w:proofErr w:type="gramEnd"/>
      <w:r>
        <w:rPr>
          <w:rFonts w:hAnsi="宋体" w:cs="宋体" w:hint="eastAsia"/>
          <w:bCs/>
          <w:sz w:val="24"/>
          <w:szCs w:val="24"/>
        </w:rPr>
        <w:t>≥24个，条码采用RFID识别技术，可随时监测试剂用量。</w:t>
      </w:r>
    </w:p>
    <w:p w:rsidR="00281E58" w:rsidRDefault="00371FEC" w:rsidP="001C7F69">
      <w:pPr>
        <w:spacing w:line="288" w:lineRule="auto"/>
        <w:ind w:firstLineChars="100" w:firstLine="24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7、试剂加载方式：支持</w:t>
      </w:r>
      <w:proofErr w:type="gramStart"/>
      <w:r>
        <w:rPr>
          <w:rFonts w:hAnsi="宋体" w:cs="宋体" w:hint="eastAsia"/>
          <w:bCs/>
          <w:sz w:val="24"/>
          <w:szCs w:val="24"/>
        </w:rPr>
        <w:t>不</w:t>
      </w:r>
      <w:proofErr w:type="gramEnd"/>
      <w:r>
        <w:rPr>
          <w:rFonts w:hAnsi="宋体" w:cs="宋体" w:hint="eastAsia"/>
          <w:bCs/>
          <w:sz w:val="24"/>
          <w:szCs w:val="24"/>
        </w:rPr>
        <w:t>停机在线加载试剂。</w:t>
      </w:r>
    </w:p>
    <w:p w:rsidR="00281E58" w:rsidRDefault="00371FEC">
      <w:pPr>
        <w:spacing w:line="288" w:lineRule="auto"/>
        <w:ind w:firstLineChars="100" w:firstLine="24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8、检测系统：采用一次性反应杯、一次性TIP头加样及过滤薄膜技术，尽可能避免交叉污染，一次性</w:t>
      </w:r>
      <w:proofErr w:type="gramStart"/>
      <w:r>
        <w:rPr>
          <w:rFonts w:hAnsi="宋体" w:cs="宋体" w:hint="eastAsia"/>
          <w:bCs/>
          <w:sz w:val="24"/>
          <w:szCs w:val="24"/>
        </w:rPr>
        <w:t>耗材均</w:t>
      </w:r>
      <w:proofErr w:type="gramEnd"/>
      <w:r>
        <w:rPr>
          <w:rFonts w:hAnsi="宋体" w:cs="宋体" w:hint="eastAsia"/>
          <w:bCs/>
          <w:sz w:val="24"/>
          <w:szCs w:val="24"/>
        </w:rPr>
        <w:t>可机上自动排列。</w:t>
      </w:r>
    </w:p>
    <w:p w:rsidR="00281E58" w:rsidRDefault="00371FEC" w:rsidP="001C7F69">
      <w:pPr>
        <w:spacing w:line="288" w:lineRule="auto"/>
        <w:ind w:firstLineChars="100" w:firstLine="24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9、混匀方式：非接触式混匀，避免交叉污染。</w:t>
      </w:r>
    </w:p>
    <w:p w:rsidR="00281E58" w:rsidRDefault="00371FEC">
      <w:pPr>
        <w:spacing w:line="288" w:lineRule="auto"/>
        <w:ind w:firstLineChars="100" w:firstLine="24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10、校准：定标稳定期≥28天。</w:t>
      </w:r>
    </w:p>
    <w:p w:rsidR="00281E58" w:rsidRDefault="00371FEC" w:rsidP="001C7F69">
      <w:pPr>
        <w:spacing w:line="288" w:lineRule="auto"/>
        <w:ind w:firstLineChars="100" w:firstLine="240"/>
        <w:rPr>
          <w:rFonts w:hAnsi="宋体" w:cs="宋体"/>
          <w:bCs/>
          <w:sz w:val="24"/>
          <w:szCs w:val="24"/>
        </w:rPr>
      </w:pPr>
      <w:r>
        <w:rPr>
          <w:rFonts w:hAnsi="宋体" w:cs="宋体"/>
          <w:bCs/>
          <w:sz w:val="24"/>
          <w:szCs w:val="24"/>
        </w:rPr>
        <w:t>1</w:t>
      </w:r>
      <w:r>
        <w:rPr>
          <w:rFonts w:hAnsi="宋体" w:cs="宋体" w:hint="eastAsia"/>
          <w:bCs/>
          <w:sz w:val="24"/>
          <w:szCs w:val="24"/>
        </w:rPr>
        <w:t>1、单机单个检测项目出结果时间：≤17min。</w:t>
      </w:r>
    </w:p>
    <w:p w:rsidR="00281E58" w:rsidRDefault="00371FEC">
      <w:pPr>
        <w:spacing w:line="288" w:lineRule="auto"/>
        <w:ind w:firstLineChars="100" w:firstLine="24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12、样本进样方式：轨道进样，可连续进样。</w:t>
      </w:r>
    </w:p>
    <w:p w:rsidR="00281E58" w:rsidRDefault="00371FEC" w:rsidP="001C7F69">
      <w:pPr>
        <w:spacing w:line="288" w:lineRule="auto"/>
        <w:ind w:firstLineChars="100" w:firstLine="240"/>
        <w:rPr>
          <w:rFonts w:hAnsi="宋体" w:cs="宋体"/>
          <w:bCs/>
          <w:sz w:val="24"/>
          <w:szCs w:val="24"/>
        </w:rPr>
      </w:pPr>
      <w:r>
        <w:rPr>
          <w:rFonts w:hAnsi="宋体" w:cs="宋体"/>
          <w:bCs/>
          <w:sz w:val="24"/>
          <w:szCs w:val="24"/>
        </w:rPr>
        <w:t>1</w:t>
      </w:r>
      <w:r>
        <w:rPr>
          <w:rFonts w:hAnsi="宋体" w:cs="宋体" w:hint="eastAsia"/>
          <w:bCs/>
          <w:sz w:val="24"/>
          <w:szCs w:val="24"/>
        </w:rPr>
        <w:t>3、有专用急诊通道，具备自动重测功能。</w:t>
      </w:r>
    </w:p>
    <w:p w:rsidR="00281E58" w:rsidRDefault="00371FEC">
      <w:pPr>
        <w:spacing w:line="288" w:lineRule="auto"/>
        <w:ind w:firstLineChars="100" w:firstLine="24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14、样本用量少者优先考虑，以满足多项目检测等里临床需求。血栓分子标志物四项样本用量≤40ul。</w:t>
      </w:r>
    </w:p>
    <w:p w:rsidR="00281E58" w:rsidRDefault="00371FEC">
      <w:pPr>
        <w:spacing w:line="288" w:lineRule="auto"/>
        <w:rPr>
          <w:rFonts w:hAnsi="宋体" w:cs="宋体"/>
          <w:b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>软件：</w:t>
      </w:r>
    </w:p>
    <w:p w:rsidR="00281E58" w:rsidRDefault="00371FEC">
      <w:pPr>
        <w:spacing w:line="288" w:lineRule="auto"/>
        <w:ind w:firstLineChars="100" w:firstLine="24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15、操作系统：中英文操作系统可自由切换。</w:t>
      </w:r>
    </w:p>
    <w:p w:rsidR="00281E58" w:rsidRDefault="00371FEC">
      <w:pPr>
        <w:spacing w:line="288" w:lineRule="auto"/>
        <w:ind w:firstLineChars="100" w:firstLine="240"/>
        <w:rPr>
          <w:rFonts w:hAnsi="宋体" w:cs="宋体"/>
          <w:bCs/>
          <w:sz w:val="24"/>
          <w:szCs w:val="24"/>
        </w:rPr>
      </w:pPr>
      <w:r>
        <w:rPr>
          <w:rFonts w:hAnsi="宋体" w:cs="宋体"/>
          <w:bCs/>
          <w:sz w:val="24"/>
          <w:szCs w:val="24"/>
        </w:rPr>
        <w:t>1</w:t>
      </w:r>
      <w:r>
        <w:rPr>
          <w:rFonts w:hAnsi="宋体" w:cs="宋体" w:hint="eastAsia"/>
          <w:bCs/>
          <w:sz w:val="24"/>
          <w:szCs w:val="24"/>
        </w:rPr>
        <w:t>6、具备远程诊断、在线质控功能。</w:t>
      </w:r>
    </w:p>
    <w:p w:rsidR="00281E58" w:rsidRDefault="00371FEC">
      <w:pPr>
        <w:spacing w:line="288" w:lineRule="auto"/>
        <w:rPr>
          <w:rFonts w:hAnsi="宋体" w:cs="宋体"/>
          <w:b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>售后：</w:t>
      </w:r>
    </w:p>
    <w:tbl>
      <w:tblPr>
        <w:tblW w:w="4816" w:type="pct"/>
        <w:tblLook w:val="04A0" w:firstRow="1" w:lastRow="0" w:firstColumn="1" w:lastColumn="0" w:noHBand="0" w:noVBand="1"/>
      </w:tblPr>
      <w:tblGrid>
        <w:gridCol w:w="709"/>
        <w:gridCol w:w="7291"/>
      </w:tblGrid>
      <w:tr w:rsidR="00281E58">
        <w:tc>
          <w:tcPr>
            <w:tcW w:w="443" w:type="pct"/>
          </w:tcPr>
          <w:p w:rsidR="00281E58" w:rsidRDefault="00371FEC">
            <w:pPr>
              <w:spacing w:line="288" w:lineRule="auto"/>
              <w:ind w:firstLineChars="100" w:firstLine="240"/>
              <w:rPr>
                <w:rFonts w:hAnsi="宋体" w:cs="宋体"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4557" w:type="pct"/>
          </w:tcPr>
          <w:p w:rsidR="00281E58" w:rsidRDefault="00371FEC">
            <w:pPr>
              <w:spacing w:line="288" w:lineRule="auto"/>
              <w:rPr>
                <w:rFonts w:hAnsi="宋体" w:cs="宋体"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Cs/>
                <w:sz w:val="24"/>
                <w:szCs w:val="24"/>
              </w:rPr>
              <w:t>厂家在中国设有办事处，可提供中国客户专业的售后服务。</w:t>
            </w:r>
          </w:p>
        </w:tc>
      </w:tr>
      <w:tr w:rsidR="00281E58">
        <w:tc>
          <w:tcPr>
            <w:tcW w:w="443" w:type="pct"/>
          </w:tcPr>
          <w:p w:rsidR="00281E58" w:rsidRDefault="00371FEC">
            <w:pPr>
              <w:spacing w:line="288" w:lineRule="auto"/>
              <w:ind w:firstLineChars="100" w:firstLine="240"/>
              <w:rPr>
                <w:rFonts w:hAnsi="宋体" w:cs="宋体"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4557" w:type="pct"/>
          </w:tcPr>
          <w:p w:rsidR="00281E58" w:rsidRDefault="00371FEC">
            <w:pPr>
              <w:spacing w:line="288" w:lineRule="auto"/>
              <w:rPr>
                <w:rFonts w:hAnsi="宋体" w:cs="宋体"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Cs/>
                <w:sz w:val="24"/>
                <w:szCs w:val="24"/>
              </w:rPr>
              <w:t>实验室使用过程中遇到的产品售后问题均由生产厂家直接应答，厂家具有经验丰富的维修和技术团队，对于仪器突发故障，可即时应答、2小时内到场处理。</w:t>
            </w:r>
          </w:p>
        </w:tc>
      </w:tr>
    </w:tbl>
    <w:p w:rsidR="00281E58" w:rsidRDefault="001C7F69">
      <w:pPr>
        <w:spacing w:line="288" w:lineRule="auto"/>
        <w:jc w:val="left"/>
        <w:rPr>
          <w:sz w:val="24"/>
          <w:szCs w:val="24"/>
        </w:rPr>
      </w:pPr>
      <w:r w:rsidRPr="001C7F69">
        <w:rPr>
          <w:rFonts w:hAnsi="宋体" w:cs="宋体" w:hint="eastAsia"/>
          <w:b/>
          <w:bCs/>
          <w:sz w:val="24"/>
          <w:szCs w:val="24"/>
        </w:rPr>
        <w:t>其他</w:t>
      </w:r>
      <w:r>
        <w:rPr>
          <w:sz w:val="24"/>
          <w:szCs w:val="24"/>
        </w:rPr>
        <w:t>：</w:t>
      </w:r>
      <w:r w:rsidR="0017367C">
        <w:rPr>
          <w:rFonts w:hint="eastAsia"/>
          <w:sz w:val="24"/>
          <w:szCs w:val="24"/>
        </w:rPr>
        <w:t>提供</w:t>
      </w:r>
      <w:r w:rsidR="00F715A5">
        <w:rPr>
          <w:rFonts w:hint="eastAsia"/>
          <w:sz w:val="24"/>
          <w:szCs w:val="24"/>
        </w:rPr>
        <w:t>检测项目</w:t>
      </w:r>
      <w:r>
        <w:rPr>
          <w:rFonts w:hint="eastAsia"/>
          <w:sz w:val="24"/>
          <w:szCs w:val="24"/>
        </w:rPr>
        <w:t>配套</w:t>
      </w:r>
      <w:r w:rsidR="00F715A5">
        <w:rPr>
          <w:rFonts w:hint="eastAsia"/>
          <w:sz w:val="24"/>
          <w:szCs w:val="24"/>
        </w:rPr>
        <w:t>使用的</w:t>
      </w:r>
      <w:r>
        <w:rPr>
          <w:sz w:val="24"/>
          <w:szCs w:val="24"/>
        </w:rPr>
        <w:t>试剂耗材</w:t>
      </w:r>
    </w:p>
    <w:p w:rsidR="001C7F69" w:rsidRDefault="001C7F69">
      <w:pPr>
        <w:spacing w:line="288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sectPr w:rsidR="001C7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2Mjg3OTkwZjM0NTk0MDU1NjA4MTlmNmYyODRhZTcifQ=="/>
  </w:docVars>
  <w:rsids>
    <w:rsidRoot w:val="00767233"/>
    <w:rsid w:val="000271F1"/>
    <w:rsid w:val="00131136"/>
    <w:rsid w:val="00171204"/>
    <w:rsid w:val="0017367C"/>
    <w:rsid w:val="001C7F69"/>
    <w:rsid w:val="00281E58"/>
    <w:rsid w:val="002A0FF0"/>
    <w:rsid w:val="003678EA"/>
    <w:rsid w:val="00371FEC"/>
    <w:rsid w:val="00470DA4"/>
    <w:rsid w:val="005558ED"/>
    <w:rsid w:val="00617BB8"/>
    <w:rsid w:val="00695670"/>
    <w:rsid w:val="0073651A"/>
    <w:rsid w:val="00767233"/>
    <w:rsid w:val="007D7FFE"/>
    <w:rsid w:val="008579F5"/>
    <w:rsid w:val="008C2709"/>
    <w:rsid w:val="0092058B"/>
    <w:rsid w:val="009947D2"/>
    <w:rsid w:val="00A26664"/>
    <w:rsid w:val="00BE7864"/>
    <w:rsid w:val="00CB71EA"/>
    <w:rsid w:val="00D7534A"/>
    <w:rsid w:val="00D925F1"/>
    <w:rsid w:val="00E715BC"/>
    <w:rsid w:val="00EC7A7D"/>
    <w:rsid w:val="00F52E38"/>
    <w:rsid w:val="00F715A5"/>
    <w:rsid w:val="00FA62CC"/>
    <w:rsid w:val="01B77F31"/>
    <w:rsid w:val="04A909B5"/>
    <w:rsid w:val="05B41BCB"/>
    <w:rsid w:val="16785E3E"/>
    <w:rsid w:val="29095FDB"/>
    <w:rsid w:val="2956626B"/>
    <w:rsid w:val="2AD76BDC"/>
    <w:rsid w:val="2F963509"/>
    <w:rsid w:val="3B281408"/>
    <w:rsid w:val="43F403A7"/>
    <w:rsid w:val="460F7469"/>
    <w:rsid w:val="4CF3569F"/>
    <w:rsid w:val="597920CE"/>
    <w:rsid w:val="5F247FD1"/>
    <w:rsid w:val="6F7D425D"/>
    <w:rsid w:val="731A1328"/>
    <w:rsid w:val="7F51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8ACEA4-04FC-4C1E-9A26-532E88FD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Times New Roman" w:cs="Times New Roman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宋体" w:hAnsi="Times New Roman" w:cs="Times New Roman"/>
      <w:kern w:val="0"/>
      <w:sz w:val="34"/>
      <w:szCs w:val="20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宋体" w:hAnsi="Times New Roman" w:cs="Times New Roman"/>
      <w:b/>
      <w:bCs/>
      <w:kern w:val="0"/>
      <w:sz w:val="34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Xiang.Guiting</dc:creator>
  <cp:lastModifiedBy>Windows 用户</cp:lastModifiedBy>
  <cp:revision>8</cp:revision>
  <cp:lastPrinted>2023-10-13T01:22:00Z</cp:lastPrinted>
  <dcterms:created xsi:type="dcterms:W3CDTF">2023-10-13T03:36:00Z</dcterms:created>
  <dcterms:modified xsi:type="dcterms:W3CDTF">2023-10-16T08:41:00Z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DE2EE557E2DC42B7BCF5C2CD6B8FBC74_12</vt:lpwstr>
  </property>
</Properties>
</file>