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6F" w:rsidRPr="00225ABC" w:rsidRDefault="00902F73" w:rsidP="00D110BC">
      <w:pPr>
        <w:pStyle w:val="1"/>
        <w:jc w:val="center"/>
        <w:rPr>
          <w:rFonts w:ascii="Calibri" w:eastAsia="宋体" w:hAnsi="宋体" w:cs="宋体"/>
          <w:color w:val="000000"/>
          <w:kern w:val="2"/>
          <w:sz w:val="32"/>
          <w:szCs w:val="32"/>
        </w:rPr>
      </w:pPr>
      <w:bookmarkStart w:id="0" w:name="_GoBack"/>
      <w:bookmarkEnd w:id="0"/>
      <w:r w:rsidRPr="00225ABC">
        <w:rPr>
          <w:rFonts w:ascii="Calibri" w:eastAsia="宋体" w:hAnsi="宋体" w:cs="宋体" w:hint="eastAsia"/>
          <w:color w:val="000000"/>
          <w:kern w:val="2"/>
          <w:sz w:val="32"/>
          <w:szCs w:val="32"/>
        </w:rPr>
        <w:t>门诊楼</w:t>
      </w:r>
      <w:r w:rsidRPr="00225ABC">
        <w:rPr>
          <w:rFonts w:ascii="Calibri" w:eastAsia="宋体" w:hAnsi="宋体" w:cs="宋体" w:hint="eastAsia"/>
          <w:color w:val="000000"/>
          <w:kern w:val="2"/>
          <w:sz w:val="32"/>
          <w:szCs w:val="32"/>
        </w:rPr>
        <w:t>1.2</w:t>
      </w:r>
      <w:r w:rsidRPr="00225ABC">
        <w:rPr>
          <w:rFonts w:ascii="Calibri" w:eastAsia="宋体" w:hAnsi="宋体" w:cs="宋体" w:hint="eastAsia"/>
          <w:color w:val="000000"/>
          <w:kern w:val="2"/>
          <w:sz w:val="32"/>
          <w:szCs w:val="32"/>
        </w:rPr>
        <w:t>号</w:t>
      </w:r>
      <w:r w:rsidR="002F4C5F" w:rsidRPr="00225ABC">
        <w:rPr>
          <w:rFonts w:ascii="Calibri" w:eastAsia="宋体" w:hAnsi="宋体" w:cs="宋体" w:hint="eastAsia"/>
          <w:color w:val="000000"/>
          <w:kern w:val="2"/>
          <w:sz w:val="32"/>
          <w:szCs w:val="32"/>
        </w:rPr>
        <w:t>电梯</w:t>
      </w:r>
      <w:r w:rsidR="009B516F" w:rsidRPr="00225ABC">
        <w:rPr>
          <w:rFonts w:ascii="Calibri" w:eastAsia="宋体" w:hAnsi="宋体" w:cs="宋体" w:hint="eastAsia"/>
          <w:color w:val="000000"/>
          <w:kern w:val="2"/>
          <w:sz w:val="32"/>
          <w:szCs w:val="32"/>
        </w:rPr>
        <w:t>、公寓楼电梯</w:t>
      </w:r>
    </w:p>
    <w:p w:rsidR="009B516F" w:rsidRPr="009B516F" w:rsidRDefault="009B516F" w:rsidP="0067112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采购内容：</w:t>
      </w:r>
      <w:r w:rsidRPr="009B516F">
        <w:rPr>
          <w:rFonts w:hint="eastAsia"/>
          <w:sz w:val="24"/>
          <w:szCs w:val="24"/>
        </w:rPr>
        <w:t>门诊楼</w:t>
      </w:r>
      <w:r w:rsidRPr="009B516F">
        <w:rPr>
          <w:rFonts w:hint="eastAsia"/>
          <w:sz w:val="24"/>
          <w:szCs w:val="24"/>
        </w:rPr>
        <w:t>1.2</w:t>
      </w:r>
      <w:r w:rsidRPr="009B516F">
        <w:rPr>
          <w:rFonts w:hint="eastAsia"/>
          <w:sz w:val="24"/>
          <w:szCs w:val="24"/>
        </w:rPr>
        <w:t>号电梯、公寓楼两部电梯。</w:t>
      </w:r>
    </w:p>
    <w:p w:rsidR="009B516F" w:rsidRPr="009B516F" w:rsidRDefault="009B516F" w:rsidP="0067112B">
      <w:pPr>
        <w:spacing w:line="360" w:lineRule="auto"/>
        <w:jc w:val="left"/>
        <w:rPr>
          <w:sz w:val="24"/>
          <w:szCs w:val="24"/>
        </w:rPr>
      </w:pPr>
      <w:r w:rsidRPr="009B516F">
        <w:rPr>
          <w:rFonts w:hint="eastAsia"/>
          <w:sz w:val="24"/>
          <w:szCs w:val="24"/>
        </w:rPr>
        <w:t>2.</w:t>
      </w:r>
      <w:r w:rsidRPr="009B516F">
        <w:rPr>
          <w:rFonts w:hint="eastAsia"/>
          <w:sz w:val="24"/>
          <w:szCs w:val="24"/>
        </w:rPr>
        <w:t>采购范围：中央政府采购电梯定点品牌。</w:t>
      </w:r>
    </w:p>
    <w:p w:rsidR="00880FCF" w:rsidRDefault="009B516F" w:rsidP="0067112B">
      <w:pPr>
        <w:spacing w:line="360" w:lineRule="auto"/>
        <w:jc w:val="left"/>
        <w:rPr>
          <w:sz w:val="24"/>
          <w:szCs w:val="24"/>
        </w:rPr>
      </w:pPr>
      <w:r w:rsidRPr="009B516F">
        <w:rPr>
          <w:rFonts w:hint="eastAsia"/>
          <w:sz w:val="24"/>
          <w:szCs w:val="24"/>
        </w:rPr>
        <w:t>3.</w:t>
      </w:r>
      <w:r w:rsidRPr="009B516F">
        <w:rPr>
          <w:rFonts w:hint="eastAsia"/>
          <w:sz w:val="24"/>
          <w:szCs w:val="24"/>
        </w:rPr>
        <w:t>采购原因：</w:t>
      </w:r>
      <w:r w:rsidR="000E3B3C" w:rsidRPr="0067112B">
        <w:rPr>
          <w:rFonts w:hint="eastAsia"/>
          <w:sz w:val="24"/>
          <w:szCs w:val="24"/>
        </w:rPr>
        <w:t>我</w:t>
      </w:r>
      <w:r w:rsidR="002F4C5F" w:rsidRPr="0067112B">
        <w:rPr>
          <w:rFonts w:hint="eastAsia"/>
          <w:sz w:val="24"/>
          <w:szCs w:val="24"/>
        </w:rPr>
        <w:t>院</w:t>
      </w:r>
      <w:r w:rsidR="00902F73" w:rsidRPr="0067112B">
        <w:rPr>
          <w:rFonts w:hint="eastAsia"/>
          <w:sz w:val="24"/>
          <w:szCs w:val="24"/>
        </w:rPr>
        <w:t>门诊楼</w:t>
      </w:r>
      <w:r w:rsidR="00902F73" w:rsidRPr="0067112B">
        <w:rPr>
          <w:rFonts w:hint="eastAsia"/>
          <w:sz w:val="24"/>
          <w:szCs w:val="24"/>
        </w:rPr>
        <w:t>1.2</w:t>
      </w:r>
      <w:r w:rsidR="00902F73" w:rsidRPr="0067112B">
        <w:rPr>
          <w:rFonts w:hint="eastAsia"/>
          <w:sz w:val="24"/>
          <w:szCs w:val="24"/>
        </w:rPr>
        <w:t>号</w:t>
      </w:r>
      <w:r w:rsidR="002F4C5F" w:rsidRPr="0067112B">
        <w:rPr>
          <w:rFonts w:hint="eastAsia"/>
          <w:sz w:val="24"/>
          <w:szCs w:val="24"/>
        </w:rPr>
        <w:t>电梯</w:t>
      </w:r>
      <w:r>
        <w:rPr>
          <w:rFonts w:hint="eastAsia"/>
          <w:sz w:val="24"/>
          <w:szCs w:val="24"/>
        </w:rPr>
        <w:t>、</w:t>
      </w:r>
      <w:r w:rsidRPr="009B516F">
        <w:rPr>
          <w:rFonts w:hint="eastAsia"/>
          <w:sz w:val="24"/>
          <w:szCs w:val="24"/>
        </w:rPr>
        <w:t>公寓楼电梯</w:t>
      </w:r>
      <w:r w:rsidR="00902F73" w:rsidRPr="0067112B">
        <w:rPr>
          <w:rFonts w:hint="eastAsia"/>
          <w:sz w:val="24"/>
          <w:szCs w:val="24"/>
        </w:rPr>
        <w:t>均</w:t>
      </w:r>
      <w:r w:rsidR="002C5D56" w:rsidRPr="0067112B">
        <w:rPr>
          <w:rFonts w:hint="eastAsia"/>
          <w:sz w:val="24"/>
          <w:szCs w:val="24"/>
        </w:rPr>
        <w:t>为</w:t>
      </w:r>
      <w:r w:rsidR="002F4C5F" w:rsidRPr="0067112B">
        <w:rPr>
          <w:rFonts w:hint="eastAsia"/>
          <w:sz w:val="24"/>
          <w:szCs w:val="24"/>
        </w:rPr>
        <w:t>2001</w:t>
      </w:r>
      <w:r w:rsidR="002F4C5F" w:rsidRPr="0067112B">
        <w:rPr>
          <w:rFonts w:hint="eastAsia"/>
          <w:sz w:val="24"/>
          <w:szCs w:val="24"/>
        </w:rPr>
        <w:t>年</w:t>
      </w:r>
      <w:r w:rsidR="002C5D56" w:rsidRPr="0067112B">
        <w:rPr>
          <w:rFonts w:hint="eastAsia"/>
          <w:sz w:val="24"/>
          <w:szCs w:val="24"/>
        </w:rPr>
        <w:t>启用</w:t>
      </w:r>
      <w:r w:rsidR="002F4C5F" w:rsidRPr="0067112B">
        <w:rPr>
          <w:rFonts w:hint="eastAsia"/>
          <w:sz w:val="24"/>
          <w:szCs w:val="24"/>
        </w:rPr>
        <w:t>，运行至今已</w:t>
      </w:r>
      <w:r w:rsidR="002F4C5F" w:rsidRPr="0067112B">
        <w:rPr>
          <w:rFonts w:hint="eastAsia"/>
          <w:sz w:val="24"/>
          <w:szCs w:val="24"/>
        </w:rPr>
        <w:t>20</w:t>
      </w:r>
      <w:r w:rsidR="00902F73" w:rsidRPr="0067112B">
        <w:rPr>
          <w:rFonts w:hint="eastAsia"/>
          <w:sz w:val="24"/>
          <w:szCs w:val="24"/>
        </w:rPr>
        <w:t>年之久</w:t>
      </w:r>
      <w:r>
        <w:rPr>
          <w:rFonts w:hint="eastAsia"/>
          <w:sz w:val="24"/>
          <w:szCs w:val="24"/>
        </w:rPr>
        <w:t>，</w:t>
      </w:r>
      <w:r w:rsidRPr="0067112B">
        <w:rPr>
          <w:rFonts w:hint="eastAsia"/>
          <w:sz w:val="24"/>
          <w:szCs w:val="24"/>
        </w:rPr>
        <w:t>电梯使用频率高，设备部件老化</w:t>
      </w:r>
      <w:r>
        <w:rPr>
          <w:rFonts w:hint="eastAsia"/>
          <w:sz w:val="24"/>
          <w:szCs w:val="24"/>
        </w:rPr>
        <w:t>，</w:t>
      </w:r>
      <w:r w:rsidRPr="0067112B">
        <w:rPr>
          <w:rFonts w:hint="eastAsia"/>
          <w:sz w:val="24"/>
          <w:szCs w:val="24"/>
        </w:rPr>
        <w:t>该产品厂家已停产</w:t>
      </w:r>
      <w:r>
        <w:rPr>
          <w:rFonts w:hint="eastAsia"/>
          <w:sz w:val="24"/>
          <w:szCs w:val="24"/>
        </w:rPr>
        <w:t>该批次产品</w:t>
      </w:r>
      <w:r w:rsidRPr="0067112B">
        <w:rPr>
          <w:rFonts w:hint="eastAsia"/>
          <w:sz w:val="24"/>
          <w:szCs w:val="24"/>
        </w:rPr>
        <w:t>，各零部件采购困难</w:t>
      </w:r>
      <w:r>
        <w:rPr>
          <w:rFonts w:hint="eastAsia"/>
          <w:sz w:val="24"/>
          <w:szCs w:val="24"/>
        </w:rPr>
        <w:t>并且</w:t>
      </w:r>
      <w:r w:rsidRPr="0067112B">
        <w:rPr>
          <w:rFonts w:hint="eastAsia"/>
          <w:sz w:val="24"/>
          <w:szCs w:val="24"/>
        </w:rPr>
        <w:t>成本很高，</w:t>
      </w:r>
      <w:r>
        <w:rPr>
          <w:rFonts w:hint="eastAsia"/>
          <w:sz w:val="24"/>
          <w:szCs w:val="24"/>
        </w:rPr>
        <w:t>最为关键的</w:t>
      </w:r>
      <w:r w:rsidRPr="0067112B">
        <w:rPr>
          <w:rFonts w:hint="eastAsia"/>
          <w:sz w:val="24"/>
          <w:szCs w:val="24"/>
        </w:rPr>
        <w:t>根据</w:t>
      </w:r>
      <w:r w:rsidRPr="0067112B">
        <w:rPr>
          <w:rFonts w:hint="eastAsia"/>
          <w:sz w:val="24"/>
          <w:szCs w:val="24"/>
        </w:rPr>
        <w:t>GB7588</w:t>
      </w:r>
      <w:r w:rsidRPr="0067112B">
        <w:rPr>
          <w:rFonts w:hint="eastAsia"/>
          <w:sz w:val="24"/>
          <w:szCs w:val="24"/>
        </w:rPr>
        <w:t>《电梯制造与安装</w:t>
      </w:r>
      <w:r>
        <w:rPr>
          <w:rFonts w:hint="eastAsia"/>
          <w:sz w:val="24"/>
          <w:szCs w:val="24"/>
        </w:rPr>
        <w:t>安全规范》要求；两部电梯为单铁芯抱闸，不符合现行的国家标准要求</w:t>
      </w:r>
      <w:r w:rsidR="00902F73" w:rsidRPr="0067112B">
        <w:rPr>
          <w:rFonts w:hint="eastAsia"/>
          <w:sz w:val="24"/>
          <w:szCs w:val="24"/>
        </w:rPr>
        <w:t>。</w:t>
      </w:r>
    </w:p>
    <w:p w:rsidR="009B516F" w:rsidRDefault="009B516F" w:rsidP="0067112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使用功能：满足医患人员及家属去上下楼乘梯需求。</w:t>
      </w:r>
    </w:p>
    <w:p w:rsidR="009662A7" w:rsidRDefault="009B516F" w:rsidP="0067112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相关技术参数：</w:t>
      </w:r>
    </w:p>
    <w:tbl>
      <w:tblPr>
        <w:tblW w:w="9087" w:type="dxa"/>
        <w:tblLayout w:type="fixed"/>
        <w:tblLook w:val="04A0" w:firstRow="1" w:lastRow="0" w:firstColumn="1" w:lastColumn="0" w:noHBand="0" w:noVBand="1"/>
      </w:tblPr>
      <w:tblGrid>
        <w:gridCol w:w="723"/>
        <w:gridCol w:w="3086"/>
        <w:gridCol w:w="4859"/>
        <w:gridCol w:w="419"/>
      </w:tblGrid>
      <w:tr w:rsidR="009B516F" w:rsidTr="00D71479">
        <w:trPr>
          <w:trHeight w:val="624"/>
        </w:trPr>
        <w:tc>
          <w:tcPr>
            <w:tcW w:w="908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516F" w:rsidRDefault="009B516F" w:rsidP="00D71479">
            <w:pPr>
              <w:widowControl/>
              <w:jc w:val="center"/>
              <w:textAlignment w:val="top"/>
              <w:rPr>
                <w:rFonts w:ascii="Calibri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宋体" w:hAnsi="宋体" w:cs="宋体" w:hint="eastAsia"/>
                <w:b/>
                <w:color w:val="000000"/>
                <w:sz w:val="32"/>
                <w:szCs w:val="32"/>
              </w:rPr>
              <w:t>医用电梯技术规格表</w:t>
            </w:r>
          </w:p>
        </w:tc>
      </w:tr>
      <w:tr w:rsidR="009B516F" w:rsidRPr="00282962" w:rsidTr="00D71479">
        <w:trPr>
          <w:trHeight w:val="285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电梯序号（楼号）</w:t>
            </w:r>
          </w:p>
        </w:tc>
        <w:tc>
          <w:tcPr>
            <w:tcW w:w="48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7D7C77" w:rsidRDefault="009B516F" w:rsidP="00C76654">
            <w:pPr>
              <w:widowControl/>
              <w:jc w:val="center"/>
              <w:textAlignment w:val="center"/>
              <w:rPr>
                <w:rFonts w:ascii="Calibri" w:eastAsia="宋体" w:hAnsi="宋体" w:cs="宋体"/>
                <w:szCs w:val="24"/>
              </w:rPr>
            </w:pPr>
            <w:r>
              <w:rPr>
                <w:rFonts w:ascii="Calibri" w:eastAsia="宋体" w:hAnsi="宋体" w:cs="宋体" w:hint="eastAsia"/>
                <w:sz w:val="22"/>
              </w:rPr>
              <w:t>门诊楼楼</w:t>
            </w:r>
            <w:r w:rsidR="00C76654">
              <w:rPr>
                <w:rFonts w:ascii="Calibri" w:eastAsia="宋体" w:hAnsi="宋体" w:cs="宋体" w:hint="eastAsia"/>
                <w:szCs w:val="24"/>
              </w:rPr>
              <w:t>1</w:t>
            </w:r>
            <w:r w:rsidR="00C76654">
              <w:rPr>
                <w:rFonts w:ascii="Calibri" w:eastAsia="宋体" w:hAnsi="宋体" w:cs="宋体" w:hint="eastAsia"/>
                <w:szCs w:val="24"/>
              </w:rPr>
              <w:t>号</w:t>
            </w:r>
            <w:r>
              <w:rPr>
                <w:rFonts w:hAnsi="宋体" w:cs="宋体" w:hint="eastAsia"/>
                <w:szCs w:val="24"/>
              </w:rPr>
              <w:t>、</w:t>
            </w:r>
            <w:r>
              <w:rPr>
                <w:rFonts w:hAnsi="宋体" w:cs="宋体" w:hint="eastAsia"/>
                <w:szCs w:val="24"/>
              </w:rPr>
              <w:t>2</w:t>
            </w:r>
            <w:r>
              <w:rPr>
                <w:rFonts w:hAnsi="宋体" w:cs="宋体" w:hint="eastAsia"/>
                <w:szCs w:val="24"/>
              </w:rPr>
              <w:t>号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</w:tr>
      <w:tr w:rsidR="009B516F" w:rsidRPr="00282962" w:rsidTr="00D71479">
        <w:trPr>
          <w:trHeight w:val="285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电梯名称或用途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医用电梯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主要参数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电梯型号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9B516F">
            <w:pPr>
              <w:widowControl/>
              <w:ind w:firstLineChars="750" w:firstLine="1575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额定载重（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kg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1600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额定速度（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m/s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1.5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层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/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站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/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门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6/6/6</w:t>
            </w:r>
            <w:r>
              <w:rPr>
                <w:rFonts w:hAnsi="宋体" w:cs="宋体" w:hint="eastAsia"/>
                <w:color w:val="000000"/>
                <w:szCs w:val="24"/>
              </w:rPr>
              <w:t>、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5/5/5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驱动方式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微机控制交流变频调压调速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VVVF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电源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动力电源：三相五线、交流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380V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，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50Hz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；照明电源：单相交流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220V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，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50Hz</w:t>
            </w:r>
          </w:p>
        </w:tc>
      </w:tr>
      <w:tr w:rsidR="009B516F" w:rsidRPr="00FE6A8E" w:rsidTr="00D71479">
        <w:trPr>
          <w:trHeight w:val="9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电梯井道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井道平面尺寸（宽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×深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,mm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6F" w:rsidRPr="00FE6A8E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/>
                <w:color w:val="000000"/>
                <w:szCs w:val="24"/>
              </w:rPr>
              <w:t>2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4</w:t>
            </w:r>
            <w:r>
              <w:rPr>
                <w:rFonts w:ascii="Calibri" w:eastAsia="宋体" w:hAnsi="宋体" w:cs="宋体"/>
                <w:color w:val="000000"/>
                <w:szCs w:val="24"/>
              </w:rPr>
              <w:t>00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×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32</w:t>
            </w:r>
            <w:r>
              <w:rPr>
                <w:rFonts w:ascii="Calibri" w:eastAsia="宋体" w:hAnsi="宋体" w:cs="宋体"/>
                <w:color w:val="000000"/>
                <w:szCs w:val="24"/>
              </w:rPr>
              <w:t>00</w:t>
            </w:r>
          </w:p>
        </w:tc>
      </w:tr>
      <w:tr w:rsidR="009B516F" w:rsidRPr="00282962" w:rsidTr="00D71479">
        <w:trPr>
          <w:trHeight w:val="90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底坑深度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(mm)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16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00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顶层高度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(mm)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5400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提升高度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(m)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18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井道总高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(m)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22</w:t>
            </w:r>
          </w:p>
        </w:tc>
      </w:tr>
      <w:tr w:rsidR="009B516F" w:rsidRPr="00E9742D" w:rsidTr="00D71479">
        <w:trPr>
          <w:trHeight w:val="2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机房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机房尺寸（宽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×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深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×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净高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,mm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6F" w:rsidRPr="00E9742D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400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×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200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×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2500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轿厢尺寸及装饰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轿厢内尺寸（宽×深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,mm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9B516F">
            <w:pPr>
              <w:widowControl/>
              <w:ind w:firstLineChars="1050" w:firstLine="2205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  <w:szCs w:val="24"/>
              </w:rPr>
              <w:t>15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00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×</w:t>
            </w:r>
            <w:r>
              <w:rPr>
                <w:rFonts w:ascii="Calibri" w:eastAsia="宋体" w:hAnsi="宋体" w:cs="宋体" w:hint="eastAsia"/>
                <w:color w:val="000000"/>
                <w:szCs w:val="24"/>
              </w:rPr>
              <w:t>25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00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轿厢装饰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发纹不锈钢</w:t>
            </w:r>
          </w:p>
        </w:tc>
      </w:tr>
      <w:tr w:rsidR="009B516F" w:rsidRPr="00426431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轿顶（或吊顶）装饰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426431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szCs w:val="24"/>
              </w:rPr>
            </w:pPr>
          </w:p>
        </w:tc>
      </w:tr>
      <w:tr w:rsidR="009B516F" w:rsidRPr="00426431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轿厢地板装饰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426431" w:rsidRDefault="00D110BC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szCs w:val="24"/>
              </w:rPr>
            </w:pPr>
            <w:r>
              <w:rPr>
                <w:rFonts w:ascii="Calibri" w:eastAsia="宋体" w:hAnsi="宋体" w:cs="宋体" w:hint="eastAsia"/>
                <w:szCs w:val="24"/>
              </w:rPr>
              <w:t>大理石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轿厢净高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(mm)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2495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开门及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br/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装饰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开门型式（单、双开门）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9B516F">
            <w:pPr>
              <w:widowControl/>
              <w:ind w:firstLineChars="1150" w:firstLine="2415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单开门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开门方式（中分双扇、中分四扇、旁开双扇）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旁开双扇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开门方向（厅外看）及数量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右旁开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开门尺寸（宽×高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,mm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1200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×</w:t>
            </w: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2100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轿门装饰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发纹不锈钢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层门装饰（首层）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发纹不锈钢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层门装饰（其余层）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发纹不锈钢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门套型式及装饰（首层）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发纹不锈钢小门套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门套型式及装饰（其余层）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发纹不锈钢小门套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层站显示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操纵箱型号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9B516F">
            <w:pPr>
              <w:widowControl/>
              <w:ind w:firstLineChars="650" w:firstLine="1365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发纹不锈钢）</w:t>
            </w:r>
          </w:p>
        </w:tc>
      </w:tr>
      <w:tr w:rsidR="009B516F" w:rsidRPr="00426431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召唤箱型号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426431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szCs w:val="24"/>
              </w:rPr>
            </w:pP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楼层显示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>
              <w:rPr>
                <w:rFonts w:ascii="Calibri" w:eastAsia="宋体" w:hAnsi="宋体" w:cs="宋体" w:hint="eastAsia"/>
                <w:color w:val="000000"/>
              </w:rPr>
              <w:t>B1</w:t>
            </w:r>
            <w:r>
              <w:rPr>
                <w:rFonts w:ascii="Calibri" w:eastAsia="宋体" w:hAnsi="宋体" w:cs="宋体" w:hint="eastAsia"/>
                <w:color w:val="000000"/>
              </w:rPr>
              <w:t>、</w:t>
            </w:r>
            <w:r>
              <w:rPr>
                <w:rFonts w:ascii="Calibri" w:eastAsia="宋体" w:hAnsi="宋体" w:cs="宋体"/>
                <w:color w:val="000000"/>
              </w:rPr>
              <w:t>1</w:t>
            </w:r>
            <w:r>
              <w:rPr>
                <w:rFonts w:ascii="Calibri" w:eastAsia="宋体" w:hAnsi="宋体" w:cs="宋体" w:hint="eastAsia"/>
                <w:color w:val="000000"/>
              </w:rPr>
              <w:t>、</w:t>
            </w:r>
            <w:r>
              <w:rPr>
                <w:rFonts w:ascii="Calibri" w:eastAsia="宋体" w:hAnsi="宋体" w:cs="宋体" w:hint="eastAsia"/>
                <w:color w:val="000000"/>
              </w:rPr>
              <w:t>2</w:t>
            </w:r>
            <w:r>
              <w:rPr>
                <w:rFonts w:ascii="Calibri" w:eastAsia="宋体" w:hAnsi="宋体" w:cs="宋体" w:hint="eastAsia"/>
                <w:color w:val="000000"/>
              </w:rPr>
              <w:t>、</w:t>
            </w:r>
            <w:r>
              <w:rPr>
                <w:rFonts w:ascii="Calibri" w:eastAsia="宋体" w:hAnsi="宋体" w:cs="宋体" w:hint="eastAsia"/>
                <w:color w:val="000000"/>
              </w:rPr>
              <w:t>3</w:t>
            </w:r>
            <w:r>
              <w:rPr>
                <w:rFonts w:ascii="Calibri" w:eastAsia="宋体" w:hAnsi="宋体" w:cs="宋体" w:hint="eastAsia"/>
                <w:color w:val="000000"/>
              </w:rPr>
              <w:t>、</w:t>
            </w:r>
            <w:r>
              <w:rPr>
                <w:rFonts w:ascii="Calibri" w:eastAsia="宋体" w:hAnsi="宋体" w:cs="宋体" w:hint="eastAsia"/>
                <w:color w:val="000000"/>
              </w:rPr>
              <w:t>4</w:t>
            </w:r>
            <w:r>
              <w:rPr>
                <w:rFonts w:ascii="Calibri" w:eastAsia="宋体" w:hAnsi="宋体" w:cs="宋体" w:hint="eastAsia"/>
                <w:color w:val="000000"/>
              </w:rPr>
              <w:t>、</w:t>
            </w:r>
            <w:r>
              <w:rPr>
                <w:rFonts w:ascii="Calibri" w:eastAsia="宋体" w:hAnsi="宋体" w:cs="宋体" w:hint="eastAsia"/>
                <w:color w:val="000000"/>
              </w:rPr>
              <w:t>5</w:t>
            </w:r>
            <w:r w:rsidR="00D3004A">
              <w:rPr>
                <w:rFonts w:hAnsi="宋体" w:cs="宋体" w:hint="eastAsia"/>
                <w:color w:val="000000"/>
              </w:rPr>
              <w:t>/</w:t>
            </w:r>
            <w:r w:rsidR="00D3004A">
              <w:rPr>
                <w:rFonts w:ascii="Calibri" w:eastAsia="宋体" w:hAnsi="宋体" w:cs="宋体"/>
                <w:color w:val="000000"/>
              </w:rPr>
              <w:t>1</w:t>
            </w:r>
            <w:r w:rsidR="00D3004A">
              <w:rPr>
                <w:rFonts w:ascii="Calibri" w:eastAsia="宋体" w:hAnsi="宋体" w:cs="宋体" w:hint="eastAsia"/>
                <w:color w:val="000000"/>
              </w:rPr>
              <w:t>、</w:t>
            </w:r>
            <w:r w:rsidR="00D3004A">
              <w:rPr>
                <w:rFonts w:ascii="Calibri" w:eastAsia="宋体" w:hAnsi="宋体" w:cs="宋体" w:hint="eastAsia"/>
                <w:color w:val="000000"/>
              </w:rPr>
              <w:t>2</w:t>
            </w:r>
            <w:r w:rsidR="00D3004A">
              <w:rPr>
                <w:rFonts w:ascii="Calibri" w:eastAsia="宋体" w:hAnsi="宋体" w:cs="宋体" w:hint="eastAsia"/>
                <w:color w:val="000000"/>
              </w:rPr>
              <w:t>、</w:t>
            </w:r>
            <w:r w:rsidR="00D3004A">
              <w:rPr>
                <w:rFonts w:ascii="Calibri" w:eastAsia="宋体" w:hAnsi="宋体" w:cs="宋体" w:hint="eastAsia"/>
                <w:color w:val="000000"/>
              </w:rPr>
              <w:t>3</w:t>
            </w:r>
            <w:r w:rsidR="00D3004A">
              <w:rPr>
                <w:rFonts w:ascii="Calibri" w:eastAsia="宋体" w:hAnsi="宋体" w:cs="宋体" w:hint="eastAsia"/>
                <w:color w:val="000000"/>
              </w:rPr>
              <w:t>、</w:t>
            </w:r>
            <w:r w:rsidR="00D3004A">
              <w:rPr>
                <w:rFonts w:ascii="Calibri" w:eastAsia="宋体" w:hAnsi="宋体" w:cs="宋体" w:hint="eastAsia"/>
                <w:color w:val="000000"/>
              </w:rPr>
              <w:t>4</w:t>
            </w:r>
            <w:r w:rsidR="00D3004A">
              <w:rPr>
                <w:rFonts w:ascii="Calibri" w:eastAsia="宋体" w:hAnsi="宋体" w:cs="宋体" w:hint="eastAsia"/>
                <w:color w:val="000000"/>
              </w:rPr>
              <w:t>、</w:t>
            </w:r>
            <w:r w:rsidR="00D3004A">
              <w:rPr>
                <w:rFonts w:ascii="Calibri" w:eastAsia="宋体" w:hAnsi="宋体" w:cs="宋体" w:hint="eastAsia"/>
                <w:color w:val="000000"/>
              </w:rPr>
              <w:t>5</w:t>
            </w:r>
          </w:p>
        </w:tc>
      </w:tr>
      <w:tr w:rsidR="009B516F" w:rsidRPr="00282962" w:rsidTr="00D71479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基站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Cs w:val="24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Cs w:val="24"/>
              </w:rPr>
              <w:t>1F</w:t>
            </w:r>
          </w:p>
        </w:tc>
      </w:tr>
      <w:tr w:rsidR="009B516F" w:rsidTr="00D71479">
        <w:trPr>
          <w:trHeight w:val="498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 w:val="18"/>
                <w:szCs w:val="18"/>
              </w:rPr>
            </w:pPr>
            <w:r w:rsidRPr="00282962"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电梯基本功能</w:t>
            </w:r>
          </w:p>
        </w:tc>
        <w:tc>
          <w:tcPr>
            <w:tcW w:w="8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516F" w:rsidRDefault="009B516F" w:rsidP="00D71479">
            <w:pPr>
              <w:widowControl/>
              <w:textAlignment w:val="top"/>
              <w:rPr>
                <w:rFonts w:ascii="Calibri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安全接触器触点检测保护；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按钮控制；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报警按钮；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变频器多重保护；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层楼位置信号的自动修正；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超速保护；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超载保护；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磁角度自学习功能；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 xml:space="preserve"> 9.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错相保护；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点阵式层楼显示器；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11.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电梯自救运行；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12.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反向时自动消指令；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13.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防溜车保护；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14.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防门锁短接；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15.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防终端越程保护；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16.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故障历史记录；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17.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故障显示；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18.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故障重开门；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19.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关门按钮提前关门；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20.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换站停靠；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21.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光幕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22.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火灾应急返回；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23.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轿内延长开门时间；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24.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集选控制；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25.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检修操作；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26.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井道层楼数据自学习；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27.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开门按钮开门；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28.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开锁区域外不能开门保护；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29.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楼层滚动显示；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30.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满载直驶；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31.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门受阻保护；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32.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内部通话装置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对讲系统；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33.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逆向运行保护；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34.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起动补偿；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35.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欠相保护；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36.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停电照明功能；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37.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误指令消除；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38.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闲时节电；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39.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消防信号反馈；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40.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消防员服务；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41.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永磁同步变频门机；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42.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运行超时保护；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43.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运行次数计数器；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44.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驻停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退出运行；</w:t>
            </w:r>
          </w:p>
          <w:p w:rsidR="009B516F" w:rsidRDefault="009B516F" w:rsidP="00D71479">
            <w:pPr>
              <w:widowControl/>
              <w:textAlignment w:val="top"/>
              <w:rPr>
                <w:rFonts w:ascii="Calibri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45.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自动门；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46.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轿厢扶手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47.</w:t>
            </w:r>
            <w:r w:rsidRPr="00282962"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282962"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三相电源滤波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48.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再平层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微动平层（提升高度＞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60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米）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49.</w:t>
            </w:r>
            <w:r>
              <w:rPr>
                <w:rFonts w:ascii="Calibri" w:eastAsia="宋体" w:hAnsi="宋体" w:cs="宋体" w:hint="eastAsia"/>
                <w:color w:val="000000"/>
                <w:sz w:val="18"/>
                <w:szCs w:val="18"/>
              </w:rPr>
              <w:t>轿厢意外移动保护</w:t>
            </w:r>
          </w:p>
        </w:tc>
      </w:tr>
      <w:tr w:rsidR="009B516F" w:rsidTr="00D71479">
        <w:trPr>
          <w:trHeight w:val="49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16F" w:rsidRPr="00282962" w:rsidRDefault="009B516F" w:rsidP="00D71479">
            <w:pPr>
              <w:widowControl/>
              <w:textAlignment w:val="center"/>
              <w:rPr>
                <w:rFonts w:ascii="Calibri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516F" w:rsidRDefault="009B516F" w:rsidP="00D71479">
            <w:pPr>
              <w:widowControl/>
              <w:textAlignment w:val="top"/>
              <w:rPr>
                <w:rFonts w:ascii="Calibri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16F" w:rsidTr="00D71479">
        <w:trPr>
          <w:trHeight w:val="49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516F" w:rsidRDefault="009B516F" w:rsidP="00D71479">
            <w:pPr>
              <w:widowControl/>
              <w:rPr>
                <w:rFonts w:ascii="Calibri" w:eastAsia="宋体" w:hAnsi="宋体" w:cs="宋体"/>
                <w:color w:val="000000"/>
                <w:sz w:val="22"/>
              </w:rPr>
            </w:pPr>
          </w:p>
        </w:tc>
        <w:tc>
          <w:tcPr>
            <w:tcW w:w="8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516F" w:rsidRDefault="009B516F" w:rsidP="00D71479">
            <w:pPr>
              <w:widowControl/>
              <w:rPr>
                <w:rFonts w:ascii="Calibri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16F" w:rsidTr="00D71479">
        <w:trPr>
          <w:trHeight w:val="49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516F" w:rsidRDefault="009B516F" w:rsidP="00D71479">
            <w:pPr>
              <w:widowControl/>
              <w:rPr>
                <w:rFonts w:ascii="Calibri" w:eastAsia="宋体" w:hAnsi="宋体" w:cs="宋体"/>
                <w:color w:val="000000"/>
                <w:sz w:val="22"/>
              </w:rPr>
            </w:pPr>
          </w:p>
        </w:tc>
        <w:tc>
          <w:tcPr>
            <w:tcW w:w="8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516F" w:rsidRDefault="009B516F" w:rsidP="00D71479">
            <w:pPr>
              <w:widowControl/>
              <w:rPr>
                <w:rFonts w:ascii="Calibri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16F" w:rsidTr="00D71479">
        <w:trPr>
          <w:trHeight w:val="498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516F" w:rsidRDefault="009B516F" w:rsidP="00D71479">
            <w:pPr>
              <w:widowControl/>
              <w:rPr>
                <w:rFonts w:ascii="Calibri" w:eastAsia="宋体" w:hAnsi="宋体" w:cs="宋体"/>
                <w:color w:val="000000"/>
                <w:sz w:val="22"/>
              </w:rPr>
            </w:pPr>
          </w:p>
        </w:tc>
        <w:tc>
          <w:tcPr>
            <w:tcW w:w="8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B516F" w:rsidRDefault="009B516F" w:rsidP="00D71479">
            <w:pPr>
              <w:widowControl/>
              <w:rPr>
                <w:rFonts w:ascii="Calibri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16F" w:rsidTr="00D71479">
        <w:trPr>
          <w:trHeight w:val="4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宋体" w:cs="宋体" w:hint="eastAsia"/>
                <w:color w:val="000000"/>
                <w:sz w:val="22"/>
              </w:rPr>
              <w:t>选配功能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516F" w:rsidRDefault="009B516F" w:rsidP="009B516F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Calibri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语音报站</w:t>
            </w:r>
            <w:r>
              <w:rPr>
                <w:rFonts w:ascii="Calibri" w:eastAsia="宋体" w:hAnsi="Calibri" w:cs="Times New Roman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szCs w:val="21"/>
              </w:rPr>
              <w:t>三侧发纹不锈钢扁形扶手（</w:t>
            </w:r>
            <w:r>
              <w:rPr>
                <w:rFonts w:ascii="Calibri" w:eastAsia="宋体" w:hAnsi="Calibri" w:cs="Times New Roman" w:hint="eastAsia"/>
                <w:szCs w:val="21"/>
              </w:rPr>
              <w:t>H</w:t>
            </w:r>
            <w:r>
              <w:rPr>
                <w:rFonts w:ascii="Calibri" w:eastAsia="宋体" w:hAnsi="Calibri" w:cs="Times New Roman"/>
                <w:szCs w:val="21"/>
              </w:rPr>
              <w:t>R711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>
              <w:rPr>
                <w:rFonts w:ascii="Calibri" w:eastAsia="宋体" w:hAnsi="Calibri" w:cs="Times New Roman"/>
                <w:szCs w:val="21"/>
              </w:rPr>
              <w:t>3</w:t>
            </w:r>
            <w:r>
              <w:rPr>
                <w:rFonts w:ascii="Calibri" w:eastAsia="宋体" w:hAnsi="Calibri" w:cs="Times New Roman" w:hint="eastAsia"/>
                <w:szCs w:val="21"/>
              </w:rPr>
              <w:t>预留视频电缆，电话线</w:t>
            </w:r>
            <w:r>
              <w:rPr>
                <w:rFonts w:ascii="Calibri" w:eastAsia="宋体" w:hAnsi="Calibri" w:cs="Times New Roman"/>
                <w:szCs w:val="21"/>
              </w:rPr>
              <w:t>4</w:t>
            </w:r>
            <w:r>
              <w:rPr>
                <w:rFonts w:ascii="Calibri" w:eastAsia="宋体" w:hAnsi="Calibri" w:cs="Times New Roman" w:hint="eastAsia"/>
                <w:szCs w:val="21"/>
              </w:rPr>
              <w:t>五方通话</w:t>
            </w:r>
            <w:r>
              <w:rPr>
                <w:rFonts w:ascii="Calibri" w:eastAsia="宋体" w:hAnsi="Calibri" w:cs="Times New Roman"/>
                <w:szCs w:val="21"/>
              </w:rPr>
              <w:t>5</w:t>
            </w:r>
            <w:r>
              <w:rPr>
                <w:rFonts w:ascii="Calibri" w:eastAsia="宋体" w:hAnsi="Calibri" w:cs="Times New Roman" w:hint="eastAsia"/>
                <w:szCs w:val="21"/>
              </w:rPr>
              <w:t>杀菌地板</w:t>
            </w:r>
            <w:r w:rsidRPr="00426431">
              <w:rPr>
                <w:rFonts w:ascii="Calibri" w:eastAsia="宋体" w:hAnsi="宋体" w:cs="宋体"/>
                <w:sz w:val="18"/>
                <w:szCs w:val="18"/>
              </w:rPr>
              <w:t>6</w:t>
            </w:r>
            <w:r w:rsidRPr="00426431">
              <w:rPr>
                <w:rFonts w:ascii="Calibri" w:eastAsia="宋体" w:hAnsi="宋体" w:cs="宋体" w:hint="eastAsia"/>
                <w:sz w:val="18"/>
                <w:szCs w:val="18"/>
              </w:rPr>
              <w:t>．</w:t>
            </w:r>
            <w:r w:rsidRPr="00426431">
              <w:rPr>
                <w:rFonts w:ascii="Calibri" w:eastAsia="宋体" w:hAnsi="宋体" w:cs="宋体"/>
                <w:sz w:val="18"/>
                <w:szCs w:val="18"/>
              </w:rPr>
              <w:t>62</w:t>
            </w:r>
            <w:r>
              <w:rPr>
                <w:rFonts w:ascii="Calibri" w:eastAsia="宋体" w:hAnsi="宋体" w:cs="宋体" w:hint="eastAsia"/>
                <w:sz w:val="18"/>
                <w:szCs w:val="18"/>
              </w:rPr>
              <w:t>型</w:t>
            </w:r>
            <w:r w:rsidRPr="00426431">
              <w:rPr>
                <w:rFonts w:ascii="Calibri" w:eastAsia="宋体" w:hAnsi="宋体" w:cs="宋体" w:hint="eastAsia"/>
                <w:sz w:val="18"/>
                <w:szCs w:val="18"/>
              </w:rPr>
              <w:t>圆形按钮</w:t>
            </w:r>
          </w:p>
        </w:tc>
      </w:tr>
      <w:tr w:rsidR="009B516F" w:rsidRPr="00D6675E" w:rsidTr="00D71479">
        <w:trPr>
          <w:trHeight w:val="9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16F" w:rsidRDefault="009B516F" w:rsidP="00D71479">
            <w:pPr>
              <w:widowControl/>
              <w:jc w:val="center"/>
              <w:textAlignment w:val="center"/>
              <w:rPr>
                <w:rFonts w:ascii="Calibri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宋体" w:cs="宋体" w:hint="eastAsia"/>
                <w:color w:val="000000"/>
                <w:sz w:val="22"/>
              </w:rPr>
              <w:t>无障碍</w:t>
            </w:r>
          </w:p>
          <w:p w:rsidR="009B516F" w:rsidRDefault="009B516F" w:rsidP="00D71479">
            <w:pPr>
              <w:jc w:val="center"/>
              <w:textAlignment w:val="center"/>
              <w:rPr>
                <w:rFonts w:ascii="Calibri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宋体" w:cs="宋体" w:hint="eastAsia"/>
                <w:color w:val="000000"/>
                <w:sz w:val="22"/>
              </w:rPr>
              <w:t>选配功能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516F" w:rsidRPr="00D6675E" w:rsidRDefault="009B516F" w:rsidP="00D110BC">
            <w:pPr>
              <w:widowControl/>
              <w:textAlignment w:val="top"/>
              <w:rPr>
                <w:rFonts w:ascii="Calibri" w:eastAsia="宋体" w:hAnsi="宋体" w:cs="宋体"/>
                <w:color w:val="000000"/>
                <w:sz w:val="22"/>
              </w:rPr>
            </w:pPr>
            <w:r w:rsidRPr="00D6675E">
              <w:rPr>
                <w:rFonts w:ascii="Calibri" w:eastAsia="宋体" w:hAnsi="宋体" w:cs="宋体" w:hint="eastAsia"/>
                <w:color w:val="000000"/>
                <w:sz w:val="22"/>
              </w:rPr>
              <w:t>1.</w:t>
            </w:r>
            <w:r w:rsidR="00D110BC">
              <w:rPr>
                <w:rFonts w:ascii="Calibri" w:eastAsia="宋体" w:hAnsi="宋体" w:cs="宋体" w:hint="eastAsia"/>
                <w:color w:val="000000"/>
                <w:sz w:val="22"/>
              </w:rPr>
              <w:t>2-5</w:t>
            </w:r>
            <w:r w:rsidR="00D110BC">
              <w:rPr>
                <w:rFonts w:ascii="Calibri" w:eastAsia="宋体" w:hAnsi="宋体" w:cs="宋体" w:hint="eastAsia"/>
                <w:color w:val="000000"/>
                <w:sz w:val="22"/>
              </w:rPr>
              <w:t>层</w:t>
            </w:r>
            <w:r w:rsidRPr="00D6675E">
              <w:rPr>
                <w:rFonts w:ascii="Calibri" w:eastAsia="宋体" w:hAnsi="宋体" w:cs="宋体" w:hint="eastAsia"/>
                <w:color w:val="000000"/>
                <w:sz w:val="22"/>
              </w:rPr>
              <w:t>轿厢后壁</w:t>
            </w:r>
            <w:r w:rsidR="00D110BC">
              <w:rPr>
                <w:rFonts w:ascii="Calibri" w:eastAsia="宋体" w:hAnsi="宋体" w:cs="宋体" w:hint="eastAsia"/>
                <w:color w:val="000000"/>
                <w:sz w:val="22"/>
              </w:rPr>
              <w:t>开门</w:t>
            </w:r>
            <w:r w:rsidR="007E2449">
              <w:rPr>
                <w:rFonts w:ascii="Calibri" w:eastAsia="宋体" w:hAnsi="宋体" w:cs="宋体" w:hint="eastAsia"/>
                <w:color w:val="000000"/>
                <w:sz w:val="22"/>
              </w:rPr>
              <w:t xml:space="preserve"> 2.</w:t>
            </w:r>
            <w:r w:rsidR="007E2449">
              <w:rPr>
                <w:rFonts w:ascii="Calibri" w:eastAsia="宋体" w:hAnsi="宋体" w:cs="宋体" w:hint="eastAsia"/>
                <w:color w:val="000000"/>
                <w:sz w:val="22"/>
              </w:rPr>
              <w:t>控制键在轿厢后壁一侧</w:t>
            </w:r>
          </w:p>
        </w:tc>
      </w:tr>
    </w:tbl>
    <w:p w:rsidR="00D110BC" w:rsidRPr="009B516F" w:rsidRDefault="00D110BC" w:rsidP="00D110BC">
      <w:pPr>
        <w:spacing w:line="360" w:lineRule="auto"/>
        <w:jc w:val="center"/>
        <w:rPr>
          <w:sz w:val="24"/>
          <w:szCs w:val="24"/>
        </w:rPr>
      </w:pPr>
      <w:r>
        <w:rPr>
          <w:rFonts w:ascii="Calibri" w:eastAsia="宋体" w:hAnsi="宋体" w:cs="宋体" w:hint="eastAsia"/>
          <w:b/>
          <w:color w:val="000000"/>
          <w:sz w:val="32"/>
          <w:szCs w:val="32"/>
        </w:rPr>
        <w:t>载客电梯技术规格表</w:t>
      </w:r>
    </w:p>
    <w:tbl>
      <w:tblPr>
        <w:tblW w:w="9087" w:type="dxa"/>
        <w:tblLayout w:type="fixed"/>
        <w:tblLook w:val="04A0" w:firstRow="1" w:lastRow="0" w:firstColumn="1" w:lastColumn="0" w:noHBand="0" w:noVBand="1"/>
      </w:tblPr>
      <w:tblGrid>
        <w:gridCol w:w="721"/>
        <w:gridCol w:w="3081"/>
        <w:gridCol w:w="4856"/>
        <w:gridCol w:w="429"/>
      </w:tblGrid>
      <w:tr w:rsidR="00D110BC" w:rsidTr="00D71479">
        <w:trPr>
          <w:trHeight w:val="285"/>
        </w:trPr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电梯序号（楼号）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Pr="007D7C77" w:rsidRDefault="00D110BC" w:rsidP="00D71479">
            <w:pPr>
              <w:widowControl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 w:val="22"/>
              </w:rPr>
              <w:t>公寓楼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</w:p>
        </w:tc>
      </w:tr>
      <w:tr w:rsidR="00D110BC" w:rsidTr="00D71479">
        <w:trPr>
          <w:trHeight w:val="285"/>
        </w:trPr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电梯名称或用途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载客电梯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主要参数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电梯型号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额定载重（</w:t>
            </w:r>
            <w:r>
              <w:rPr>
                <w:rFonts w:hAnsi="宋体" w:cs="宋体" w:hint="eastAsia"/>
                <w:color w:val="000000"/>
              </w:rPr>
              <w:t>k</w:t>
            </w:r>
            <w:r>
              <w:rPr>
                <w:rFonts w:hAnsi="宋体" w:cs="宋体" w:hint="eastAsia"/>
                <w:color w:val="000000"/>
                <w:sz w:val="22"/>
              </w:rPr>
              <w:t>g</w:t>
            </w:r>
            <w:r>
              <w:rPr>
                <w:rFonts w:hAnsi="宋体" w:cs="宋体" w:hint="eastAsia"/>
                <w:color w:val="000000"/>
                <w:sz w:val="22"/>
              </w:rPr>
              <w:t>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1000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额定速度（</w:t>
            </w:r>
            <w:r>
              <w:rPr>
                <w:rFonts w:hAnsi="宋体" w:cs="宋体" w:hint="eastAsia"/>
                <w:color w:val="000000"/>
              </w:rPr>
              <w:t>m</w:t>
            </w:r>
            <w:r>
              <w:rPr>
                <w:rFonts w:hAnsi="宋体" w:cs="宋体" w:hint="eastAsia"/>
                <w:color w:val="000000"/>
                <w:sz w:val="22"/>
              </w:rPr>
              <w:t>/s</w:t>
            </w:r>
            <w:r>
              <w:rPr>
                <w:rFonts w:hAnsi="宋体" w:cs="宋体" w:hint="eastAsia"/>
                <w:color w:val="000000"/>
                <w:sz w:val="22"/>
              </w:rPr>
              <w:t>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1.75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层</w:t>
            </w:r>
            <w:r>
              <w:rPr>
                <w:rFonts w:hAnsi="宋体" w:cs="宋体" w:hint="eastAsia"/>
                <w:color w:val="000000"/>
              </w:rPr>
              <w:t>/</w:t>
            </w:r>
            <w:r>
              <w:rPr>
                <w:rFonts w:hAnsi="宋体" w:cs="宋体" w:hint="eastAsia"/>
                <w:color w:val="000000"/>
              </w:rPr>
              <w:t>站</w:t>
            </w:r>
            <w:r>
              <w:rPr>
                <w:rFonts w:hAnsi="宋体" w:cs="宋体" w:hint="eastAsia"/>
                <w:color w:val="000000"/>
                <w:sz w:val="22"/>
              </w:rPr>
              <w:t>/</w:t>
            </w:r>
            <w:r>
              <w:rPr>
                <w:rFonts w:hAnsi="宋体" w:cs="宋体" w:hint="eastAsia"/>
                <w:color w:val="000000"/>
                <w:sz w:val="22"/>
              </w:rPr>
              <w:t>门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12</w:t>
            </w:r>
            <w:r>
              <w:rPr>
                <w:rFonts w:hAnsi="宋体" w:cs="宋体"/>
                <w:color w:val="000000"/>
              </w:rPr>
              <w:t>层</w:t>
            </w:r>
            <w:r>
              <w:rPr>
                <w:rFonts w:hAnsi="宋体" w:cs="宋体"/>
                <w:color w:val="000000"/>
              </w:rPr>
              <w:t>12</w:t>
            </w:r>
            <w:r>
              <w:rPr>
                <w:rFonts w:hAnsi="宋体" w:cs="宋体"/>
                <w:color w:val="000000"/>
              </w:rPr>
              <w:t>站</w:t>
            </w:r>
            <w:r>
              <w:rPr>
                <w:rFonts w:hAnsi="宋体" w:cs="宋体"/>
                <w:color w:val="000000"/>
              </w:rPr>
              <w:t>12</w:t>
            </w:r>
            <w:r>
              <w:rPr>
                <w:rFonts w:hAnsi="宋体" w:cs="宋体"/>
                <w:color w:val="000000"/>
              </w:rPr>
              <w:t>门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驱动方式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微机控制交流变频调压调速</w:t>
            </w:r>
            <w:r>
              <w:rPr>
                <w:rFonts w:hAnsi="宋体" w:cs="宋体" w:hint="eastAsia"/>
                <w:color w:val="000000"/>
              </w:rPr>
              <w:t>VVVF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电源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动力电源：三相五线、交流</w:t>
            </w:r>
            <w:r>
              <w:rPr>
                <w:rFonts w:hAnsi="宋体" w:cs="宋体" w:hint="eastAsia"/>
                <w:color w:val="000000"/>
              </w:rPr>
              <w:t>380V</w:t>
            </w:r>
            <w:r>
              <w:rPr>
                <w:rFonts w:hAnsi="宋体" w:cs="宋体" w:hint="eastAsia"/>
                <w:color w:val="000000"/>
              </w:rPr>
              <w:t>，</w:t>
            </w:r>
            <w:r>
              <w:rPr>
                <w:rFonts w:hAnsi="宋体" w:cs="宋体" w:hint="eastAsia"/>
                <w:color w:val="000000"/>
              </w:rPr>
              <w:t>50Hz</w:t>
            </w:r>
            <w:r>
              <w:rPr>
                <w:rFonts w:hAnsi="宋体" w:cs="宋体" w:hint="eastAsia"/>
                <w:color w:val="000000"/>
              </w:rPr>
              <w:t>；照明电源：单相交流</w:t>
            </w:r>
            <w:r>
              <w:rPr>
                <w:rFonts w:hAnsi="宋体" w:cs="宋体" w:hint="eastAsia"/>
                <w:color w:val="000000"/>
              </w:rPr>
              <w:t>220V</w:t>
            </w:r>
            <w:r>
              <w:rPr>
                <w:rFonts w:hAnsi="宋体" w:cs="宋体" w:hint="eastAsia"/>
                <w:color w:val="000000"/>
              </w:rPr>
              <w:t>，</w:t>
            </w:r>
            <w:r>
              <w:rPr>
                <w:rFonts w:hAnsi="宋体" w:cs="宋体" w:hint="eastAsia"/>
                <w:color w:val="000000"/>
              </w:rPr>
              <w:t>50Hz</w:t>
            </w:r>
          </w:p>
        </w:tc>
      </w:tr>
      <w:tr w:rsidR="00D110BC" w:rsidRPr="00FE6A8E" w:rsidTr="00D71479">
        <w:trPr>
          <w:trHeight w:val="9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电梯井道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0BC" w:rsidRPr="00282962" w:rsidRDefault="00D110BC" w:rsidP="00D71479">
            <w:pPr>
              <w:widowControl/>
              <w:rPr>
                <w:rFonts w:hAnsi="宋体" w:cs="宋体"/>
                <w:color w:val="000000"/>
                <w:szCs w:val="24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井道平面尺寸（宽</w:t>
            </w:r>
            <w:r w:rsidRPr="00282962">
              <w:rPr>
                <w:rFonts w:hAnsi="宋体" w:cs="宋体" w:hint="eastAsia"/>
                <w:color w:val="000000"/>
                <w:szCs w:val="24"/>
              </w:rPr>
              <w:t>×深</w:t>
            </w:r>
            <w:r w:rsidRPr="00282962">
              <w:rPr>
                <w:rFonts w:hAnsi="宋体" w:cs="宋体" w:hint="eastAsia"/>
                <w:color w:val="000000"/>
                <w:szCs w:val="24"/>
              </w:rPr>
              <w:t>,mm</w:t>
            </w:r>
            <w:r>
              <w:rPr>
                <w:rFonts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0BC" w:rsidRPr="00FE6A8E" w:rsidRDefault="00D110BC" w:rsidP="00D71479">
            <w:pPr>
              <w:widowControl/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Ansi="宋体" w:cs="宋体" w:hint="eastAsia"/>
                <w:color w:val="000000"/>
              </w:rPr>
              <w:t>2200mm</w:t>
            </w:r>
            <w:r>
              <w:rPr>
                <w:rFonts w:hAnsi="宋体" w:cs="宋体" w:hint="eastAsia"/>
                <w:color w:val="000000"/>
              </w:rPr>
              <w:t>宽</w:t>
            </w:r>
            <w:r>
              <w:rPr>
                <w:rFonts w:hAnsi="宋体" w:cs="宋体" w:hint="eastAsia"/>
                <w:color w:val="000000"/>
              </w:rPr>
              <w:t>2120mm</w:t>
            </w:r>
            <w:r>
              <w:rPr>
                <w:rFonts w:hAnsi="宋体" w:cs="宋体" w:hint="eastAsia"/>
                <w:color w:val="000000"/>
              </w:rPr>
              <w:t>深</w:t>
            </w:r>
          </w:p>
        </w:tc>
      </w:tr>
      <w:tr w:rsidR="00D110BC" w:rsidTr="00D71479">
        <w:trPr>
          <w:trHeight w:val="9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底坑深度</w:t>
            </w:r>
            <w:r>
              <w:rPr>
                <w:rFonts w:hAnsi="宋体" w:cs="宋体" w:hint="eastAsia"/>
                <w:color w:val="000000"/>
              </w:rPr>
              <w:t>(mm)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1.55m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顶层高度</w:t>
            </w:r>
            <w:r>
              <w:rPr>
                <w:rFonts w:hAnsi="宋体" w:cs="宋体" w:hint="eastAsia"/>
                <w:color w:val="000000"/>
              </w:rPr>
              <w:t>(mm)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4450mm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提升高度</w:t>
            </w:r>
            <w:r>
              <w:rPr>
                <w:rFonts w:hAnsi="宋体" w:cs="宋体" w:hint="eastAsia"/>
                <w:color w:val="000000"/>
              </w:rPr>
              <w:t>(m)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32m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井道总高</w:t>
            </w:r>
            <w:r>
              <w:rPr>
                <w:rFonts w:hAnsi="宋体" w:cs="宋体" w:hint="eastAsia"/>
                <w:color w:val="000000"/>
              </w:rPr>
              <w:t>(m)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38100mm</w:t>
            </w:r>
          </w:p>
        </w:tc>
      </w:tr>
      <w:tr w:rsidR="00D110BC" w:rsidRPr="00E9742D" w:rsidTr="00D71479">
        <w:trPr>
          <w:trHeight w:val="2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BC" w:rsidRPr="00282962" w:rsidRDefault="00D110BC" w:rsidP="00D71479">
            <w:pPr>
              <w:widowControl/>
              <w:rPr>
                <w:rFonts w:hAnsi="宋体" w:cs="宋体"/>
                <w:color w:val="000000"/>
                <w:szCs w:val="24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机房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0BC" w:rsidRPr="00282962" w:rsidRDefault="00D110BC" w:rsidP="00D71479">
            <w:pPr>
              <w:widowControl/>
              <w:rPr>
                <w:rFonts w:hAnsi="宋体" w:cs="宋体"/>
                <w:color w:val="000000"/>
                <w:szCs w:val="24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机房尺寸（宽</w:t>
            </w:r>
            <w:r w:rsidRPr="00282962">
              <w:rPr>
                <w:rFonts w:hAnsi="宋体" w:cs="宋体" w:hint="eastAsia"/>
                <w:color w:val="000000"/>
                <w:szCs w:val="24"/>
              </w:rPr>
              <w:t>×</w:t>
            </w:r>
            <w:r>
              <w:rPr>
                <w:rFonts w:hAnsi="宋体" w:cs="宋体" w:hint="eastAsia"/>
                <w:color w:val="000000"/>
                <w:szCs w:val="24"/>
              </w:rPr>
              <w:t>深</w:t>
            </w:r>
            <w:r w:rsidRPr="00282962">
              <w:rPr>
                <w:rFonts w:hAnsi="宋体" w:cs="宋体" w:hint="eastAsia"/>
                <w:color w:val="000000"/>
                <w:szCs w:val="24"/>
              </w:rPr>
              <w:t>×</w:t>
            </w:r>
            <w:r>
              <w:rPr>
                <w:rFonts w:hAnsi="宋体" w:cs="宋体" w:hint="eastAsia"/>
                <w:color w:val="000000"/>
                <w:szCs w:val="24"/>
              </w:rPr>
              <w:t>净高</w:t>
            </w:r>
            <w:r w:rsidRPr="00282962">
              <w:rPr>
                <w:rFonts w:hAnsi="宋体" w:cs="宋体" w:hint="eastAsia"/>
                <w:color w:val="000000"/>
                <w:szCs w:val="24"/>
              </w:rPr>
              <w:t>,mm</w:t>
            </w:r>
            <w:r>
              <w:rPr>
                <w:rFonts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0BC" w:rsidRPr="00E9742D" w:rsidRDefault="00D110BC" w:rsidP="00D71479">
            <w:pPr>
              <w:widowControl/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Ansi="宋体" w:cs="宋体" w:hint="eastAsia"/>
                <w:color w:val="000000"/>
              </w:rPr>
              <w:t>3700mm</w:t>
            </w:r>
            <w:r>
              <w:rPr>
                <w:rFonts w:hAnsi="宋体" w:cs="宋体" w:hint="eastAsia"/>
                <w:color w:val="000000"/>
              </w:rPr>
              <w:t>高</w:t>
            </w:r>
            <w:r>
              <w:rPr>
                <w:rFonts w:hAnsi="宋体" w:cs="宋体" w:hint="eastAsia"/>
                <w:color w:val="000000"/>
              </w:rPr>
              <w:t>12000mm</w:t>
            </w:r>
            <w:r>
              <w:rPr>
                <w:rFonts w:hAnsi="宋体" w:cs="宋体" w:hint="eastAsia"/>
                <w:color w:val="000000"/>
              </w:rPr>
              <w:t>宽</w:t>
            </w:r>
            <w:r>
              <w:rPr>
                <w:rFonts w:hAnsi="宋体" w:cs="宋体" w:hint="eastAsia"/>
                <w:color w:val="000000"/>
              </w:rPr>
              <w:t>4500</w:t>
            </w:r>
            <w:r>
              <w:rPr>
                <w:rFonts w:hAnsi="宋体" w:cs="宋体" w:hint="eastAsia"/>
                <w:color w:val="000000"/>
              </w:rPr>
              <w:t>深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轿厢尺</w:t>
            </w:r>
            <w:r>
              <w:rPr>
                <w:rFonts w:hAnsi="宋体" w:cs="宋体" w:hint="eastAsia"/>
                <w:color w:val="000000"/>
                <w:sz w:val="22"/>
              </w:rPr>
              <w:lastRenderedPageBreak/>
              <w:t>寸及装饰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lastRenderedPageBreak/>
              <w:t>轿厢内尺寸（宽×深</w:t>
            </w:r>
            <w:r>
              <w:rPr>
                <w:rFonts w:hAnsi="宋体" w:cs="宋体" w:hint="eastAsia"/>
                <w:color w:val="000000"/>
              </w:rPr>
              <w:t>,mm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1500mm</w:t>
            </w:r>
            <w:r>
              <w:rPr>
                <w:rFonts w:hAnsi="宋体" w:cs="宋体"/>
              </w:rPr>
              <w:t>深</w:t>
            </w:r>
            <w:r>
              <w:rPr>
                <w:rFonts w:hAnsi="宋体" w:cs="宋体"/>
              </w:rPr>
              <w:t>1600</w:t>
            </w:r>
            <w:r>
              <w:rPr>
                <w:rFonts w:hAnsi="宋体" w:cs="宋体"/>
              </w:rPr>
              <w:t>宽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轿厢装饰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发纹不锈钢</w:t>
            </w:r>
          </w:p>
        </w:tc>
      </w:tr>
      <w:tr w:rsidR="00D110BC" w:rsidRPr="00426431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轿顶（或吊顶）装饰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Pr="00426431" w:rsidRDefault="00D110BC" w:rsidP="00D71479">
            <w:pPr>
              <w:widowControl/>
              <w:jc w:val="center"/>
              <w:rPr>
                <w:rFonts w:hAnsi="宋体" w:cs="宋体"/>
              </w:rPr>
            </w:pPr>
          </w:p>
        </w:tc>
      </w:tr>
      <w:tr w:rsidR="00D110BC" w:rsidRPr="00426431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轿厢地板装饰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Pr="00426431" w:rsidRDefault="00D110BC" w:rsidP="00D71479">
            <w:pPr>
              <w:widowControl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大理石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轿厢净高</w:t>
            </w:r>
            <w:r>
              <w:rPr>
                <w:rFonts w:hAnsi="宋体" w:cs="宋体" w:hint="eastAsia"/>
                <w:color w:val="000000"/>
              </w:rPr>
              <w:t>(mm)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2100mm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开门及</w:t>
            </w:r>
            <w:r>
              <w:br/>
            </w:r>
            <w:r>
              <w:rPr>
                <w:rFonts w:hAnsi="宋体" w:cs="宋体" w:hint="eastAsia"/>
                <w:color w:val="000000"/>
                <w:sz w:val="22"/>
              </w:rPr>
              <w:t>装饰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开门型式（单、双开门）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color w:val="000000"/>
              </w:rPr>
              <w:t>单开门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开门方式（中分双扇、中分四扇、旁开双扇）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color w:val="000000"/>
              </w:rPr>
              <w:t>中分双扇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开门方向（厅外看）及数量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层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开门尺寸（宽×高</w:t>
            </w:r>
            <w:r>
              <w:rPr>
                <w:rFonts w:hAnsi="宋体" w:cs="宋体" w:hint="eastAsia"/>
                <w:color w:val="000000"/>
              </w:rPr>
              <w:t>,mm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900</w:t>
            </w:r>
            <w:r>
              <w:rPr>
                <w:rFonts w:hAnsi="宋体" w:cs="宋体"/>
                <w:color w:val="000000"/>
              </w:rPr>
              <w:t>宽</w:t>
            </w:r>
            <w:r>
              <w:rPr>
                <w:rFonts w:hAnsi="宋体" w:cs="宋体"/>
                <w:color w:val="000000"/>
              </w:rPr>
              <w:t>2100</w:t>
            </w:r>
            <w:r>
              <w:rPr>
                <w:rFonts w:hAnsi="宋体" w:cs="宋体"/>
                <w:color w:val="000000"/>
              </w:rPr>
              <w:t>高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轿门装饰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发纹不锈钢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层门装饰（首层）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发纹不锈钢</w:t>
            </w:r>
          </w:p>
        </w:tc>
      </w:tr>
      <w:tr w:rsidR="00D110BC" w:rsidRPr="00D64471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层门装饰（其余层）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Pr="00D64471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 w:rsidRPr="00D64471">
              <w:rPr>
                <w:rFonts w:hAnsi="宋体" w:cs="宋体" w:hint="eastAsia"/>
                <w:color w:val="000000"/>
              </w:rPr>
              <w:t>发纹不锈钢</w:t>
            </w:r>
          </w:p>
        </w:tc>
      </w:tr>
      <w:tr w:rsidR="00D110BC" w:rsidRPr="00D64471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门套型式及装饰（首层）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Pr="00D64471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 w:rsidRPr="00D64471">
              <w:rPr>
                <w:rFonts w:hAnsi="宋体" w:cs="宋体" w:hint="eastAsia"/>
                <w:color w:val="000000"/>
              </w:rPr>
              <w:t>发纹不锈钢小门套</w:t>
            </w:r>
          </w:p>
        </w:tc>
      </w:tr>
      <w:tr w:rsidR="00D110BC" w:rsidRPr="00D64471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门套型式及装饰（其余层）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Pr="00D64471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 w:rsidRPr="00D64471">
              <w:rPr>
                <w:rFonts w:hAnsi="宋体" w:cs="宋体" w:hint="eastAsia"/>
                <w:color w:val="000000"/>
              </w:rPr>
              <w:t>发纹不锈钢小门套</w:t>
            </w:r>
          </w:p>
        </w:tc>
      </w:tr>
      <w:tr w:rsidR="00D110BC" w:rsidRPr="00D64471" w:rsidTr="00D71479">
        <w:trPr>
          <w:trHeight w:val="28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层站显示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操纵箱型号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Pr="00D64471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 w:rsidRPr="00D64471">
              <w:rPr>
                <w:rFonts w:hAnsi="宋体" w:cs="宋体" w:hint="eastAsia"/>
                <w:color w:val="000000"/>
              </w:rPr>
              <w:t>发纹不锈钢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召唤箱型号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楼层显示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B1</w:t>
            </w:r>
            <w:r>
              <w:rPr>
                <w:rFonts w:hAnsi="宋体" w:cs="宋体" w:hint="eastAsia"/>
                <w:color w:val="000000"/>
              </w:rPr>
              <w:t>、</w:t>
            </w:r>
            <w:r>
              <w:rPr>
                <w:rFonts w:hAnsi="宋体" w:cs="宋体"/>
                <w:color w:val="000000"/>
              </w:rPr>
              <w:t>1</w:t>
            </w:r>
            <w:r>
              <w:rPr>
                <w:rFonts w:hAnsi="宋体" w:cs="宋体" w:hint="eastAsia"/>
                <w:color w:val="000000"/>
              </w:rPr>
              <w:t>、</w:t>
            </w:r>
            <w:r>
              <w:rPr>
                <w:rFonts w:hAnsi="宋体" w:cs="宋体" w:hint="eastAsia"/>
                <w:color w:val="000000"/>
              </w:rPr>
              <w:t>2</w:t>
            </w:r>
            <w:r>
              <w:rPr>
                <w:rFonts w:hAnsi="宋体" w:cs="宋体" w:hint="eastAsia"/>
                <w:color w:val="000000"/>
              </w:rPr>
              <w:t>、</w:t>
            </w:r>
            <w:r>
              <w:rPr>
                <w:rFonts w:hAnsi="宋体" w:cs="宋体" w:hint="eastAsia"/>
                <w:color w:val="000000"/>
              </w:rPr>
              <w:t>3</w:t>
            </w:r>
            <w:r>
              <w:rPr>
                <w:rFonts w:hAnsi="宋体" w:cs="宋体" w:hint="eastAsia"/>
                <w:color w:val="000000"/>
              </w:rPr>
              <w:t>、</w:t>
            </w:r>
            <w:r>
              <w:rPr>
                <w:rFonts w:hAnsi="宋体" w:cs="宋体" w:hint="eastAsia"/>
                <w:color w:val="000000"/>
              </w:rPr>
              <w:t>4</w:t>
            </w:r>
            <w:r>
              <w:rPr>
                <w:rFonts w:hAnsi="宋体" w:cs="宋体" w:hint="eastAsia"/>
                <w:color w:val="000000"/>
              </w:rPr>
              <w:t>、</w:t>
            </w:r>
            <w:r>
              <w:rPr>
                <w:rFonts w:hAnsi="宋体" w:cs="宋体" w:hint="eastAsia"/>
                <w:color w:val="000000"/>
              </w:rPr>
              <w:t>5</w:t>
            </w:r>
            <w:r>
              <w:rPr>
                <w:rFonts w:hAnsi="宋体" w:cs="宋体" w:hint="eastAsia"/>
                <w:color w:val="000000"/>
              </w:rPr>
              <w:t>、</w:t>
            </w: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 w:hint="eastAsia"/>
                <w:color w:val="000000"/>
              </w:rPr>
              <w:t>、</w:t>
            </w:r>
            <w:r>
              <w:rPr>
                <w:rFonts w:hAnsi="宋体" w:cs="宋体"/>
                <w:color w:val="000000"/>
              </w:rPr>
              <w:t>7</w:t>
            </w:r>
            <w:r>
              <w:rPr>
                <w:rFonts w:hAnsi="宋体" w:cs="宋体" w:hint="eastAsia"/>
                <w:color w:val="000000"/>
              </w:rPr>
              <w:t>、</w:t>
            </w:r>
            <w:r>
              <w:rPr>
                <w:rFonts w:hAnsi="宋体" w:cs="宋体" w:hint="eastAsia"/>
                <w:color w:val="000000"/>
              </w:rPr>
              <w:t>8</w:t>
            </w:r>
            <w:r>
              <w:rPr>
                <w:rFonts w:hAnsi="宋体" w:cs="宋体" w:hint="eastAsia"/>
                <w:color w:val="000000"/>
              </w:rPr>
              <w:t>、</w:t>
            </w:r>
            <w:r>
              <w:rPr>
                <w:rFonts w:hAnsi="宋体" w:cs="宋体" w:hint="eastAsia"/>
                <w:color w:val="000000"/>
              </w:rPr>
              <w:t>9</w:t>
            </w:r>
            <w:r>
              <w:rPr>
                <w:rFonts w:hAnsi="宋体" w:cs="宋体" w:hint="eastAsia"/>
                <w:color w:val="000000"/>
              </w:rPr>
              <w:t>、</w:t>
            </w: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/>
                <w:color w:val="000000"/>
              </w:rPr>
              <w:t>0   11</w:t>
            </w:r>
          </w:p>
        </w:tc>
      </w:tr>
      <w:tr w:rsidR="00D110BC" w:rsidTr="00D71479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基站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1F</w:t>
            </w:r>
          </w:p>
        </w:tc>
      </w:tr>
      <w:tr w:rsidR="00D110BC" w:rsidTr="00D71479">
        <w:trPr>
          <w:trHeight w:val="498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电梯基本功能</w:t>
            </w:r>
          </w:p>
        </w:tc>
        <w:tc>
          <w:tcPr>
            <w:tcW w:w="8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安全接触器触点检测保护；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按钮控制；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报警按钮；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变频器多重保护；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层楼位置信号的自动修正；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超速保护；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超载保护；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磁角度自学习功能；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9.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错相保护；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点阵式层楼显示器；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11.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电梯自救运行；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12.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反向时自动消指令；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13.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防溜车保护；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14.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防门锁短接；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15.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防终端越程保护；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16.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故障历史记录；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17.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故障显示；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18.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故障重开门；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19.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关门按钮提前关门；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20.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换站停靠；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21.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光幕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22.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火灾应急返回；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23.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轿内延长开门时间；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24.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集选控制；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25.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检修操作；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26.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井道层楼数据自学习；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27.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开门按钮开门；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28.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开锁区域外不能开门保护；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29.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楼层滚动显示；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30.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满载直驶；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31.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门受阻保护；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32.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内部通话装置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对讲系统；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33.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逆向运行保护；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34.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起动补偿；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35.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欠相保护；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36.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停电照明功能；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37.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误指令消除；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38.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闲时节电；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39.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消防信号反馈；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40.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消防员服务；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41.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永磁同步变频门机；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42.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运行超时保护；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43.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运行次数计数器；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44.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驻停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退出运行；</w:t>
            </w:r>
          </w:p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45.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自动门；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46.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轿厢扶手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47.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 w:val="18"/>
                <w:szCs w:val="18"/>
              </w:rPr>
              <w:t>三相电源滤波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48.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再平层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微动平层（提升高度＞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60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米）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49.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轿厢意外移动保护</w:t>
            </w:r>
          </w:p>
        </w:tc>
      </w:tr>
      <w:tr w:rsidR="00D110BC" w:rsidTr="00D71479">
        <w:trPr>
          <w:trHeight w:val="4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8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D110BC" w:rsidTr="00D71479">
        <w:trPr>
          <w:trHeight w:val="4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8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D110BC" w:rsidTr="00D71479">
        <w:trPr>
          <w:trHeight w:val="4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8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D110BC" w:rsidTr="00D71479">
        <w:trPr>
          <w:trHeight w:val="4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</w:p>
        </w:tc>
        <w:tc>
          <w:tcPr>
            <w:tcW w:w="8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D110BC" w:rsidRPr="00426431" w:rsidTr="00D71479">
        <w:trPr>
          <w:trHeight w:val="46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选配功能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0BC" w:rsidRPr="00426431" w:rsidRDefault="00D110BC" w:rsidP="00D110BC">
            <w:pPr>
              <w:widowControl/>
              <w:numPr>
                <w:ilvl w:val="0"/>
                <w:numId w:val="3"/>
              </w:numPr>
              <w:jc w:val="left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语音报站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预留视频电缆，电话线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五方通话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杀菌地板</w:t>
            </w:r>
            <w:r>
              <w:rPr>
                <w:rFonts w:hAnsi="宋体" w:cs="宋体" w:hint="eastAsia"/>
                <w:sz w:val="18"/>
                <w:szCs w:val="18"/>
              </w:rPr>
              <w:t>5.</w:t>
            </w:r>
            <w:r w:rsidRPr="00426431">
              <w:rPr>
                <w:rFonts w:hAnsi="宋体" w:cs="宋体"/>
                <w:sz w:val="18"/>
                <w:szCs w:val="18"/>
              </w:rPr>
              <w:t>62</w:t>
            </w:r>
            <w:r>
              <w:rPr>
                <w:rFonts w:hAnsi="宋体" w:cs="宋体" w:hint="eastAsia"/>
                <w:sz w:val="18"/>
                <w:szCs w:val="18"/>
              </w:rPr>
              <w:t>型</w:t>
            </w:r>
            <w:r w:rsidRPr="00426431">
              <w:rPr>
                <w:rFonts w:hAnsi="宋体" w:cs="宋体" w:hint="eastAsia"/>
                <w:sz w:val="18"/>
                <w:szCs w:val="18"/>
              </w:rPr>
              <w:t>圆形按钮</w:t>
            </w:r>
          </w:p>
        </w:tc>
      </w:tr>
      <w:tr w:rsidR="00D110BC" w:rsidTr="00D71479">
        <w:trPr>
          <w:trHeight w:val="94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BC" w:rsidRDefault="00D110BC" w:rsidP="00D71479">
            <w:pPr>
              <w:widowControl/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无障碍</w:t>
            </w:r>
          </w:p>
          <w:p w:rsidR="00D110BC" w:rsidRDefault="00D110BC" w:rsidP="00D71479">
            <w:pPr>
              <w:rPr>
                <w:rFonts w:hAnsi="宋体" w:cs="宋体"/>
                <w:color w:val="000000"/>
                <w:sz w:val="22"/>
              </w:rPr>
            </w:pPr>
            <w:r>
              <w:rPr>
                <w:rFonts w:hAnsi="宋体" w:cs="宋体" w:hint="eastAsia"/>
                <w:color w:val="000000"/>
                <w:sz w:val="22"/>
              </w:rPr>
              <w:t>选配功能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0BC" w:rsidRDefault="00D110BC" w:rsidP="00D110BC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hAnsi="宋体" w:hint="eastAsia"/>
                <w:szCs w:val="21"/>
              </w:rPr>
              <w:t>轿厢后壁中间镜面不锈钢</w:t>
            </w:r>
          </w:p>
        </w:tc>
      </w:tr>
    </w:tbl>
    <w:p w:rsidR="009662A7" w:rsidRPr="00D110BC" w:rsidRDefault="009662A7" w:rsidP="0067112B">
      <w:pPr>
        <w:spacing w:line="360" w:lineRule="auto"/>
        <w:jc w:val="left"/>
        <w:rPr>
          <w:sz w:val="24"/>
          <w:szCs w:val="24"/>
        </w:rPr>
      </w:pPr>
    </w:p>
    <w:p w:rsidR="00193DC2" w:rsidRPr="0067112B" w:rsidRDefault="002F4C5F" w:rsidP="00193DC2">
      <w:pPr>
        <w:spacing w:line="360" w:lineRule="auto"/>
        <w:jc w:val="left"/>
        <w:rPr>
          <w:sz w:val="24"/>
          <w:szCs w:val="24"/>
        </w:rPr>
      </w:pPr>
      <w:r w:rsidRPr="0067112B">
        <w:rPr>
          <w:rFonts w:hint="eastAsia"/>
          <w:sz w:val="24"/>
          <w:szCs w:val="24"/>
        </w:rPr>
        <w:t xml:space="preserve">                                     </w:t>
      </w:r>
      <w:r w:rsidR="0067112B">
        <w:rPr>
          <w:rFonts w:hint="eastAsia"/>
          <w:sz w:val="24"/>
          <w:szCs w:val="24"/>
        </w:rPr>
        <w:t xml:space="preserve">       </w:t>
      </w:r>
      <w:r w:rsidR="009B5620">
        <w:rPr>
          <w:rFonts w:hint="eastAsia"/>
          <w:sz w:val="24"/>
          <w:szCs w:val="24"/>
        </w:rPr>
        <w:t xml:space="preserve">      </w:t>
      </w:r>
    </w:p>
    <w:p w:rsidR="009662A7" w:rsidRPr="0067112B" w:rsidRDefault="009662A7" w:rsidP="0067112B">
      <w:pPr>
        <w:spacing w:line="360" w:lineRule="auto"/>
        <w:jc w:val="left"/>
        <w:rPr>
          <w:sz w:val="24"/>
          <w:szCs w:val="24"/>
        </w:rPr>
      </w:pPr>
    </w:p>
    <w:sectPr w:rsidR="009662A7" w:rsidRPr="0067112B" w:rsidSect="0096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35" w:rsidRDefault="00E31F35" w:rsidP="000E3B3C">
      <w:r>
        <w:separator/>
      </w:r>
    </w:p>
  </w:endnote>
  <w:endnote w:type="continuationSeparator" w:id="0">
    <w:p w:rsidR="00E31F35" w:rsidRDefault="00E31F35" w:rsidP="000E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35" w:rsidRDefault="00E31F35" w:rsidP="000E3B3C">
      <w:r>
        <w:separator/>
      </w:r>
    </w:p>
  </w:footnote>
  <w:footnote w:type="continuationSeparator" w:id="0">
    <w:p w:rsidR="00E31F35" w:rsidRDefault="00E31F35" w:rsidP="000E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A7C28"/>
    <w:multiLevelType w:val="hybridMultilevel"/>
    <w:tmpl w:val="B016D73C"/>
    <w:lvl w:ilvl="0" w:tplc="BEF2C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8E20F5"/>
    <w:multiLevelType w:val="hybridMultilevel"/>
    <w:tmpl w:val="1AB03260"/>
    <w:lvl w:ilvl="0" w:tplc="7E305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BD4012"/>
    <w:multiLevelType w:val="singleLevel"/>
    <w:tmpl w:val="4EBD4012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E2B"/>
    <w:rsid w:val="00093D7A"/>
    <w:rsid w:val="000E3B3C"/>
    <w:rsid w:val="00176535"/>
    <w:rsid w:val="00182C4D"/>
    <w:rsid w:val="00193DC2"/>
    <w:rsid w:val="00225ABC"/>
    <w:rsid w:val="0024456E"/>
    <w:rsid w:val="002C5D56"/>
    <w:rsid w:val="002F4C5F"/>
    <w:rsid w:val="00420CF4"/>
    <w:rsid w:val="0067112B"/>
    <w:rsid w:val="00727F42"/>
    <w:rsid w:val="007E2449"/>
    <w:rsid w:val="00880FCF"/>
    <w:rsid w:val="008E6BCE"/>
    <w:rsid w:val="00902F73"/>
    <w:rsid w:val="009662A7"/>
    <w:rsid w:val="009B516F"/>
    <w:rsid w:val="009B5620"/>
    <w:rsid w:val="00AB56F1"/>
    <w:rsid w:val="00AF6355"/>
    <w:rsid w:val="00C76654"/>
    <w:rsid w:val="00CE57A0"/>
    <w:rsid w:val="00D110BC"/>
    <w:rsid w:val="00D3004A"/>
    <w:rsid w:val="00D52E2B"/>
    <w:rsid w:val="00E31F35"/>
    <w:rsid w:val="00E57A0B"/>
    <w:rsid w:val="00E6485C"/>
    <w:rsid w:val="00E72737"/>
    <w:rsid w:val="00E834C3"/>
    <w:rsid w:val="00F13C11"/>
    <w:rsid w:val="27DB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9667B5-A22A-4172-A2D3-7626E61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A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662A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9662A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6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62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6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dfghjkl'</dc:creator>
  <cp:lastModifiedBy>Windows 用户</cp:lastModifiedBy>
  <cp:revision>23</cp:revision>
  <cp:lastPrinted>2021-07-01T06:36:00Z</cp:lastPrinted>
  <dcterms:created xsi:type="dcterms:W3CDTF">2021-06-28T07:58:00Z</dcterms:created>
  <dcterms:modified xsi:type="dcterms:W3CDTF">2023-09-26T08:20:00Z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97186AB497B5439599DC2643B7560B19</vt:lpwstr>
  </property>
</Properties>
</file>