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A28" w:rsidRDefault="00796A28" w:rsidP="00796A28">
      <w:r>
        <w:rPr>
          <w:rFonts w:hint="eastAsia"/>
        </w:rPr>
        <w:t>一、</w:t>
      </w:r>
      <w:r>
        <w:rPr>
          <w:rFonts w:hint="eastAsia"/>
        </w:rPr>
        <w:t>项目说明</w:t>
      </w:r>
    </w:p>
    <w:p w:rsidR="00796A28" w:rsidRDefault="00796A28" w:rsidP="00796A28">
      <w:r>
        <w:rPr>
          <w:rFonts w:hint="eastAsia"/>
        </w:rPr>
        <w:t>门诊楼（</w:t>
      </w:r>
      <w:r>
        <w:rPr>
          <w:rFonts w:hint="eastAsia"/>
        </w:rPr>
        <w:t>2008</w:t>
      </w:r>
      <w:r>
        <w:rPr>
          <w:rFonts w:hint="eastAsia"/>
        </w:rPr>
        <w:t>年）、诊断楼（</w:t>
      </w:r>
      <w:r>
        <w:rPr>
          <w:rFonts w:hint="eastAsia"/>
        </w:rPr>
        <w:t>2005</w:t>
      </w:r>
      <w:r>
        <w:rPr>
          <w:rFonts w:hint="eastAsia"/>
        </w:rPr>
        <w:t>年）暖通系统已经使用</w:t>
      </w:r>
      <w:r>
        <w:rPr>
          <w:rFonts w:hint="eastAsia"/>
        </w:rPr>
        <w:t>15</w:t>
      </w:r>
      <w:r>
        <w:rPr>
          <w:rFonts w:hint="eastAsia"/>
        </w:rPr>
        <w:t>年以上，管道锈蚀严重，承压能力不足，系统制冷效果不好，漏水情况时有发生，系统需要更换改造。随着医院门诊量逐年增加，门诊</w:t>
      </w:r>
      <w:r>
        <w:rPr>
          <w:rFonts w:hint="eastAsia"/>
        </w:rPr>
        <w:t>楼</w:t>
      </w:r>
      <w:r>
        <w:rPr>
          <w:rFonts w:hint="eastAsia"/>
        </w:rPr>
        <w:t>、诊断楼</w:t>
      </w:r>
      <w:r>
        <w:rPr>
          <w:rFonts w:hint="eastAsia"/>
        </w:rPr>
        <w:t>中</w:t>
      </w:r>
      <w:r>
        <w:rPr>
          <w:rFonts w:hint="eastAsia"/>
        </w:rPr>
        <w:t>尤其是患者候诊区的空调负荷和新风换气量及卫生间的排风量需要根据现状进行调整，以改善就医环境。门诊楼一至四层改造改造面积约</w:t>
      </w:r>
      <w:r>
        <w:rPr>
          <w:rFonts w:hint="eastAsia"/>
        </w:rPr>
        <w:t>11500</w:t>
      </w:r>
      <w:r>
        <w:rPr>
          <w:rFonts w:hint="eastAsia"/>
        </w:rPr>
        <w:t>平米，诊断楼改造面积约</w:t>
      </w:r>
      <w:r>
        <w:rPr>
          <w:rFonts w:hint="eastAsia"/>
        </w:rPr>
        <w:t>12000</w:t>
      </w:r>
      <w:r>
        <w:rPr>
          <w:rFonts w:hint="eastAsia"/>
        </w:rPr>
        <w:t>平米，按照单平米</w:t>
      </w:r>
      <w:r>
        <w:rPr>
          <w:rFonts w:hint="eastAsia"/>
        </w:rPr>
        <w:t>500</w:t>
      </w:r>
      <w:r>
        <w:rPr>
          <w:rFonts w:hint="eastAsia"/>
        </w:rPr>
        <w:t>元计算施工预算约</w:t>
      </w:r>
      <w:r>
        <w:rPr>
          <w:rFonts w:hint="eastAsia"/>
        </w:rPr>
        <w:t>1175</w:t>
      </w:r>
      <w:r>
        <w:rPr>
          <w:rFonts w:hint="eastAsia"/>
        </w:rPr>
        <w:t>万元。</w:t>
      </w:r>
      <w:r>
        <w:rPr>
          <w:rFonts w:hint="eastAsia"/>
        </w:rPr>
        <w:t xml:space="preserve">                                                                     </w:t>
      </w:r>
    </w:p>
    <w:p w:rsidR="00796A28" w:rsidRDefault="00796A28" w:rsidP="00796A28"/>
    <w:p w:rsidR="00796A28" w:rsidRDefault="00796A28" w:rsidP="00796A28">
      <w:pPr>
        <w:rPr>
          <w:rFonts w:hint="eastAsia"/>
        </w:rPr>
      </w:pPr>
      <w:r>
        <w:rPr>
          <w:rFonts w:hint="eastAsia"/>
        </w:rPr>
        <w:t>二、设计要求</w:t>
      </w:r>
    </w:p>
    <w:p w:rsidR="00796A28" w:rsidRDefault="00796A28" w:rsidP="00796A28">
      <w:pPr>
        <w:rPr>
          <w:rFonts w:hint="eastAsia"/>
        </w:rPr>
      </w:pPr>
      <w:r>
        <w:rPr>
          <w:rFonts w:hint="eastAsia"/>
        </w:rPr>
        <w:t xml:space="preserve">1 </w:t>
      </w:r>
      <w:r>
        <w:rPr>
          <w:rFonts w:hint="eastAsia"/>
        </w:rPr>
        <w:t>设计总体要求：设计单位遵循现行法律法规和规范标准</w:t>
      </w:r>
      <w:r>
        <w:rPr>
          <w:rFonts w:hint="eastAsia"/>
        </w:rPr>
        <w:t>,</w:t>
      </w:r>
      <w:r>
        <w:rPr>
          <w:rFonts w:hint="eastAsia"/>
        </w:rPr>
        <w:t>以及建设单位的需求，出具施工图设计等。</w:t>
      </w:r>
    </w:p>
    <w:p w:rsidR="00796A28" w:rsidRDefault="00796A28" w:rsidP="00796A28">
      <w:r>
        <w:rPr>
          <w:rFonts w:hint="eastAsia"/>
        </w:rPr>
        <w:t xml:space="preserve">2 </w:t>
      </w:r>
      <w:r>
        <w:rPr>
          <w:rFonts w:hint="eastAsia"/>
        </w:rPr>
        <w:t>设计工作要求：各阶段的设计工作除遵照设计合同、现行法律法规和规范标准、政府有关部门的规定等外，还需要做到建设单位提出的下列设计要求（包括但不限于）。</w:t>
      </w:r>
    </w:p>
    <w:p w:rsidR="00796A28" w:rsidRDefault="00796A28" w:rsidP="00796A28">
      <w:r>
        <w:rPr>
          <w:rFonts w:hint="eastAsia"/>
        </w:rPr>
        <w:t>（</w:t>
      </w:r>
      <w:r>
        <w:rPr>
          <w:rFonts w:hint="eastAsia"/>
        </w:rPr>
        <w:t>1</w:t>
      </w:r>
      <w:r>
        <w:rPr>
          <w:rFonts w:hint="eastAsia"/>
        </w:rPr>
        <w:t>）需要对改造范围内的暖通系统重新设计，根据现有门诊量分区核算空调冷热负荷，新风换气量，改善门诊的就医环境。</w:t>
      </w:r>
    </w:p>
    <w:p w:rsidR="00796A28" w:rsidRDefault="00796A28" w:rsidP="00796A28">
      <w:r>
        <w:rPr>
          <w:rFonts w:hint="eastAsia"/>
        </w:rPr>
        <w:t>（</w:t>
      </w:r>
      <w:r>
        <w:rPr>
          <w:rFonts w:hint="eastAsia"/>
        </w:rPr>
        <w:t>2</w:t>
      </w:r>
      <w:r>
        <w:rPr>
          <w:rFonts w:hint="eastAsia"/>
        </w:rPr>
        <w:t>）根据现有门诊量对改造范围内的通风系统（新风、排风）进行调整，电气专业相应调整。</w:t>
      </w:r>
    </w:p>
    <w:p w:rsidR="00796A28" w:rsidRDefault="00796A28" w:rsidP="00796A28">
      <w:pPr>
        <w:rPr>
          <w:rFonts w:hint="eastAsia"/>
        </w:rPr>
      </w:pPr>
      <w:r>
        <w:rPr>
          <w:rFonts w:hint="eastAsia"/>
        </w:rPr>
        <w:t>（</w:t>
      </w:r>
      <w:r>
        <w:rPr>
          <w:rFonts w:hint="eastAsia"/>
        </w:rPr>
        <w:t>3</w:t>
      </w:r>
      <w:r>
        <w:rPr>
          <w:rFonts w:hint="eastAsia"/>
        </w:rPr>
        <w:t>）对改造区域的吊顶天花作法进行调整，以便改造后的检修保养。</w:t>
      </w:r>
    </w:p>
    <w:p w:rsidR="00796A28" w:rsidRDefault="00796A28" w:rsidP="00796A28"/>
    <w:p w:rsidR="00796A28" w:rsidRDefault="00796A28" w:rsidP="00796A28">
      <w:pPr>
        <w:rPr>
          <w:rFonts w:hint="eastAsia"/>
        </w:rPr>
      </w:pPr>
      <w:r>
        <w:rPr>
          <w:rFonts w:hint="eastAsia"/>
        </w:rPr>
        <w:t>三、图纸要求</w:t>
      </w:r>
    </w:p>
    <w:p w:rsidR="00796A28" w:rsidRDefault="00796A28" w:rsidP="00796A28">
      <w:pPr>
        <w:rPr>
          <w:rFonts w:hint="eastAsia"/>
        </w:rPr>
      </w:pPr>
      <w:r>
        <w:rPr>
          <w:rFonts w:hint="eastAsia"/>
        </w:rPr>
        <w:t xml:space="preserve">1 </w:t>
      </w:r>
      <w:r>
        <w:rPr>
          <w:rFonts w:hint="eastAsia"/>
        </w:rPr>
        <w:t>总体要求（</w:t>
      </w:r>
      <w:r>
        <w:rPr>
          <w:rFonts w:hint="eastAsia"/>
        </w:rPr>
        <w:t>1</w:t>
      </w:r>
      <w:r>
        <w:rPr>
          <w:rFonts w:hint="eastAsia"/>
        </w:rPr>
        <w:t>）设计成果文件要求齐全、完整，内容、深度应符合规定，文字说明、图纸要准确</w:t>
      </w:r>
      <w:r>
        <w:rPr>
          <w:rFonts w:hint="eastAsia"/>
        </w:rPr>
        <w:t>、</w:t>
      </w:r>
      <w:r>
        <w:rPr>
          <w:rFonts w:hint="eastAsia"/>
        </w:rPr>
        <w:t>清晰，各阶段设计应达到中华人民共和国建设部颁发的《建筑工程设计文件编制深度规定》设计阶段深度。（</w:t>
      </w:r>
      <w:r>
        <w:rPr>
          <w:rFonts w:hint="eastAsia"/>
        </w:rPr>
        <w:t>2</w:t>
      </w:r>
      <w:r>
        <w:rPr>
          <w:rFonts w:hint="eastAsia"/>
        </w:rPr>
        <w:t>）凡涉及到报批报建图纸文件，均需要按专业主管部门的报审要求，按时报送</w:t>
      </w:r>
      <w:r>
        <w:rPr>
          <w:rFonts w:hint="eastAsia"/>
        </w:rPr>
        <w:t>,</w:t>
      </w:r>
      <w:r>
        <w:rPr>
          <w:rFonts w:hint="eastAsia"/>
        </w:rPr>
        <w:t>并负责通过审批。</w:t>
      </w:r>
      <w:r>
        <w:rPr>
          <w:rFonts w:hint="eastAsia"/>
        </w:rPr>
        <w:t xml:space="preserve"> </w:t>
      </w:r>
    </w:p>
    <w:p w:rsidR="00796A28" w:rsidRDefault="00796A28" w:rsidP="00796A28">
      <w:r>
        <w:rPr>
          <w:rFonts w:hint="eastAsia"/>
        </w:rPr>
        <w:t xml:space="preserve">2 </w:t>
      </w:r>
      <w:r>
        <w:rPr>
          <w:rFonts w:hint="eastAsia"/>
        </w:rPr>
        <w:t>实施阶段设计成果要求各设计阶段成果包括且不限于以下内容：</w:t>
      </w:r>
    </w:p>
    <w:p w:rsidR="00796A28" w:rsidRDefault="00796A28" w:rsidP="00796A28">
      <w:r>
        <w:rPr>
          <w:rFonts w:hint="eastAsia"/>
        </w:rPr>
        <w:t>施工图设计阶段</w:t>
      </w:r>
      <w:r>
        <w:rPr>
          <w:rFonts w:hint="eastAsia"/>
        </w:rPr>
        <w:t>：</w:t>
      </w:r>
    </w:p>
    <w:p w:rsidR="00796A28" w:rsidRDefault="00796A28" w:rsidP="00796A28">
      <w:r>
        <w:rPr>
          <w:rFonts w:hint="eastAsia"/>
        </w:rPr>
        <w:t>（</w:t>
      </w:r>
      <w:r>
        <w:rPr>
          <w:rFonts w:hint="eastAsia"/>
        </w:rPr>
        <w:t>1</w:t>
      </w:r>
      <w:r>
        <w:rPr>
          <w:rFonts w:hint="eastAsia"/>
        </w:rPr>
        <w:t>）各专业图纸，主要包括：建筑、通风空调、电气等专业施工图纸</w:t>
      </w:r>
      <w:r>
        <w:rPr>
          <w:rFonts w:hint="eastAsia"/>
        </w:rPr>
        <w:t>(</w:t>
      </w:r>
      <w:r>
        <w:rPr>
          <w:rFonts w:hint="eastAsia"/>
        </w:rPr>
        <w:t>蓝图</w:t>
      </w:r>
      <w:r>
        <w:rPr>
          <w:rFonts w:hint="eastAsia"/>
        </w:rPr>
        <w:t>)</w:t>
      </w:r>
      <w:r>
        <w:rPr>
          <w:rFonts w:hint="eastAsia"/>
        </w:rPr>
        <w:t>；</w:t>
      </w:r>
      <w:r>
        <w:rPr>
          <w:rFonts w:hint="eastAsia"/>
        </w:rPr>
        <w:t xml:space="preserve"> </w:t>
      </w:r>
    </w:p>
    <w:p w:rsidR="00796A28" w:rsidRDefault="00796A28" w:rsidP="00796A28">
      <w:r>
        <w:rPr>
          <w:rFonts w:hint="eastAsia"/>
        </w:rPr>
        <w:t>（</w:t>
      </w:r>
      <w:r>
        <w:rPr>
          <w:rFonts w:hint="eastAsia"/>
        </w:rPr>
        <w:t>2</w:t>
      </w:r>
      <w:r>
        <w:rPr>
          <w:rFonts w:hint="eastAsia"/>
        </w:rPr>
        <w:t>）设备材料表</w:t>
      </w:r>
      <w:r>
        <w:rPr>
          <w:rFonts w:hint="eastAsia"/>
        </w:rPr>
        <w:t>；</w:t>
      </w:r>
      <w:bookmarkStart w:id="0" w:name="_GoBack"/>
      <w:bookmarkEnd w:id="0"/>
    </w:p>
    <w:p w:rsidR="00796A28" w:rsidRDefault="00796A28" w:rsidP="00796A28">
      <w:r>
        <w:rPr>
          <w:rFonts w:hint="eastAsia"/>
        </w:rPr>
        <w:t>（</w:t>
      </w:r>
      <w:r>
        <w:rPr>
          <w:rFonts w:hint="eastAsia"/>
        </w:rPr>
        <w:t>3</w:t>
      </w:r>
      <w:r>
        <w:rPr>
          <w:rFonts w:hint="eastAsia"/>
        </w:rPr>
        <w:t>）工程预算书；</w:t>
      </w:r>
    </w:p>
    <w:p w:rsidR="00796A28" w:rsidRDefault="00796A28" w:rsidP="00796A28">
      <w:r>
        <w:rPr>
          <w:rFonts w:hint="eastAsia"/>
        </w:rPr>
        <w:t>（</w:t>
      </w:r>
      <w:r>
        <w:rPr>
          <w:rFonts w:hint="eastAsia"/>
        </w:rPr>
        <w:t>4</w:t>
      </w:r>
      <w:r>
        <w:rPr>
          <w:rFonts w:hint="eastAsia"/>
        </w:rPr>
        <w:t>）</w:t>
      </w:r>
      <w:r>
        <w:rPr>
          <w:rFonts w:hint="eastAsia"/>
        </w:rPr>
        <w:t>供暖通风与空气调节专业计算书（①供暖房间耗热量计算及建筑物供暖总耗热量计算、热源设备选择计算。②空调房间冷热负荷计算</w:t>
      </w:r>
      <w:r>
        <w:rPr>
          <w:rFonts w:hint="eastAsia"/>
        </w:rPr>
        <w:t>(</w:t>
      </w:r>
      <w:r>
        <w:rPr>
          <w:rFonts w:hint="eastAsia"/>
        </w:rPr>
        <w:t>冷负荷按逐项逐时计算</w:t>
      </w:r>
      <w:r>
        <w:rPr>
          <w:rFonts w:hint="eastAsia"/>
        </w:rPr>
        <w:t xml:space="preserve">) </w:t>
      </w:r>
      <w:r>
        <w:rPr>
          <w:rFonts w:hint="eastAsia"/>
        </w:rPr>
        <w:t>，并应有各项输入值及计算汇总表</w:t>
      </w:r>
      <w:r>
        <w:rPr>
          <w:rFonts w:hint="eastAsia"/>
        </w:rPr>
        <w:t>;</w:t>
      </w:r>
      <w:r>
        <w:rPr>
          <w:rFonts w:hint="eastAsia"/>
        </w:rPr>
        <w:t>建筑物供暖供冷总负荷计算、冷热源设备选择计算。③供暖系统的管径及水力计算、循环水泵选择计算。空调冷热水系统最不利环路管径及水力计算、循环水泵选择计算。）并进行必要的气流组织设计与计算同时必须满足工程所在省、市有关部门要求的节能设计、绿色建筑设计等的计算内容；</w:t>
      </w:r>
    </w:p>
    <w:p w:rsidR="002D1F70" w:rsidRDefault="00796A28" w:rsidP="00796A28">
      <w:r>
        <w:rPr>
          <w:rFonts w:hint="eastAsia"/>
        </w:rPr>
        <w:t>（</w:t>
      </w:r>
      <w:r>
        <w:rPr>
          <w:rFonts w:hint="eastAsia"/>
        </w:rPr>
        <w:t>5</w:t>
      </w:r>
      <w:r>
        <w:rPr>
          <w:rFonts w:hint="eastAsia"/>
        </w:rPr>
        <w:t>）有关电子文档；</w:t>
      </w:r>
      <w:r>
        <w:rPr>
          <w:rFonts w:hint="eastAsia"/>
        </w:rPr>
        <w:t xml:space="preserve">           </w:t>
      </w:r>
    </w:p>
    <w:sectPr w:rsidR="002D1F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8EC" w:rsidRDefault="007608EC" w:rsidP="00796A28">
      <w:r>
        <w:separator/>
      </w:r>
    </w:p>
  </w:endnote>
  <w:endnote w:type="continuationSeparator" w:id="0">
    <w:p w:rsidR="007608EC" w:rsidRDefault="007608EC" w:rsidP="0079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8EC" w:rsidRDefault="007608EC" w:rsidP="00796A28">
      <w:r>
        <w:separator/>
      </w:r>
    </w:p>
  </w:footnote>
  <w:footnote w:type="continuationSeparator" w:id="0">
    <w:p w:rsidR="007608EC" w:rsidRDefault="007608EC" w:rsidP="00796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A3D"/>
    <w:rsid w:val="002D1F70"/>
    <w:rsid w:val="007608EC"/>
    <w:rsid w:val="00796A28"/>
    <w:rsid w:val="00DA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9D6B9B-C3EC-43FB-ACB2-C1368D3F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6A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6A28"/>
    <w:rPr>
      <w:sz w:val="18"/>
      <w:szCs w:val="18"/>
    </w:rPr>
  </w:style>
  <w:style w:type="paragraph" w:styleId="a4">
    <w:name w:val="footer"/>
    <w:basedOn w:val="a"/>
    <w:link w:val="Char0"/>
    <w:uiPriority w:val="99"/>
    <w:unhideWhenUsed/>
    <w:rsid w:val="00796A28"/>
    <w:pPr>
      <w:tabs>
        <w:tab w:val="center" w:pos="4153"/>
        <w:tab w:val="right" w:pos="8306"/>
      </w:tabs>
      <w:snapToGrid w:val="0"/>
      <w:jc w:val="left"/>
    </w:pPr>
    <w:rPr>
      <w:sz w:val="18"/>
      <w:szCs w:val="18"/>
    </w:rPr>
  </w:style>
  <w:style w:type="character" w:customStyle="1" w:styleId="Char0">
    <w:name w:val="页脚 Char"/>
    <w:basedOn w:val="a0"/>
    <w:link w:val="a4"/>
    <w:uiPriority w:val="99"/>
    <w:rsid w:val="00796A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153</Words>
  <Characters>877</Characters>
  <Application>Microsoft Office Word</Application>
  <DocSecurity>0</DocSecurity>
  <Lines>7</Lines>
  <Paragraphs>2</Paragraphs>
  <ScaleCrop>false</ScaleCrop>
  <Company>Organization</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2023-08-18T09:12:00Z</dcterms:created>
  <dcterms:modified xsi:type="dcterms:W3CDTF">2023-08-18T09:28:00Z</dcterms:modified>
</cp:coreProperties>
</file>