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40"/>
        </w:rPr>
      </w:pPr>
      <w:r>
        <w:rPr>
          <w:rFonts w:hint="eastAsia"/>
          <w:sz w:val="40"/>
        </w:rPr>
        <w:t>医保专线采购需求</w:t>
      </w:r>
    </w:p>
    <w:p>
      <w:pPr>
        <w:pStyle w:val="2"/>
      </w:pPr>
      <w:r>
        <w:t>一、</w:t>
      </w:r>
      <w:r>
        <w:rPr>
          <w:rFonts w:hint="eastAsia"/>
        </w:rPr>
        <w:t>背景介绍</w:t>
      </w:r>
    </w:p>
    <w:p>
      <w:pPr>
        <w:ind w:firstLine="420"/>
      </w:pPr>
      <w:r>
        <w:t>采购医保专线2条，总规划带宽为</w:t>
      </w:r>
      <w:r>
        <w:rPr>
          <w:rFonts w:hint="eastAsia"/>
        </w:rPr>
        <w:t>12</w:t>
      </w:r>
      <w:r>
        <w:t>M，其中</w:t>
      </w:r>
      <w:r>
        <w:rPr>
          <w:rFonts w:hint="eastAsia"/>
        </w:rPr>
        <w:t>主用线路1</w:t>
      </w:r>
      <w:r>
        <w:t>0M，</w:t>
      </w:r>
      <w:r>
        <w:rPr>
          <w:rFonts w:hint="eastAsia"/>
        </w:rPr>
        <w:t>备用线路2</w:t>
      </w:r>
      <w:r>
        <w:t>M，满足</w:t>
      </w:r>
      <w:r>
        <w:rPr>
          <w:rFonts w:hint="eastAsia"/>
        </w:rPr>
        <w:t>中国医学科学院肿瘤医院与北京市医保局互联互通</w:t>
      </w:r>
      <w:r>
        <w:t>。</w:t>
      </w:r>
    </w:p>
    <w:p>
      <w:pPr>
        <w:pStyle w:val="2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技术</w:t>
      </w:r>
      <w:r>
        <w:t>要求</w:t>
      </w:r>
    </w:p>
    <w:p>
      <w:pPr>
        <w:pStyle w:val="3"/>
        <w:rPr>
          <w:sz w:val="28"/>
        </w:rPr>
      </w:pPr>
      <w:r>
        <w:rPr>
          <w:rFonts w:hint="eastAsia"/>
          <w:sz w:val="28"/>
        </w:rPr>
        <w:t>2.1专线技术需求</w:t>
      </w:r>
    </w:p>
    <w:p>
      <w:pPr>
        <w:ind w:firstLine="420"/>
      </w:pPr>
      <w:r>
        <w:t>1</w:t>
      </w:r>
      <w:r>
        <w:rPr>
          <w:rFonts w:hint="eastAsia"/>
        </w:rPr>
        <w:t>、数据传输专线。</w:t>
      </w:r>
    </w:p>
    <w:p>
      <w:pPr>
        <w:ind w:firstLine="420"/>
      </w:pPr>
      <w:r>
        <w:rPr>
          <w:rFonts w:hint="eastAsia"/>
        </w:rPr>
        <w:t>2、线路两端地址分别为北京市科信局</w:t>
      </w:r>
      <w:r>
        <w:rPr>
          <w:rFonts w:hint="eastAsia"/>
          <w:lang w:eastAsia="zh-CN"/>
        </w:rPr>
        <w:t>：</w:t>
      </w:r>
      <w:r>
        <w:rPr>
          <w:rFonts w:hint="eastAsia"/>
        </w:rPr>
        <w:t>朝阳区光华路甲世贸国际公寓D座商务楼B3机房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河北省廊坊市广阳区。</w:t>
      </w:r>
    </w:p>
    <w:p>
      <w:pPr>
        <w:ind w:firstLine="420"/>
      </w:pPr>
      <w:r>
        <w:rPr>
          <w:rFonts w:hint="eastAsia"/>
        </w:rPr>
        <w:t>3、线路带宽：线路分别能够承载2Mbps、10Mbps 带宽。</w:t>
      </w:r>
    </w:p>
    <w:p>
      <w:pPr>
        <w:ind w:firstLine="420"/>
      </w:pPr>
      <w:r>
        <w:rPr>
          <w:rFonts w:hint="eastAsia"/>
        </w:rPr>
        <w:t>4、全年网络运行时间不得少于99.9%。</w:t>
      </w:r>
    </w:p>
    <w:p>
      <w:pPr>
        <w:ind w:firstLine="420"/>
      </w:pPr>
      <w:r>
        <w:rPr>
          <w:rFonts w:hint="eastAsia"/>
        </w:rPr>
        <w:t>5、每条光缆有不同节点延不同路由接至我院。</w:t>
      </w:r>
    </w:p>
    <w:p>
      <w:pPr>
        <w:ind w:firstLine="420"/>
      </w:pPr>
      <w:r>
        <w:rPr>
          <w:rFonts w:hint="eastAsia"/>
        </w:rPr>
        <w:t>6、服务商需能提供近两年的互联网专线合同案例（数量不限）。</w:t>
      </w:r>
    </w:p>
    <w:p>
      <w:pPr>
        <w:pStyle w:val="3"/>
        <w:rPr>
          <w:sz w:val="28"/>
        </w:rPr>
      </w:pPr>
      <w:r>
        <w:rPr>
          <w:rFonts w:hint="eastAsia"/>
          <w:sz w:val="28"/>
        </w:rPr>
        <w:t>2.2项目实施要求</w:t>
      </w:r>
    </w:p>
    <w:p>
      <w:pPr>
        <w:ind w:firstLine="420"/>
      </w:pPr>
      <w:r>
        <w:rPr>
          <w:rFonts w:hint="eastAsia"/>
        </w:rPr>
        <w:t>1、须提供实施方案，方案主要包括:项目管理、工程实施计划、项目负责人、实施小组成员情况、进度计划表、需明确网络线路施工工期、质量、进度及安全保证措施。</w:t>
      </w:r>
    </w:p>
    <w:p>
      <w:pPr>
        <w:ind w:firstLine="420"/>
      </w:pPr>
      <w:r>
        <w:rPr>
          <w:rFonts w:hint="eastAsia"/>
        </w:rPr>
        <w:t>2、实施进度要求:签订合同后 5个工作日内开通线路。</w:t>
      </w:r>
    </w:p>
    <w:p>
      <w:pPr>
        <w:ind w:firstLine="420"/>
      </w:pPr>
      <w:r>
        <w:rPr>
          <w:rFonts w:hint="eastAsia"/>
        </w:rPr>
        <w:t>3、组网、安装线路及服务要求：提供的网络必须具有高可靠性，保证业务系统的正常运行，具有完备的网络健康保障。提供的网络必须具有很强的安全保密性，确保数据传输的安全与保密，具有完善的安全保障护施。</w:t>
      </w:r>
    </w:p>
    <w:p>
      <w:pPr>
        <w:pStyle w:val="2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售后</w:t>
      </w:r>
      <w:r>
        <w:t>服务</w:t>
      </w:r>
    </w:p>
    <w:p>
      <w:r>
        <w:rPr>
          <w:rFonts w:hint="eastAsia"/>
        </w:rPr>
        <w:tab/>
      </w:r>
      <w:r>
        <w:rPr>
          <w:rFonts w:hint="eastAsia"/>
        </w:rPr>
        <w:t>1、需提供7*24小时的维护和服务，提供技术业务咨询服务，并有专业的技术人员负责及时解决网络出现的任何故障。</w:t>
      </w:r>
    </w:p>
    <w:p>
      <w:r>
        <w:tab/>
      </w:r>
      <w:r>
        <w:rPr>
          <w:rFonts w:hint="eastAsia"/>
        </w:rPr>
        <w:t>2、除不可抗力情况外，当线路故障时，应在30分钟内响应。</w:t>
      </w:r>
    </w:p>
    <w:p>
      <w:r>
        <w:tab/>
      </w:r>
      <w:r>
        <w:rPr>
          <w:rFonts w:hint="eastAsia"/>
        </w:rPr>
        <w:t>3、重大故障</w:t>
      </w:r>
    </w:p>
    <w:p>
      <w:pPr>
        <w:ind w:left="420" w:firstLine="420"/>
      </w:pPr>
      <w:r>
        <w:rPr>
          <w:rFonts w:hint="eastAsia"/>
        </w:rPr>
        <w:t>如遇到光缆意外中断，保证4小时内恢复。</w:t>
      </w:r>
    </w:p>
    <w:p>
      <w:pPr>
        <w:ind w:firstLine="420"/>
      </w:pPr>
      <w:r>
        <w:rPr>
          <w:rFonts w:hint="eastAsia"/>
        </w:rPr>
        <w:t>4、一般故障</w:t>
      </w:r>
    </w:p>
    <w:p>
      <w:pPr>
        <w:ind w:left="420" w:firstLine="420"/>
      </w:pPr>
      <w:r>
        <w:rPr>
          <w:rFonts w:hint="eastAsia"/>
        </w:rPr>
        <w:t>接入设备发生故障等，保证1小时内恢复。</w:t>
      </w:r>
    </w:p>
    <w:p>
      <w:pPr>
        <w:ind w:firstLine="420"/>
      </w:pPr>
      <w:r>
        <w:rPr>
          <w:rFonts w:hint="eastAsia"/>
        </w:rPr>
        <w:t>5、应急情况</w:t>
      </w:r>
    </w:p>
    <w:p>
      <w:pPr>
        <w:ind w:left="420" w:firstLine="420"/>
      </w:pPr>
      <w:r>
        <w:rPr>
          <w:rFonts w:hint="eastAsia"/>
        </w:rPr>
        <w:t>如遇到特殊问题，需要调整接入网络配置</w:t>
      </w:r>
      <w:bookmarkStart w:id="0" w:name="_GoBack"/>
      <w:bookmarkEnd w:id="0"/>
      <w:r>
        <w:rPr>
          <w:rFonts w:hint="eastAsia"/>
        </w:rPr>
        <w:t>，保证30分钟内完成。</w:t>
      </w:r>
    </w:p>
    <w:sectPr>
      <w:pgSz w:w="11900" w:h="16840"/>
      <w:pgMar w:top="1213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MjU5YTQxYjA3NGU1NmUzYmE3M2M3YzBmNDlhMDYifQ=="/>
  </w:docVars>
  <w:rsids>
    <w:rsidRoot w:val="00DE35BC"/>
    <w:rsid w:val="00017831"/>
    <w:rsid w:val="0005227B"/>
    <w:rsid w:val="0006777A"/>
    <w:rsid w:val="00070927"/>
    <w:rsid w:val="000A7CE0"/>
    <w:rsid w:val="000F2295"/>
    <w:rsid w:val="00133FD9"/>
    <w:rsid w:val="00172C84"/>
    <w:rsid w:val="00194BD8"/>
    <w:rsid w:val="001A38F3"/>
    <w:rsid w:val="001B66C4"/>
    <w:rsid w:val="001D5FA0"/>
    <w:rsid w:val="001F3968"/>
    <w:rsid w:val="002049A7"/>
    <w:rsid w:val="00254CAE"/>
    <w:rsid w:val="00286842"/>
    <w:rsid w:val="00291228"/>
    <w:rsid w:val="00296773"/>
    <w:rsid w:val="002B09C7"/>
    <w:rsid w:val="002F3A8E"/>
    <w:rsid w:val="003022BF"/>
    <w:rsid w:val="00322CD0"/>
    <w:rsid w:val="0033299C"/>
    <w:rsid w:val="003630D8"/>
    <w:rsid w:val="00370B3E"/>
    <w:rsid w:val="00380E48"/>
    <w:rsid w:val="003F00D0"/>
    <w:rsid w:val="003F5E7C"/>
    <w:rsid w:val="003F5FA9"/>
    <w:rsid w:val="0041356A"/>
    <w:rsid w:val="00423CA6"/>
    <w:rsid w:val="004257FB"/>
    <w:rsid w:val="00443505"/>
    <w:rsid w:val="0047357E"/>
    <w:rsid w:val="004A37EE"/>
    <w:rsid w:val="004D30A9"/>
    <w:rsid w:val="004F4C78"/>
    <w:rsid w:val="00506E32"/>
    <w:rsid w:val="00511136"/>
    <w:rsid w:val="00544466"/>
    <w:rsid w:val="005474D0"/>
    <w:rsid w:val="0056339E"/>
    <w:rsid w:val="005858B9"/>
    <w:rsid w:val="005B3572"/>
    <w:rsid w:val="005D470F"/>
    <w:rsid w:val="005D69C8"/>
    <w:rsid w:val="00612026"/>
    <w:rsid w:val="00627D9F"/>
    <w:rsid w:val="00667152"/>
    <w:rsid w:val="006E72EB"/>
    <w:rsid w:val="00710EFB"/>
    <w:rsid w:val="00715C54"/>
    <w:rsid w:val="00724E40"/>
    <w:rsid w:val="00746E6C"/>
    <w:rsid w:val="00760881"/>
    <w:rsid w:val="0078143D"/>
    <w:rsid w:val="0084077C"/>
    <w:rsid w:val="00843766"/>
    <w:rsid w:val="008527FF"/>
    <w:rsid w:val="00884FC7"/>
    <w:rsid w:val="008A34B3"/>
    <w:rsid w:val="008C6DA1"/>
    <w:rsid w:val="008D4F1F"/>
    <w:rsid w:val="008F7DD4"/>
    <w:rsid w:val="009010B1"/>
    <w:rsid w:val="00914CD2"/>
    <w:rsid w:val="009322B4"/>
    <w:rsid w:val="00933F9C"/>
    <w:rsid w:val="00947414"/>
    <w:rsid w:val="00994292"/>
    <w:rsid w:val="00995EF0"/>
    <w:rsid w:val="00996F90"/>
    <w:rsid w:val="009B485B"/>
    <w:rsid w:val="009C1800"/>
    <w:rsid w:val="009C2799"/>
    <w:rsid w:val="009C31B2"/>
    <w:rsid w:val="009E692A"/>
    <w:rsid w:val="00A24F2E"/>
    <w:rsid w:val="00A344E5"/>
    <w:rsid w:val="00A47D89"/>
    <w:rsid w:val="00A60ED4"/>
    <w:rsid w:val="00AA410F"/>
    <w:rsid w:val="00AB1C5F"/>
    <w:rsid w:val="00AB3E13"/>
    <w:rsid w:val="00AD0263"/>
    <w:rsid w:val="00B22110"/>
    <w:rsid w:val="00B2411B"/>
    <w:rsid w:val="00B30083"/>
    <w:rsid w:val="00B505AE"/>
    <w:rsid w:val="00B5460B"/>
    <w:rsid w:val="00B720A5"/>
    <w:rsid w:val="00B8430A"/>
    <w:rsid w:val="00B96E82"/>
    <w:rsid w:val="00B979A2"/>
    <w:rsid w:val="00BA1EF4"/>
    <w:rsid w:val="00BA58F0"/>
    <w:rsid w:val="00BB33D3"/>
    <w:rsid w:val="00BF2932"/>
    <w:rsid w:val="00C030B1"/>
    <w:rsid w:val="00C319B0"/>
    <w:rsid w:val="00C46C81"/>
    <w:rsid w:val="00C61B63"/>
    <w:rsid w:val="00C8614B"/>
    <w:rsid w:val="00CB1F65"/>
    <w:rsid w:val="00CE0E7D"/>
    <w:rsid w:val="00CE2856"/>
    <w:rsid w:val="00CE633C"/>
    <w:rsid w:val="00D20783"/>
    <w:rsid w:val="00D407B7"/>
    <w:rsid w:val="00D43C29"/>
    <w:rsid w:val="00DC30C2"/>
    <w:rsid w:val="00DC3E89"/>
    <w:rsid w:val="00DE35BC"/>
    <w:rsid w:val="00DF69BA"/>
    <w:rsid w:val="00E0257B"/>
    <w:rsid w:val="00E037D8"/>
    <w:rsid w:val="00E4754C"/>
    <w:rsid w:val="00E82764"/>
    <w:rsid w:val="00E831A6"/>
    <w:rsid w:val="00EB1E35"/>
    <w:rsid w:val="00ED42F8"/>
    <w:rsid w:val="00EF0E27"/>
    <w:rsid w:val="00F019BA"/>
    <w:rsid w:val="00F31E60"/>
    <w:rsid w:val="00F34F80"/>
    <w:rsid w:val="00F4171D"/>
    <w:rsid w:val="00F702B1"/>
    <w:rsid w:val="00F82D06"/>
    <w:rsid w:val="00F82D20"/>
    <w:rsid w:val="00FB1013"/>
    <w:rsid w:val="00FB7647"/>
    <w:rsid w:val="00FD2F8C"/>
    <w:rsid w:val="00FE0B1F"/>
    <w:rsid w:val="00FF3432"/>
    <w:rsid w:val="65033967"/>
    <w:rsid w:val="676A499E"/>
    <w:rsid w:val="7B5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1">
    <w:name w:val="标题 字符"/>
    <w:basedOn w:val="8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628</Characters>
  <Lines>4</Lines>
  <Paragraphs>1</Paragraphs>
  <TotalTime>423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2023-07-27T11:45:00Z</dcterms:created>
  <dc:creator>admin</dc:creator>
  <cp:lastModifiedBy>静儿</cp:lastModifiedBy>
  <dcterms:modified xsi:type="dcterms:W3CDTF">2023-08-07T02:05:11Z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8E1D6119B7494044BDCF3208BB02D66E_12</vt:lpwstr>
  </property>
</Properties>
</file>