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7A" w:rsidRDefault="005F36F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血气生化分析仪</w:t>
      </w:r>
    </w:p>
    <w:p w:rsidR="0063067A" w:rsidRDefault="005F36F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★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、测量原理：离子与血气项目采用离子选择法，生化项目采用酶电极法；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、操作语言：全中文操作界面；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★</w:t>
      </w: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、检测项目：</w:t>
      </w:r>
      <w:r>
        <w:rPr>
          <w:rFonts w:hint="eastAsia"/>
          <w:sz w:val="22"/>
          <w:szCs w:val="28"/>
        </w:rPr>
        <w:t>pH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PCO2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PO2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Na+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K+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CL-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Ca2+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Glu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Lac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Hct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BUN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Cr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PH+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cHCO3-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ctCO2</w:t>
      </w: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P</w:t>
      </w:r>
      <w:r>
        <w:rPr>
          <w:rFonts w:hint="eastAsia"/>
          <w:sz w:val="22"/>
          <w:szCs w:val="28"/>
        </w:rPr>
        <w:t>）、</w:t>
      </w:r>
      <w:r>
        <w:rPr>
          <w:rFonts w:hint="eastAsia"/>
          <w:sz w:val="22"/>
          <w:szCs w:val="28"/>
        </w:rPr>
        <w:t>ctCO2</w:t>
      </w: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B</w:t>
      </w:r>
      <w:r>
        <w:rPr>
          <w:rFonts w:hint="eastAsia"/>
          <w:sz w:val="22"/>
          <w:szCs w:val="28"/>
        </w:rPr>
        <w:t>）、</w:t>
      </w:r>
      <w:r>
        <w:rPr>
          <w:rFonts w:hint="eastAsia"/>
          <w:sz w:val="22"/>
          <w:szCs w:val="28"/>
        </w:rPr>
        <w:t>BE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BEact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BEecf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BB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ctO2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PHst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cHCO3st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PAO2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Rl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nCa2+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Qs/Qt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Qt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P50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AaDO2</w:t>
      </w:r>
      <w:r>
        <w:rPr>
          <w:rFonts w:hint="eastAsia"/>
          <w:sz w:val="22"/>
          <w:szCs w:val="28"/>
        </w:rPr>
        <w:t>、</w:t>
      </w:r>
      <w:bookmarkStart w:id="0" w:name="_GoBack"/>
      <w:bookmarkEnd w:id="0"/>
      <w:r>
        <w:rPr>
          <w:rFonts w:hint="eastAsia"/>
          <w:sz w:val="22"/>
          <w:szCs w:val="28"/>
        </w:rPr>
        <w:t>a/AQ2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avDO2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AG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MCHC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Osm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OER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Hct</w:t>
      </w: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c</w:t>
      </w:r>
      <w:r>
        <w:rPr>
          <w:rFonts w:hint="eastAsia"/>
          <w:sz w:val="22"/>
          <w:szCs w:val="28"/>
        </w:rPr>
        <w:t>）、</w:t>
      </w:r>
      <w:r>
        <w:rPr>
          <w:rFonts w:hint="eastAsia"/>
          <w:sz w:val="22"/>
          <w:szCs w:val="28"/>
        </w:rPr>
        <w:t>SO2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P/Findex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SBC,</w:t>
      </w:r>
      <w:r>
        <w:rPr>
          <w:rFonts w:hint="eastAsia"/>
          <w:sz w:val="22"/>
          <w:szCs w:val="28"/>
        </w:rPr>
        <w:t>测量项目和计算参数≥</w:t>
      </w:r>
      <w:r>
        <w:rPr>
          <w:rFonts w:hint="eastAsia"/>
          <w:sz w:val="22"/>
          <w:szCs w:val="28"/>
        </w:rPr>
        <w:t>40</w:t>
      </w:r>
      <w:r>
        <w:rPr>
          <w:rFonts w:hint="eastAsia"/>
          <w:sz w:val="22"/>
          <w:szCs w:val="28"/>
        </w:rPr>
        <w:t>项；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检测速度：</w:t>
      </w:r>
      <w:r>
        <w:rPr>
          <w:rFonts w:hint="eastAsia"/>
          <w:sz w:val="22"/>
          <w:szCs w:val="28"/>
        </w:rPr>
        <w:t>90S</w:t>
      </w:r>
      <w:r>
        <w:rPr>
          <w:rFonts w:hint="eastAsia"/>
          <w:sz w:val="22"/>
          <w:szCs w:val="28"/>
        </w:rPr>
        <w:t>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5</w:t>
      </w:r>
      <w:r>
        <w:rPr>
          <w:rFonts w:hint="eastAsia"/>
          <w:sz w:val="22"/>
          <w:szCs w:val="28"/>
        </w:rPr>
        <w:t>、具有一点与二点定标和流体自检功能；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6</w:t>
      </w:r>
      <w:r>
        <w:rPr>
          <w:rFonts w:hint="eastAsia"/>
          <w:sz w:val="22"/>
          <w:szCs w:val="28"/>
        </w:rPr>
        <w:t>、检测</w:t>
      </w:r>
      <w:r>
        <w:rPr>
          <w:rFonts w:hint="eastAsia"/>
          <w:sz w:val="22"/>
          <w:szCs w:val="28"/>
        </w:rPr>
        <w:t>精度：（</w:t>
      </w:r>
      <w:r>
        <w:rPr>
          <w:rFonts w:hint="eastAsia"/>
          <w:sz w:val="22"/>
          <w:szCs w:val="28"/>
        </w:rPr>
        <w:t>CV</w:t>
      </w:r>
      <w:r>
        <w:rPr>
          <w:rFonts w:hint="eastAsia"/>
          <w:sz w:val="22"/>
          <w:szCs w:val="28"/>
        </w:rPr>
        <w:t>值）</w:t>
      </w:r>
      <w:r>
        <w:rPr>
          <w:rFonts w:hint="eastAsia"/>
          <w:sz w:val="22"/>
          <w:szCs w:val="28"/>
        </w:rPr>
        <w:t>pH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PCO2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PO2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Na+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K+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Cl-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Ca2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GLU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LAC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BUN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Cr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HCT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2.5%</w:t>
      </w:r>
      <w:r>
        <w:rPr>
          <w:rFonts w:hint="eastAsia"/>
          <w:sz w:val="22"/>
          <w:szCs w:val="28"/>
        </w:rPr>
        <w:t>；</w:t>
      </w:r>
      <w:r>
        <w:rPr>
          <w:rFonts w:hint="eastAsia"/>
          <w:sz w:val="22"/>
          <w:szCs w:val="28"/>
        </w:rPr>
        <w:t>7</w:t>
      </w:r>
      <w:r>
        <w:rPr>
          <w:rFonts w:hint="eastAsia"/>
          <w:sz w:val="22"/>
          <w:szCs w:val="28"/>
        </w:rPr>
        <w:t>、样本量：</w:t>
      </w:r>
      <w:r>
        <w:rPr>
          <w:rFonts w:hint="eastAsia"/>
          <w:sz w:val="22"/>
          <w:szCs w:val="28"/>
        </w:rPr>
        <w:t>150</w:t>
      </w:r>
      <w:r>
        <w:rPr>
          <w:rFonts w:hint="eastAsia"/>
          <w:sz w:val="22"/>
          <w:szCs w:val="28"/>
        </w:rPr>
        <w:t>μ</w:t>
      </w:r>
      <w:r>
        <w:rPr>
          <w:rFonts w:hint="eastAsia"/>
          <w:sz w:val="22"/>
          <w:szCs w:val="28"/>
        </w:rPr>
        <w:t>l</w:t>
      </w:r>
      <w:r>
        <w:rPr>
          <w:rFonts w:hint="eastAsia"/>
          <w:sz w:val="22"/>
          <w:szCs w:val="28"/>
        </w:rPr>
        <w:t>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8</w:t>
      </w:r>
      <w:r>
        <w:rPr>
          <w:rFonts w:hint="eastAsia"/>
          <w:sz w:val="22"/>
          <w:szCs w:val="28"/>
        </w:rPr>
        <w:t>、显示屏：</w:t>
      </w:r>
      <w:r>
        <w:rPr>
          <w:rFonts w:hint="eastAsia"/>
          <w:sz w:val="22"/>
          <w:szCs w:val="28"/>
        </w:rPr>
        <w:t>8</w:t>
      </w:r>
      <w:r>
        <w:rPr>
          <w:rFonts w:hint="eastAsia"/>
          <w:sz w:val="22"/>
          <w:szCs w:val="28"/>
        </w:rPr>
        <w:t>寸</w:t>
      </w:r>
      <w:r>
        <w:rPr>
          <w:rFonts w:hint="eastAsia"/>
          <w:sz w:val="22"/>
          <w:szCs w:val="28"/>
        </w:rPr>
        <w:t>800</w:t>
      </w:r>
      <w:r>
        <w:rPr>
          <w:rFonts w:hint="eastAsia"/>
          <w:sz w:val="22"/>
          <w:szCs w:val="28"/>
        </w:rPr>
        <w:t>×</w:t>
      </w:r>
      <w:r>
        <w:rPr>
          <w:rFonts w:hint="eastAsia"/>
          <w:sz w:val="22"/>
          <w:szCs w:val="28"/>
        </w:rPr>
        <w:t>600-TFT</w:t>
      </w:r>
      <w:r>
        <w:rPr>
          <w:rFonts w:hint="eastAsia"/>
          <w:sz w:val="22"/>
          <w:szCs w:val="28"/>
        </w:rPr>
        <w:t>彩色液晶触摸显示屏；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9</w:t>
      </w:r>
      <w:r>
        <w:rPr>
          <w:rFonts w:hint="eastAsia"/>
          <w:sz w:val="22"/>
          <w:szCs w:val="28"/>
        </w:rPr>
        <w:t>、主机可自动储存</w:t>
      </w:r>
      <w:r>
        <w:rPr>
          <w:rFonts w:hint="eastAsia"/>
          <w:sz w:val="22"/>
          <w:szCs w:val="28"/>
        </w:rPr>
        <w:t>10000</w:t>
      </w:r>
      <w:r>
        <w:rPr>
          <w:rFonts w:hint="eastAsia"/>
          <w:sz w:val="22"/>
          <w:szCs w:val="28"/>
        </w:rPr>
        <w:t>份历史样本完整信息，通过触摸键盘输入中文信息；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10</w:t>
      </w:r>
      <w:r>
        <w:rPr>
          <w:rFonts w:hint="eastAsia"/>
          <w:sz w:val="22"/>
          <w:szCs w:val="28"/>
        </w:rPr>
        <w:t>、交叉污染率：</w:t>
      </w:r>
      <w:r>
        <w:rPr>
          <w:rFonts w:hint="eastAsia"/>
          <w:sz w:val="22"/>
          <w:szCs w:val="28"/>
        </w:rPr>
        <w:t>pH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PCO2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3.5%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PO2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Na+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K+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Cl-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Ca2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1.5%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GLU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LAC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BUN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Cr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2.0%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HCT</w:t>
      </w:r>
      <w:r>
        <w:rPr>
          <w:rFonts w:hint="eastAsia"/>
          <w:sz w:val="22"/>
          <w:szCs w:val="28"/>
        </w:rPr>
        <w:t>≤</w:t>
      </w:r>
      <w:r>
        <w:rPr>
          <w:rFonts w:hint="eastAsia"/>
          <w:sz w:val="22"/>
          <w:szCs w:val="28"/>
        </w:rPr>
        <w:t>3.0%</w:t>
      </w:r>
      <w:r>
        <w:rPr>
          <w:rFonts w:hint="eastAsia"/>
          <w:sz w:val="22"/>
          <w:szCs w:val="28"/>
        </w:rPr>
        <w:t>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11</w:t>
      </w:r>
      <w:r>
        <w:rPr>
          <w:rFonts w:hint="eastAsia"/>
          <w:sz w:val="22"/>
          <w:szCs w:val="28"/>
        </w:rPr>
        <w:t>、参考值设置：通用；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12</w:t>
      </w:r>
      <w:r>
        <w:rPr>
          <w:rFonts w:hint="eastAsia"/>
          <w:sz w:val="22"/>
          <w:szCs w:val="28"/>
        </w:rPr>
        <w:t>、具有仪器厂家配套生产的原厂试剂（提供注册证）；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13</w:t>
      </w:r>
      <w:r>
        <w:rPr>
          <w:rFonts w:hint="eastAsia"/>
          <w:sz w:val="22"/>
          <w:szCs w:val="28"/>
        </w:rPr>
        <w:t>、采用先进的固态电极，血气项目无需气体定标；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★</w:t>
      </w:r>
      <w:r>
        <w:rPr>
          <w:rFonts w:hint="eastAsia"/>
          <w:sz w:val="22"/>
          <w:szCs w:val="28"/>
        </w:rPr>
        <w:t>14</w:t>
      </w:r>
      <w:r>
        <w:rPr>
          <w:rFonts w:hint="eastAsia"/>
          <w:sz w:val="22"/>
          <w:szCs w:val="28"/>
        </w:rPr>
        <w:t>、试剂包规格多样，有</w:t>
      </w:r>
      <w:r>
        <w:rPr>
          <w:rFonts w:hint="eastAsia"/>
          <w:sz w:val="22"/>
          <w:szCs w:val="28"/>
        </w:rPr>
        <w:t>50</w:t>
      </w:r>
      <w:r>
        <w:rPr>
          <w:rFonts w:hint="eastAsia"/>
          <w:sz w:val="22"/>
          <w:szCs w:val="28"/>
        </w:rPr>
        <w:t>人份、</w:t>
      </w:r>
      <w:r>
        <w:rPr>
          <w:rFonts w:hint="eastAsia"/>
          <w:sz w:val="22"/>
          <w:szCs w:val="28"/>
        </w:rPr>
        <w:t>100</w:t>
      </w:r>
      <w:r>
        <w:rPr>
          <w:rFonts w:hint="eastAsia"/>
          <w:sz w:val="22"/>
          <w:szCs w:val="28"/>
        </w:rPr>
        <w:t>人份、</w:t>
      </w:r>
      <w:r>
        <w:rPr>
          <w:rFonts w:hint="eastAsia"/>
          <w:sz w:val="22"/>
          <w:szCs w:val="28"/>
        </w:rPr>
        <w:t>150</w:t>
      </w:r>
      <w:r>
        <w:rPr>
          <w:rFonts w:hint="eastAsia"/>
          <w:sz w:val="22"/>
          <w:szCs w:val="28"/>
        </w:rPr>
        <w:t>人份、</w:t>
      </w:r>
      <w:r>
        <w:rPr>
          <w:rFonts w:hint="eastAsia"/>
          <w:sz w:val="22"/>
          <w:szCs w:val="28"/>
        </w:rPr>
        <w:t>200</w:t>
      </w:r>
      <w:r>
        <w:rPr>
          <w:rFonts w:hint="eastAsia"/>
          <w:sz w:val="22"/>
          <w:szCs w:val="28"/>
        </w:rPr>
        <w:t>人份，试剂包常温储存效期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年，试剂包上机效期</w:t>
      </w:r>
      <w:r>
        <w:rPr>
          <w:rFonts w:hint="eastAsia"/>
          <w:sz w:val="22"/>
          <w:szCs w:val="28"/>
        </w:rPr>
        <w:t>45</w:t>
      </w:r>
      <w:r>
        <w:rPr>
          <w:rFonts w:hint="eastAsia"/>
          <w:sz w:val="22"/>
          <w:szCs w:val="28"/>
        </w:rPr>
        <w:t>天；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15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100V-240V</w:t>
      </w:r>
      <w:r>
        <w:rPr>
          <w:rFonts w:hint="eastAsia"/>
          <w:sz w:val="22"/>
          <w:szCs w:val="28"/>
        </w:rPr>
        <w:t>宽电压设置；</w:t>
      </w:r>
    </w:p>
    <w:p w:rsidR="0063067A" w:rsidRDefault="005F36F1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16</w:t>
      </w:r>
      <w:r>
        <w:rPr>
          <w:rFonts w:hint="eastAsia"/>
          <w:sz w:val="22"/>
          <w:szCs w:val="28"/>
        </w:rPr>
        <w:t>、仪器具有自动定标功能，有效保障设备的可靠性；</w:t>
      </w:r>
    </w:p>
    <w:p w:rsidR="0063067A" w:rsidRDefault="0063067A">
      <w:pPr>
        <w:rPr>
          <w:sz w:val="22"/>
          <w:szCs w:val="28"/>
        </w:rPr>
      </w:pPr>
    </w:p>
    <w:p w:rsidR="0063067A" w:rsidRDefault="0063067A">
      <w:pPr>
        <w:rPr>
          <w:sz w:val="22"/>
          <w:szCs w:val="28"/>
        </w:rPr>
      </w:pPr>
    </w:p>
    <w:p w:rsidR="0063067A" w:rsidRDefault="0063067A">
      <w:pPr>
        <w:rPr>
          <w:sz w:val="22"/>
          <w:szCs w:val="28"/>
        </w:rPr>
      </w:pPr>
    </w:p>
    <w:p w:rsidR="0063067A" w:rsidRDefault="0063067A">
      <w:pPr>
        <w:rPr>
          <w:sz w:val="22"/>
          <w:szCs w:val="28"/>
        </w:rPr>
      </w:pPr>
    </w:p>
    <w:p w:rsidR="0063067A" w:rsidRDefault="0063067A">
      <w:pPr>
        <w:rPr>
          <w:sz w:val="22"/>
          <w:szCs w:val="28"/>
        </w:rPr>
      </w:pPr>
    </w:p>
    <w:p w:rsidR="0063067A" w:rsidRDefault="0063067A">
      <w:pPr>
        <w:rPr>
          <w:sz w:val="22"/>
          <w:szCs w:val="28"/>
        </w:rPr>
      </w:pPr>
    </w:p>
    <w:p w:rsidR="0063067A" w:rsidRDefault="0063067A">
      <w:pPr>
        <w:rPr>
          <w:sz w:val="22"/>
          <w:szCs w:val="28"/>
        </w:rPr>
      </w:pPr>
    </w:p>
    <w:p w:rsidR="0063067A" w:rsidRDefault="005F36F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配置要求：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 </w:t>
      </w:r>
      <w:r>
        <w:rPr>
          <w:rFonts w:hint="eastAsia"/>
        </w:rPr>
        <w:t>仪器主机</w:t>
      </w:r>
      <w:r>
        <w:rPr>
          <w:rFonts w:hint="eastAsia"/>
        </w:rPr>
        <w:t xml:space="preserve">  1 </w:t>
      </w:r>
      <w:r>
        <w:rPr>
          <w:rFonts w:hint="eastAsia"/>
        </w:rPr>
        <w:t>台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2 </w:t>
      </w:r>
      <w:r>
        <w:rPr>
          <w:rFonts w:hint="eastAsia"/>
        </w:rPr>
        <w:t>产品说</w:t>
      </w:r>
      <w:r>
        <w:rPr>
          <w:rFonts w:hint="eastAsia"/>
        </w:rPr>
        <w:t>明书</w:t>
      </w:r>
      <w:r>
        <w:rPr>
          <w:rFonts w:hint="eastAsia"/>
        </w:rPr>
        <w:t xml:space="preserve">  1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3 </w:t>
      </w:r>
      <w:r>
        <w:rPr>
          <w:rFonts w:hint="eastAsia"/>
        </w:rPr>
        <w:t>产品合格证</w:t>
      </w:r>
      <w:r>
        <w:rPr>
          <w:rFonts w:hint="eastAsia"/>
        </w:rPr>
        <w:t xml:space="preserve">  1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4 </w:t>
      </w:r>
      <w:r>
        <w:rPr>
          <w:rFonts w:hint="eastAsia"/>
        </w:rPr>
        <w:t>电源线</w:t>
      </w:r>
      <w:r>
        <w:rPr>
          <w:rFonts w:hint="eastAsia"/>
        </w:rPr>
        <w:t xml:space="preserve"> 220V/10A 1 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5 </w:t>
      </w:r>
      <w:r>
        <w:rPr>
          <w:rFonts w:hint="eastAsia"/>
        </w:rPr>
        <w:t>热敏打印纸</w:t>
      </w:r>
      <w:r>
        <w:rPr>
          <w:rFonts w:hint="eastAsia"/>
        </w:rPr>
        <w:t xml:space="preserve"> 57x40mm 1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6 </w:t>
      </w:r>
      <w:r>
        <w:rPr>
          <w:rFonts w:hint="eastAsia"/>
        </w:rPr>
        <w:t>保险丝</w:t>
      </w:r>
      <w:r>
        <w:rPr>
          <w:rFonts w:hint="eastAsia"/>
        </w:rPr>
        <w:t xml:space="preserve"> 2A 2 </w:t>
      </w:r>
      <w:r>
        <w:rPr>
          <w:rFonts w:hint="eastAsia"/>
        </w:rPr>
        <w:t>只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7 </w:t>
      </w:r>
      <w:r>
        <w:rPr>
          <w:rFonts w:hint="eastAsia"/>
        </w:rPr>
        <w:t>参比电极内充液</w:t>
      </w:r>
      <w:r>
        <w:rPr>
          <w:rFonts w:hint="eastAsia"/>
        </w:rPr>
        <w:t xml:space="preserve"> 10ml 2 </w:t>
      </w:r>
      <w:r>
        <w:rPr>
          <w:rFonts w:hint="eastAsia"/>
        </w:rPr>
        <w:t>瓶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8 </w:t>
      </w:r>
      <w:r>
        <w:rPr>
          <w:rFonts w:hint="eastAsia"/>
        </w:rPr>
        <w:t>去蛋白液</w:t>
      </w:r>
      <w:r>
        <w:rPr>
          <w:rFonts w:hint="eastAsia"/>
        </w:rPr>
        <w:t xml:space="preserve"> 10ml 2 </w:t>
      </w:r>
      <w:r>
        <w:rPr>
          <w:rFonts w:hint="eastAsia"/>
        </w:rPr>
        <w:t>瓶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9 </w:t>
      </w:r>
      <w:r>
        <w:rPr>
          <w:rFonts w:hint="eastAsia"/>
        </w:rPr>
        <w:t>氧电极内充液</w:t>
      </w:r>
      <w:r>
        <w:rPr>
          <w:rFonts w:hint="eastAsia"/>
        </w:rPr>
        <w:t xml:space="preserve"> 50 1 </w:t>
      </w:r>
      <w:r>
        <w:rPr>
          <w:rFonts w:hint="eastAsia"/>
        </w:rPr>
        <w:t>瓶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10 </w:t>
      </w:r>
      <w:r>
        <w:rPr>
          <w:rFonts w:hint="eastAsia"/>
        </w:rPr>
        <w:t>二氧化碳电极内充液</w:t>
      </w:r>
      <w:r>
        <w:rPr>
          <w:rFonts w:hint="eastAsia"/>
        </w:rPr>
        <w:t xml:space="preserve"> 50 1 </w:t>
      </w:r>
      <w:r>
        <w:rPr>
          <w:rFonts w:hint="eastAsia"/>
        </w:rPr>
        <w:t>瓶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11 </w:t>
      </w:r>
      <w:r>
        <w:rPr>
          <w:rFonts w:hint="eastAsia"/>
        </w:rPr>
        <w:t>乳酸</w:t>
      </w:r>
      <w:r>
        <w:rPr>
          <w:rFonts w:hint="eastAsia"/>
        </w:rPr>
        <w:t>/</w:t>
      </w:r>
      <w:r>
        <w:rPr>
          <w:rFonts w:hint="eastAsia"/>
        </w:rPr>
        <w:t>葡萄糖内充液</w:t>
      </w:r>
      <w:r>
        <w:rPr>
          <w:rFonts w:hint="eastAsia"/>
        </w:rPr>
        <w:t xml:space="preserve"> 50 1 </w:t>
      </w:r>
      <w:r>
        <w:rPr>
          <w:rFonts w:hint="eastAsia"/>
        </w:rPr>
        <w:t>瓶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12 </w:t>
      </w:r>
      <w:r>
        <w:rPr>
          <w:rFonts w:hint="eastAsia"/>
        </w:rPr>
        <w:t>氧电极膜组件</w:t>
      </w:r>
      <w:r>
        <w:rPr>
          <w:rFonts w:hint="eastAsia"/>
        </w:rPr>
        <w:t xml:space="preserve">  2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13 </w:t>
      </w:r>
      <w:r>
        <w:rPr>
          <w:rFonts w:hint="eastAsia"/>
        </w:rPr>
        <w:t>二氧化碳膜组件</w:t>
      </w:r>
      <w:r>
        <w:rPr>
          <w:rFonts w:hint="eastAsia"/>
        </w:rPr>
        <w:t xml:space="preserve">  2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14 </w:t>
      </w:r>
      <w:r>
        <w:rPr>
          <w:rFonts w:hint="eastAsia"/>
        </w:rPr>
        <w:t>乳酸电极膜组件</w:t>
      </w:r>
      <w:r>
        <w:rPr>
          <w:rFonts w:hint="eastAsia"/>
        </w:rPr>
        <w:t xml:space="preserve">  3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15 </w:t>
      </w:r>
      <w:r>
        <w:rPr>
          <w:rFonts w:hint="eastAsia"/>
        </w:rPr>
        <w:t>葡萄糖电极膜组件</w:t>
      </w:r>
      <w:r>
        <w:rPr>
          <w:rFonts w:hint="eastAsia"/>
        </w:rPr>
        <w:t xml:space="preserve">  1 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16 </w:t>
      </w:r>
      <w:r>
        <w:rPr>
          <w:rFonts w:hint="eastAsia"/>
        </w:rPr>
        <w:t>试剂包</w:t>
      </w:r>
      <w:r>
        <w:rPr>
          <w:rFonts w:hint="eastAsia"/>
        </w:rPr>
        <w:t xml:space="preserve"> </w:t>
      </w:r>
      <w:r>
        <w:rPr>
          <w:rFonts w:hint="eastAsia"/>
        </w:rPr>
        <w:t>调试装</w:t>
      </w:r>
      <w:r>
        <w:rPr>
          <w:rFonts w:hint="eastAsia"/>
        </w:rPr>
        <w:t xml:space="preserve"> 1 </w:t>
      </w:r>
      <w:r>
        <w:rPr>
          <w:rFonts w:hint="eastAsia"/>
        </w:rPr>
        <w:t>套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17 </w:t>
      </w:r>
      <w:r>
        <w:rPr>
          <w:rFonts w:hint="eastAsia"/>
        </w:rPr>
        <w:t>保修卡</w:t>
      </w:r>
      <w:r>
        <w:rPr>
          <w:rFonts w:hint="eastAsia"/>
        </w:rPr>
        <w:t xml:space="preserve">  1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18 </w:t>
      </w:r>
      <w:r>
        <w:rPr>
          <w:rFonts w:hint="eastAsia"/>
        </w:rPr>
        <w:t>培训流程表</w:t>
      </w:r>
      <w:r>
        <w:rPr>
          <w:rFonts w:hint="eastAsia"/>
        </w:rPr>
        <w:t xml:space="preserve">  1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19 </w:t>
      </w:r>
      <w:r>
        <w:rPr>
          <w:rFonts w:hint="eastAsia"/>
        </w:rPr>
        <w:t>光盘</w:t>
      </w:r>
      <w:r>
        <w:rPr>
          <w:rFonts w:hint="eastAsia"/>
        </w:rPr>
        <w:t xml:space="preserve">  1 </w:t>
      </w:r>
      <w:r>
        <w:rPr>
          <w:rFonts w:hint="eastAsia"/>
        </w:rPr>
        <w:t>张</w:t>
      </w:r>
      <w:r>
        <w:rPr>
          <w:rFonts w:hint="eastAsia"/>
        </w:rPr>
        <w:t xml:space="preserve"> </w:t>
      </w:r>
      <w:r>
        <w:rPr>
          <w:rFonts w:hint="eastAsia"/>
        </w:rPr>
        <w:t>内置通讯软件和维护保养信息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20 </w:t>
      </w:r>
      <w:r>
        <w:rPr>
          <w:rFonts w:hint="eastAsia"/>
        </w:rPr>
        <w:t>数据线</w:t>
      </w:r>
      <w:r>
        <w:rPr>
          <w:rFonts w:hint="eastAsia"/>
        </w:rPr>
        <w:t xml:space="preserve"> RS232 1 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>直通子母头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21 </w:t>
      </w:r>
      <w:r>
        <w:rPr>
          <w:rFonts w:hint="eastAsia"/>
        </w:rPr>
        <w:t>三证复印件</w:t>
      </w:r>
      <w:r>
        <w:rPr>
          <w:rFonts w:hint="eastAsia"/>
        </w:rPr>
        <w:t xml:space="preserve">  1 </w:t>
      </w:r>
      <w:r>
        <w:rPr>
          <w:rFonts w:hint="eastAsia"/>
        </w:rPr>
        <w:t>份</w:t>
      </w:r>
      <w:r>
        <w:rPr>
          <w:rFonts w:hint="eastAsia"/>
        </w:rPr>
        <w:t xml:space="preserve"> </w:t>
      </w:r>
      <w:r>
        <w:rPr>
          <w:rFonts w:hint="eastAsia"/>
        </w:rPr>
        <w:t>限用户证明产品合法</w:t>
      </w:r>
    </w:p>
    <w:p w:rsidR="0063067A" w:rsidRDefault="005F36F1">
      <w:pPr>
        <w:spacing w:line="360" w:lineRule="auto"/>
      </w:pPr>
      <w:r>
        <w:rPr>
          <w:rFonts w:hint="eastAsia"/>
        </w:rPr>
        <w:t xml:space="preserve">22 </w:t>
      </w:r>
      <w:r>
        <w:rPr>
          <w:rFonts w:hint="eastAsia"/>
        </w:rPr>
        <w:t>出库单</w:t>
      </w:r>
      <w:r>
        <w:rPr>
          <w:rFonts w:hint="eastAsia"/>
        </w:rPr>
        <w:t xml:space="preserve">  1 </w:t>
      </w:r>
      <w:r>
        <w:rPr>
          <w:rFonts w:hint="eastAsia"/>
        </w:rPr>
        <w:t>张</w:t>
      </w:r>
    </w:p>
    <w:p w:rsidR="0063067A" w:rsidRDefault="0063067A">
      <w:pPr>
        <w:spacing w:line="360" w:lineRule="auto"/>
      </w:pPr>
    </w:p>
    <w:p w:rsidR="0063067A" w:rsidRDefault="0063067A">
      <w:pPr>
        <w:spacing w:line="360" w:lineRule="auto"/>
      </w:pPr>
    </w:p>
    <w:p w:rsidR="0063067A" w:rsidRDefault="005F36F1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耗材要求：</w:t>
      </w:r>
    </w:p>
    <w:p w:rsidR="0063067A" w:rsidRDefault="005F36F1">
      <w:pPr>
        <w:spacing w:line="360" w:lineRule="auto"/>
      </w:pPr>
      <w:r>
        <w:rPr>
          <w:rFonts w:hint="eastAsia"/>
        </w:rPr>
        <w:t>一体式试剂，常温储存和运输，有效期</w:t>
      </w:r>
      <w:r>
        <w:rPr>
          <w:rFonts w:hint="eastAsia"/>
        </w:rPr>
        <w:t>12</w:t>
      </w:r>
      <w:r>
        <w:rPr>
          <w:rFonts w:hint="eastAsia"/>
        </w:rPr>
        <w:t>个月，上机有效期</w:t>
      </w:r>
      <w:r>
        <w:rPr>
          <w:rFonts w:hint="eastAsia"/>
        </w:rPr>
        <w:t>45</w:t>
      </w:r>
      <w:r>
        <w:rPr>
          <w:rFonts w:hint="eastAsia"/>
        </w:rPr>
        <w:t>天。有</w:t>
      </w:r>
      <w:r>
        <w:rPr>
          <w:rFonts w:hint="eastAsia"/>
        </w:rPr>
        <w:t>50</w:t>
      </w:r>
      <w:r>
        <w:rPr>
          <w:rFonts w:hint="eastAsia"/>
        </w:rPr>
        <w:t>人份、</w:t>
      </w:r>
      <w:r>
        <w:rPr>
          <w:rFonts w:hint="eastAsia"/>
        </w:rPr>
        <w:t>100</w:t>
      </w:r>
      <w:r>
        <w:rPr>
          <w:rFonts w:hint="eastAsia"/>
        </w:rPr>
        <w:t>人份等多种规格可供选择。</w:t>
      </w:r>
    </w:p>
    <w:sectPr w:rsidR="0063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F1" w:rsidRDefault="005F36F1" w:rsidP="00605838">
      <w:r>
        <w:separator/>
      </w:r>
    </w:p>
  </w:endnote>
  <w:endnote w:type="continuationSeparator" w:id="0">
    <w:p w:rsidR="005F36F1" w:rsidRDefault="005F36F1" w:rsidP="0060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F1" w:rsidRDefault="005F36F1" w:rsidP="00605838">
      <w:r>
        <w:separator/>
      </w:r>
    </w:p>
  </w:footnote>
  <w:footnote w:type="continuationSeparator" w:id="0">
    <w:p w:rsidR="005F36F1" w:rsidRDefault="005F36F1" w:rsidP="0060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63067A"/>
    <w:rsid w:val="005F36F1"/>
    <w:rsid w:val="00605838"/>
    <w:rsid w:val="0063067A"/>
    <w:rsid w:val="02A10098"/>
    <w:rsid w:val="0B3B4488"/>
    <w:rsid w:val="170264DA"/>
    <w:rsid w:val="2FCD16C5"/>
    <w:rsid w:val="423A2B19"/>
    <w:rsid w:val="47F64712"/>
    <w:rsid w:val="5DFB1693"/>
    <w:rsid w:val="60245339"/>
    <w:rsid w:val="760D71E6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37D6CA-6ACE-4D49-8EFC-91121CF3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60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8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0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8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1076</Characters>
  <Application>Microsoft Office Word</Application>
  <DocSecurity>0</DocSecurity>
  <Lines>8</Lines>
  <Paragraphs>2</Paragraphs>
  <ScaleCrop>false</ScaleCrop>
  <Company>Organization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