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97" w:rsidRDefault="00B965B8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双目显微镜</w:t>
      </w:r>
    </w:p>
    <w:p w:rsidR="00F94C97" w:rsidRDefault="00B965B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台</w:t>
      </w:r>
    </w:p>
    <w:p w:rsidR="00F94C97" w:rsidRDefault="00B965B8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自动转换校准光路，多功能键。</w:t>
      </w:r>
      <w:r>
        <w:rPr>
          <w:rFonts w:asciiTheme="minorEastAsia" w:hAnsiTheme="minorEastAsia" w:cstheme="minorEastAsia" w:hint="eastAsia"/>
          <w:sz w:val="22"/>
          <w:szCs w:val="22"/>
        </w:rPr>
        <w:t>LED</w:t>
      </w:r>
      <w:r>
        <w:rPr>
          <w:rFonts w:asciiTheme="minorEastAsia" w:hAnsiTheme="minorEastAsia" w:cstheme="minorEastAsia" w:hint="eastAsia"/>
          <w:sz w:val="22"/>
          <w:szCs w:val="22"/>
        </w:rPr>
        <w:t>长寿命光源；</w:t>
      </w:r>
    </w:p>
    <w:p w:rsidR="00F94C97" w:rsidRDefault="00B965B8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至少配备</w:t>
      </w:r>
      <w:r>
        <w:rPr>
          <w:rFonts w:asciiTheme="minorEastAsia" w:hAnsiTheme="minorEastAsia" w:cstheme="minorEastAsia" w:hint="eastAsia"/>
          <w:sz w:val="22"/>
          <w:szCs w:val="22"/>
        </w:rPr>
        <w:t>2</w:t>
      </w:r>
      <w:r>
        <w:rPr>
          <w:rFonts w:asciiTheme="minorEastAsia" w:hAnsiTheme="minorEastAsia" w:cstheme="minorEastAsia" w:hint="eastAsia"/>
          <w:sz w:val="22"/>
          <w:szCs w:val="22"/>
        </w:rPr>
        <w:t>×平场消色差物镜，</w:t>
      </w:r>
      <w:r>
        <w:rPr>
          <w:rFonts w:asciiTheme="minorEastAsia" w:hAnsiTheme="minorEastAsia" w:cstheme="minorEastAsia" w:hint="eastAsia"/>
          <w:sz w:val="22"/>
          <w:szCs w:val="22"/>
        </w:rPr>
        <w:t>4/10/20/40/</w:t>
      </w:r>
      <w:r>
        <w:rPr>
          <w:rFonts w:asciiTheme="minorEastAsia" w:hAnsiTheme="minorEastAsia" w:cstheme="minorEastAsia" w:hint="eastAsia"/>
          <w:sz w:val="22"/>
          <w:szCs w:val="22"/>
        </w:rPr>
        <w:t>倍半复消色差物镜</w:t>
      </w:r>
    </w:p>
    <w:p w:rsidR="00F94C97" w:rsidRDefault="00F94C97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F94C97" w:rsidRDefault="00B965B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配置要求：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台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</w:t>
      </w:r>
      <w:r>
        <w:rPr>
          <w:rFonts w:ascii="宋体" w:eastAsia="宋体" w:hAnsi="宋体" w:cs="宋体" w:hint="eastAsia"/>
          <w:sz w:val="22"/>
          <w:szCs w:val="28"/>
        </w:rPr>
        <w:t>超宽视野三目观察筒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2.10X</w:t>
      </w:r>
      <w:r>
        <w:rPr>
          <w:rFonts w:ascii="宋体" w:eastAsia="宋体" w:hAnsi="宋体" w:cs="宋体" w:hint="eastAsia"/>
          <w:sz w:val="22"/>
          <w:szCs w:val="28"/>
        </w:rPr>
        <w:t>超宽视野屈光度可调目镜</w:t>
      </w:r>
      <w:r>
        <w:rPr>
          <w:rFonts w:ascii="宋体" w:eastAsia="宋体" w:hAnsi="宋体" w:cs="宋体" w:hint="eastAsia"/>
          <w:sz w:val="22"/>
          <w:szCs w:val="28"/>
        </w:rPr>
        <w:t xml:space="preserve"> *2</w:t>
      </w:r>
      <w:r>
        <w:rPr>
          <w:rFonts w:ascii="宋体" w:eastAsia="宋体" w:hAnsi="宋体" w:cs="宋体" w:hint="eastAsia"/>
          <w:sz w:val="22"/>
          <w:szCs w:val="28"/>
        </w:rPr>
        <w:t>，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3.UIS2</w:t>
      </w:r>
      <w:r>
        <w:rPr>
          <w:rFonts w:ascii="宋体" w:eastAsia="宋体" w:hAnsi="宋体" w:cs="宋体" w:hint="eastAsia"/>
          <w:sz w:val="22"/>
          <w:szCs w:val="28"/>
        </w:rPr>
        <w:t>无限远校正光学系统齐焦距离</w:t>
      </w:r>
      <w:r>
        <w:rPr>
          <w:rFonts w:ascii="宋体" w:eastAsia="宋体" w:hAnsi="宋体" w:cs="宋体" w:hint="eastAsia"/>
          <w:sz w:val="22"/>
          <w:szCs w:val="28"/>
        </w:rPr>
        <w:t>45mm*1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4.6</w:t>
      </w:r>
      <w:r>
        <w:rPr>
          <w:rFonts w:ascii="宋体" w:eastAsia="宋体" w:hAnsi="宋体" w:cs="宋体" w:hint="eastAsia"/>
          <w:sz w:val="22"/>
          <w:szCs w:val="28"/>
        </w:rPr>
        <w:t>孔物镜转盘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5.</w:t>
      </w:r>
      <w:r>
        <w:rPr>
          <w:rFonts w:ascii="宋体" w:eastAsia="宋体" w:hAnsi="宋体" w:cs="宋体" w:hint="eastAsia"/>
          <w:sz w:val="22"/>
          <w:szCs w:val="28"/>
        </w:rPr>
        <w:t>高亮度</w:t>
      </w:r>
      <w:r>
        <w:rPr>
          <w:rFonts w:ascii="宋体" w:eastAsia="宋体" w:hAnsi="宋体" w:cs="宋体" w:hint="eastAsia"/>
          <w:sz w:val="22"/>
          <w:szCs w:val="28"/>
        </w:rPr>
        <w:t>LED</w:t>
      </w:r>
      <w:r>
        <w:rPr>
          <w:rFonts w:ascii="宋体" w:eastAsia="宋体" w:hAnsi="宋体" w:cs="宋体" w:hint="eastAsia"/>
          <w:sz w:val="22"/>
          <w:szCs w:val="28"/>
        </w:rPr>
        <w:t>长寿命照明光源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6.26.5</w:t>
      </w:r>
      <w:r>
        <w:rPr>
          <w:rFonts w:ascii="宋体" w:eastAsia="宋体" w:hAnsi="宋体" w:cs="宋体" w:hint="eastAsia"/>
          <w:sz w:val="22"/>
          <w:szCs w:val="28"/>
        </w:rPr>
        <w:t>超宽视野观察机身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7.2X4X\10X\20X\40X</w:t>
      </w:r>
      <w:r>
        <w:rPr>
          <w:rFonts w:ascii="宋体" w:eastAsia="宋体" w:hAnsi="宋体" w:cs="宋体" w:hint="eastAsia"/>
          <w:sz w:val="22"/>
          <w:szCs w:val="28"/>
        </w:rPr>
        <w:t>万能平场半复消色差物镜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F94C97" w:rsidRDefault="00B965B8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增加载物台手柄延长筒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B965B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技术要求：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台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</w:t>
      </w:r>
      <w:r>
        <w:rPr>
          <w:rFonts w:ascii="宋体" w:eastAsia="宋体" w:hAnsi="宋体" w:cs="宋体" w:hint="eastAsia"/>
          <w:sz w:val="22"/>
          <w:szCs w:val="28"/>
        </w:rPr>
        <w:t>主机</w:t>
      </w:r>
      <w:r>
        <w:rPr>
          <w:rFonts w:ascii="宋体" w:eastAsia="宋体" w:hAnsi="宋体" w:cs="宋体" w:hint="eastAsia"/>
          <w:sz w:val="22"/>
          <w:szCs w:val="28"/>
        </w:rPr>
        <w:t xml:space="preserve"> 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1.1</w:t>
      </w:r>
      <w:r>
        <w:rPr>
          <w:rFonts w:ascii="宋体" w:eastAsia="宋体" w:hAnsi="宋体" w:cs="宋体" w:hint="eastAsia"/>
          <w:sz w:val="22"/>
          <w:szCs w:val="28"/>
        </w:rPr>
        <w:t>显微镜主机机身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★</w:t>
      </w:r>
      <w:r>
        <w:rPr>
          <w:rFonts w:ascii="宋体" w:eastAsia="宋体" w:hAnsi="宋体" w:cs="宋体" w:hint="eastAsia"/>
          <w:sz w:val="22"/>
          <w:szCs w:val="28"/>
        </w:rPr>
        <w:t>1.1.1</w:t>
      </w:r>
      <w:r>
        <w:rPr>
          <w:rFonts w:ascii="宋体" w:eastAsia="宋体" w:hAnsi="宋体" w:cs="宋体" w:hint="eastAsia"/>
          <w:sz w:val="22"/>
          <w:szCs w:val="28"/>
        </w:rPr>
        <w:t>光学系统</w:t>
      </w:r>
      <w:r>
        <w:rPr>
          <w:rFonts w:ascii="宋体" w:eastAsia="宋体" w:hAnsi="宋体" w:cs="宋体" w:hint="eastAsia"/>
          <w:sz w:val="22"/>
          <w:szCs w:val="28"/>
        </w:rPr>
        <w:t>:</w:t>
      </w:r>
      <w:r>
        <w:rPr>
          <w:rFonts w:ascii="宋体" w:eastAsia="宋体" w:hAnsi="宋体" w:cs="宋体" w:hint="eastAsia"/>
          <w:sz w:val="22"/>
          <w:szCs w:val="28"/>
        </w:rPr>
        <w:t>无限远复消色差校正光学系统，齐焦距离≥</w:t>
      </w:r>
      <w:r>
        <w:rPr>
          <w:rFonts w:ascii="宋体" w:eastAsia="宋体" w:hAnsi="宋体" w:cs="宋体" w:hint="eastAsia"/>
          <w:sz w:val="22"/>
          <w:szCs w:val="28"/>
        </w:rPr>
        <w:t>50mm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★</w:t>
      </w:r>
      <w:r>
        <w:rPr>
          <w:rFonts w:ascii="宋体" w:eastAsia="宋体" w:hAnsi="宋体" w:cs="宋体" w:hint="eastAsia"/>
          <w:sz w:val="22"/>
          <w:szCs w:val="28"/>
        </w:rPr>
        <w:t>1.1.2</w:t>
      </w:r>
      <w:r>
        <w:rPr>
          <w:rFonts w:ascii="宋体" w:eastAsia="宋体" w:hAnsi="宋体" w:cs="宋体" w:hint="eastAsia"/>
          <w:sz w:val="22"/>
          <w:szCs w:val="28"/>
        </w:rPr>
        <w:t>具有明场观察功能</w:t>
      </w:r>
      <w:r>
        <w:rPr>
          <w:rFonts w:ascii="宋体" w:eastAsia="宋体" w:hAnsi="宋体" w:cs="宋体" w:hint="eastAsia"/>
          <w:sz w:val="22"/>
          <w:szCs w:val="28"/>
        </w:rPr>
        <w:t xml:space="preserve"> ,</w:t>
      </w:r>
      <w:r>
        <w:rPr>
          <w:rFonts w:ascii="宋体" w:eastAsia="宋体" w:hAnsi="宋体" w:cs="宋体" w:hint="eastAsia"/>
          <w:sz w:val="22"/>
          <w:szCs w:val="28"/>
        </w:rPr>
        <w:t>主机机身设置有快捷拍摄按钮，无需转换，快速实时拍摄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1.1.3</w:t>
      </w:r>
      <w:r>
        <w:rPr>
          <w:rFonts w:ascii="宋体" w:eastAsia="宋体" w:hAnsi="宋体" w:cs="宋体" w:hint="eastAsia"/>
          <w:sz w:val="22"/>
          <w:szCs w:val="28"/>
        </w:rPr>
        <w:t>照明装置：</w:t>
      </w:r>
      <w:r>
        <w:rPr>
          <w:rFonts w:ascii="宋体" w:eastAsia="宋体" w:hAnsi="宋体" w:cs="宋体" w:hint="eastAsia"/>
          <w:sz w:val="22"/>
          <w:szCs w:val="28"/>
        </w:rPr>
        <w:t xml:space="preserve"> LED</w:t>
      </w:r>
      <w:r>
        <w:rPr>
          <w:rFonts w:ascii="宋体" w:eastAsia="宋体" w:hAnsi="宋体" w:cs="宋体" w:hint="eastAsia"/>
          <w:sz w:val="22"/>
          <w:szCs w:val="28"/>
        </w:rPr>
        <w:t>光源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1.1.4</w:t>
      </w:r>
      <w:r>
        <w:rPr>
          <w:rFonts w:ascii="宋体" w:eastAsia="宋体" w:hAnsi="宋体" w:cs="宋体" w:hint="eastAsia"/>
          <w:sz w:val="22"/>
          <w:szCs w:val="28"/>
        </w:rPr>
        <w:t>内置可提供最佳数字成像的“复眼”光学系统，内置白色平衡片，减光片</w:t>
      </w:r>
      <w:r>
        <w:rPr>
          <w:rFonts w:ascii="宋体" w:eastAsia="宋体" w:hAnsi="宋体" w:cs="宋体" w:hint="eastAsia"/>
          <w:sz w:val="22"/>
          <w:szCs w:val="28"/>
        </w:rPr>
        <w:t>.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1.2</w:t>
      </w:r>
      <w:r>
        <w:rPr>
          <w:rFonts w:ascii="宋体" w:eastAsia="宋体" w:hAnsi="宋体" w:cs="宋体" w:hint="eastAsia"/>
          <w:sz w:val="22"/>
          <w:szCs w:val="28"/>
        </w:rPr>
        <w:t>聚光镜</w:t>
      </w:r>
      <w:r>
        <w:rPr>
          <w:rFonts w:ascii="宋体" w:eastAsia="宋体" w:hAnsi="宋体" w:cs="宋体" w:hint="eastAsia"/>
          <w:sz w:val="22"/>
          <w:szCs w:val="28"/>
        </w:rPr>
        <w:t>:</w:t>
      </w:r>
      <w:r>
        <w:rPr>
          <w:rFonts w:ascii="宋体" w:eastAsia="宋体" w:hAnsi="宋体" w:cs="宋体" w:hint="eastAsia"/>
          <w:sz w:val="22"/>
          <w:szCs w:val="28"/>
        </w:rPr>
        <w:t>多功能聚光镜，标有对应物镜数值孔径的数字刻度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1.3</w:t>
      </w:r>
      <w:r>
        <w:rPr>
          <w:rFonts w:ascii="宋体" w:eastAsia="宋体" w:hAnsi="宋体" w:cs="宋体" w:hint="eastAsia"/>
          <w:sz w:val="22"/>
          <w:szCs w:val="28"/>
        </w:rPr>
        <w:t>物镜转盘：≥六孔物镜转盘</w:t>
      </w:r>
      <w:r>
        <w:rPr>
          <w:rFonts w:ascii="宋体" w:eastAsia="宋体" w:hAnsi="宋体" w:cs="宋体" w:hint="eastAsia"/>
          <w:sz w:val="22"/>
          <w:szCs w:val="28"/>
        </w:rPr>
        <w:t xml:space="preserve"> 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1.4</w:t>
      </w:r>
      <w:r>
        <w:rPr>
          <w:rFonts w:ascii="宋体" w:eastAsia="宋体" w:hAnsi="宋体" w:cs="宋体" w:hint="eastAsia"/>
          <w:sz w:val="22"/>
          <w:szCs w:val="28"/>
        </w:rPr>
        <w:t>：载物台：抗氧化表面，耐酸碱腐蚀抗磨损，大行程，支持双片单手操作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1.5</w:t>
      </w:r>
      <w:r>
        <w:rPr>
          <w:rFonts w:ascii="宋体" w:eastAsia="宋体" w:hAnsi="宋体" w:cs="宋体" w:hint="eastAsia"/>
          <w:sz w:val="22"/>
          <w:szCs w:val="28"/>
        </w:rPr>
        <w:t>行程：</w:t>
      </w:r>
      <w:r>
        <w:rPr>
          <w:rFonts w:ascii="宋体" w:eastAsia="宋体" w:hAnsi="宋体" w:cs="宋体" w:hint="eastAsia"/>
          <w:sz w:val="22"/>
          <w:szCs w:val="28"/>
        </w:rPr>
        <w:t xml:space="preserve"> </w:t>
      </w:r>
      <w:r>
        <w:rPr>
          <w:rFonts w:ascii="宋体" w:eastAsia="宋体" w:hAnsi="宋体" w:cs="宋体" w:hint="eastAsia"/>
          <w:sz w:val="22"/>
          <w:szCs w:val="28"/>
        </w:rPr>
        <w:t>≥</w:t>
      </w:r>
      <w:r>
        <w:rPr>
          <w:rFonts w:ascii="宋体" w:eastAsia="宋体" w:hAnsi="宋体" w:cs="宋体" w:hint="eastAsia"/>
          <w:sz w:val="22"/>
          <w:szCs w:val="28"/>
        </w:rPr>
        <w:t xml:space="preserve"> 150mm</w:t>
      </w:r>
      <w:r>
        <w:rPr>
          <w:rFonts w:ascii="宋体" w:eastAsia="宋体" w:hAnsi="宋体" w:cs="宋体" w:hint="eastAsia"/>
          <w:sz w:val="22"/>
          <w:szCs w:val="28"/>
        </w:rPr>
        <w:t>×</w:t>
      </w:r>
      <w:r>
        <w:rPr>
          <w:rFonts w:ascii="宋体" w:eastAsia="宋体" w:hAnsi="宋体" w:cs="宋体" w:hint="eastAsia"/>
          <w:sz w:val="22"/>
          <w:szCs w:val="28"/>
        </w:rPr>
        <w:t>240mm,75mm</w:t>
      </w:r>
      <w:r>
        <w:rPr>
          <w:rFonts w:ascii="宋体" w:eastAsia="宋体" w:hAnsi="宋体" w:cs="宋体" w:hint="eastAsia"/>
          <w:sz w:val="22"/>
          <w:szCs w:val="28"/>
        </w:rPr>
        <w:t>×</w:t>
      </w:r>
      <w:r>
        <w:rPr>
          <w:rFonts w:ascii="宋体" w:eastAsia="宋体" w:hAnsi="宋体" w:cs="宋体" w:hint="eastAsia"/>
          <w:sz w:val="22"/>
          <w:szCs w:val="28"/>
        </w:rPr>
        <w:t>50mm.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1.6</w:t>
      </w:r>
      <w:r>
        <w:rPr>
          <w:rFonts w:ascii="宋体" w:eastAsia="宋体" w:hAnsi="宋体" w:cs="宋体" w:hint="eastAsia"/>
          <w:sz w:val="22"/>
          <w:szCs w:val="28"/>
        </w:rPr>
        <w:t>水平</w:t>
      </w:r>
      <w:r>
        <w:rPr>
          <w:rFonts w:ascii="宋体" w:eastAsia="宋体" w:hAnsi="宋体" w:cs="宋体" w:hint="eastAsia"/>
          <w:sz w:val="22"/>
          <w:szCs w:val="28"/>
        </w:rPr>
        <w:t>X-Y</w:t>
      </w:r>
      <w:r>
        <w:rPr>
          <w:rFonts w:ascii="宋体" w:eastAsia="宋体" w:hAnsi="宋体" w:cs="宋体" w:hint="eastAsia"/>
          <w:sz w:val="22"/>
          <w:szCs w:val="28"/>
        </w:rPr>
        <w:t>移动把手：左右手可选，操作高度可调，降低高度</w:t>
      </w:r>
      <w:r>
        <w:rPr>
          <w:rFonts w:ascii="宋体" w:eastAsia="宋体" w:hAnsi="宋体" w:cs="宋体" w:hint="eastAsia"/>
          <w:sz w:val="22"/>
          <w:szCs w:val="28"/>
        </w:rPr>
        <w:t xml:space="preserve"> </w:t>
      </w:r>
      <w:r>
        <w:rPr>
          <w:rFonts w:ascii="宋体" w:eastAsia="宋体" w:hAnsi="宋体" w:cs="宋体" w:hint="eastAsia"/>
          <w:sz w:val="22"/>
          <w:szCs w:val="28"/>
        </w:rPr>
        <w:t>≥</w:t>
      </w:r>
      <w:r>
        <w:rPr>
          <w:rFonts w:ascii="宋体" w:eastAsia="宋体" w:hAnsi="宋体" w:cs="宋体" w:hint="eastAsia"/>
          <w:sz w:val="22"/>
          <w:szCs w:val="28"/>
        </w:rPr>
        <w:t xml:space="preserve"> 2cm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★</w:t>
      </w:r>
      <w:r>
        <w:rPr>
          <w:rFonts w:ascii="宋体" w:eastAsia="宋体" w:hAnsi="宋体" w:cs="宋体" w:hint="eastAsia"/>
          <w:sz w:val="22"/>
          <w:szCs w:val="28"/>
        </w:rPr>
        <w:t>1.7</w:t>
      </w:r>
      <w:r>
        <w:rPr>
          <w:rFonts w:ascii="宋体" w:eastAsia="宋体" w:hAnsi="宋体" w:cs="宋体" w:hint="eastAsia"/>
          <w:sz w:val="22"/>
          <w:szCs w:val="28"/>
        </w:rPr>
        <w:t>三目观察镜筒：三档分光，支持视野数≥</w:t>
      </w:r>
      <w:r>
        <w:rPr>
          <w:rFonts w:ascii="宋体" w:eastAsia="宋体" w:hAnsi="宋体" w:cs="宋体" w:hint="eastAsia"/>
          <w:sz w:val="22"/>
          <w:szCs w:val="28"/>
        </w:rPr>
        <w:t>25mm</w:t>
      </w:r>
      <w:r>
        <w:rPr>
          <w:rFonts w:ascii="宋体" w:eastAsia="宋体" w:hAnsi="宋体" w:cs="宋体" w:hint="eastAsia"/>
          <w:sz w:val="22"/>
          <w:szCs w:val="28"/>
        </w:rPr>
        <w:t>，支持升级拍照系统。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1.7.1</w:t>
      </w:r>
      <w:r>
        <w:rPr>
          <w:rFonts w:ascii="宋体" w:eastAsia="宋体" w:hAnsi="宋体" w:cs="宋体" w:hint="eastAsia"/>
          <w:sz w:val="22"/>
          <w:szCs w:val="28"/>
        </w:rPr>
        <w:t>观察筒可</w:t>
      </w:r>
      <w:r>
        <w:rPr>
          <w:rFonts w:ascii="宋体" w:eastAsia="宋体" w:hAnsi="宋体" w:cs="宋体" w:hint="eastAsia"/>
          <w:sz w:val="22"/>
          <w:szCs w:val="28"/>
        </w:rPr>
        <w:t>360</w:t>
      </w:r>
      <w:r>
        <w:rPr>
          <w:rFonts w:ascii="宋体" w:eastAsia="宋体" w:hAnsi="宋体" w:cs="宋体" w:hint="eastAsia"/>
          <w:sz w:val="22"/>
          <w:szCs w:val="28"/>
        </w:rPr>
        <w:t>度旋转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1.7.2</w:t>
      </w:r>
      <w:r>
        <w:rPr>
          <w:rFonts w:ascii="宋体" w:eastAsia="宋体" w:hAnsi="宋体" w:cs="宋体" w:hint="eastAsia"/>
          <w:sz w:val="22"/>
          <w:szCs w:val="28"/>
        </w:rPr>
        <w:t>目镜：防霉型宽视野目镜</w:t>
      </w:r>
      <w:r>
        <w:rPr>
          <w:rFonts w:ascii="宋体" w:eastAsia="宋体" w:hAnsi="宋体" w:cs="宋体" w:hint="eastAsia"/>
          <w:sz w:val="22"/>
          <w:szCs w:val="28"/>
        </w:rPr>
        <w:t>10X</w:t>
      </w:r>
      <w:r>
        <w:rPr>
          <w:rFonts w:ascii="宋体" w:eastAsia="宋体" w:hAnsi="宋体" w:cs="宋体" w:hint="eastAsia"/>
          <w:sz w:val="22"/>
          <w:szCs w:val="28"/>
        </w:rPr>
        <w:t>，双目屈光度可单独调节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1.8</w:t>
      </w:r>
      <w:r>
        <w:rPr>
          <w:rFonts w:ascii="宋体" w:eastAsia="宋体" w:hAnsi="宋体" w:cs="宋体" w:hint="eastAsia"/>
          <w:sz w:val="22"/>
          <w:szCs w:val="28"/>
        </w:rPr>
        <w:t>物镜系统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1.8.1</w:t>
      </w:r>
      <w:r>
        <w:rPr>
          <w:rFonts w:ascii="宋体" w:eastAsia="宋体" w:hAnsi="宋体" w:cs="宋体" w:hint="eastAsia"/>
          <w:sz w:val="22"/>
          <w:szCs w:val="28"/>
        </w:rPr>
        <w:t>高级半复消色差物镜</w:t>
      </w:r>
      <w:r>
        <w:rPr>
          <w:rFonts w:ascii="宋体" w:eastAsia="宋体" w:hAnsi="宋体" w:cs="宋体" w:hint="eastAsia"/>
          <w:sz w:val="22"/>
          <w:szCs w:val="28"/>
        </w:rPr>
        <w:t>2</w:t>
      </w:r>
      <w:r>
        <w:rPr>
          <w:rFonts w:ascii="宋体" w:eastAsia="宋体" w:hAnsi="宋体" w:cs="宋体" w:hint="eastAsia"/>
          <w:sz w:val="22"/>
          <w:szCs w:val="28"/>
        </w:rPr>
        <w:t>倍（</w:t>
      </w:r>
      <w:r>
        <w:rPr>
          <w:rFonts w:ascii="宋体" w:eastAsia="宋体" w:hAnsi="宋体" w:cs="宋体" w:hint="eastAsia"/>
          <w:sz w:val="22"/>
          <w:szCs w:val="28"/>
        </w:rPr>
        <w:t xml:space="preserve">N.A. </w:t>
      </w:r>
      <w:r>
        <w:rPr>
          <w:rFonts w:ascii="宋体" w:eastAsia="宋体" w:hAnsi="宋体" w:cs="宋体" w:hint="eastAsia"/>
          <w:sz w:val="22"/>
          <w:szCs w:val="28"/>
        </w:rPr>
        <w:t>≥</w:t>
      </w:r>
      <w:r>
        <w:rPr>
          <w:rFonts w:ascii="宋体" w:eastAsia="宋体" w:hAnsi="宋体" w:cs="宋体" w:hint="eastAsia"/>
          <w:sz w:val="22"/>
          <w:szCs w:val="28"/>
        </w:rPr>
        <w:t xml:space="preserve"> 0.06</w:t>
      </w:r>
      <w:r>
        <w:rPr>
          <w:rFonts w:ascii="宋体" w:eastAsia="宋体" w:hAnsi="宋体" w:cs="宋体" w:hint="eastAsia"/>
          <w:sz w:val="22"/>
          <w:szCs w:val="28"/>
        </w:rPr>
        <w:t>，</w:t>
      </w:r>
      <w:r>
        <w:rPr>
          <w:rFonts w:ascii="宋体" w:eastAsia="宋体" w:hAnsi="宋体" w:cs="宋体" w:hint="eastAsia"/>
          <w:sz w:val="22"/>
          <w:szCs w:val="28"/>
        </w:rPr>
        <w:t xml:space="preserve">W.D. </w:t>
      </w:r>
      <w:r>
        <w:rPr>
          <w:rFonts w:ascii="宋体" w:eastAsia="宋体" w:hAnsi="宋体" w:cs="宋体" w:hint="eastAsia"/>
          <w:sz w:val="22"/>
          <w:szCs w:val="28"/>
        </w:rPr>
        <w:t>≥</w:t>
      </w:r>
      <w:r>
        <w:rPr>
          <w:rFonts w:ascii="宋体" w:eastAsia="宋体" w:hAnsi="宋体" w:cs="宋体" w:hint="eastAsia"/>
          <w:sz w:val="22"/>
          <w:szCs w:val="28"/>
        </w:rPr>
        <w:t>7.5mm</w:t>
      </w:r>
      <w:r>
        <w:rPr>
          <w:rFonts w:ascii="宋体" w:eastAsia="宋体" w:hAnsi="宋体" w:cs="宋体" w:hint="eastAsia"/>
          <w:sz w:val="22"/>
          <w:szCs w:val="28"/>
        </w:rPr>
        <w:t>）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1.8.2</w:t>
      </w:r>
      <w:r>
        <w:rPr>
          <w:rFonts w:ascii="宋体" w:eastAsia="宋体" w:hAnsi="宋体" w:cs="宋体" w:hint="eastAsia"/>
          <w:sz w:val="22"/>
          <w:szCs w:val="28"/>
        </w:rPr>
        <w:t>高级半复消色差物镜</w:t>
      </w:r>
      <w:r>
        <w:rPr>
          <w:rFonts w:ascii="宋体" w:eastAsia="宋体" w:hAnsi="宋体" w:cs="宋体" w:hint="eastAsia"/>
          <w:sz w:val="22"/>
          <w:szCs w:val="28"/>
        </w:rPr>
        <w:t>4</w:t>
      </w:r>
      <w:r>
        <w:rPr>
          <w:rFonts w:ascii="宋体" w:eastAsia="宋体" w:hAnsi="宋体" w:cs="宋体" w:hint="eastAsia"/>
          <w:sz w:val="22"/>
          <w:szCs w:val="28"/>
        </w:rPr>
        <w:t>倍（</w:t>
      </w:r>
      <w:r>
        <w:rPr>
          <w:rFonts w:ascii="宋体" w:eastAsia="宋体" w:hAnsi="宋体" w:cs="宋体" w:hint="eastAsia"/>
          <w:sz w:val="22"/>
          <w:szCs w:val="28"/>
        </w:rPr>
        <w:t xml:space="preserve">N.A. </w:t>
      </w:r>
      <w:r>
        <w:rPr>
          <w:rFonts w:ascii="宋体" w:eastAsia="宋体" w:hAnsi="宋体" w:cs="宋体" w:hint="eastAsia"/>
          <w:sz w:val="22"/>
          <w:szCs w:val="28"/>
        </w:rPr>
        <w:t>≥</w:t>
      </w:r>
      <w:r>
        <w:rPr>
          <w:rFonts w:ascii="宋体" w:eastAsia="宋体" w:hAnsi="宋体" w:cs="宋体" w:hint="eastAsia"/>
          <w:sz w:val="22"/>
          <w:szCs w:val="28"/>
        </w:rPr>
        <w:t>0.13</w:t>
      </w:r>
      <w:r>
        <w:rPr>
          <w:rFonts w:ascii="宋体" w:eastAsia="宋体" w:hAnsi="宋体" w:cs="宋体" w:hint="eastAsia"/>
          <w:sz w:val="22"/>
          <w:szCs w:val="28"/>
        </w:rPr>
        <w:t>，</w:t>
      </w:r>
      <w:r>
        <w:rPr>
          <w:rFonts w:ascii="宋体" w:eastAsia="宋体" w:hAnsi="宋体" w:cs="宋体" w:hint="eastAsia"/>
          <w:sz w:val="22"/>
          <w:szCs w:val="28"/>
        </w:rPr>
        <w:t xml:space="preserve">W.D. </w:t>
      </w:r>
      <w:r>
        <w:rPr>
          <w:rFonts w:ascii="宋体" w:eastAsia="宋体" w:hAnsi="宋体" w:cs="宋体" w:hint="eastAsia"/>
          <w:sz w:val="22"/>
          <w:szCs w:val="28"/>
        </w:rPr>
        <w:t>≥</w:t>
      </w:r>
      <w:r>
        <w:rPr>
          <w:rFonts w:ascii="宋体" w:eastAsia="宋体" w:hAnsi="宋体" w:cs="宋体" w:hint="eastAsia"/>
          <w:sz w:val="22"/>
          <w:szCs w:val="28"/>
        </w:rPr>
        <w:t>17.1mm</w:t>
      </w:r>
      <w:r>
        <w:rPr>
          <w:rFonts w:ascii="宋体" w:eastAsia="宋体" w:hAnsi="宋体" w:cs="宋体" w:hint="eastAsia"/>
          <w:sz w:val="22"/>
          <w:szCs w:val="28"/>
        </w:rPr>
        <w:t>）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1.8.3</w:t>
      </w:r>
      <w:r>
        <w:rPr>
          <w:rFonts w:ascii="宋体" w:eastAsia="宋体" w:hAnsi="宋体" w:cs="宋体" w:hint="eastAsia"/>
          <w:sz w:val="22"/>
          <w:szCs w:val="28"/>
        </w:rPr>
        <w:t>高级半复消色差物镜</w:t>
      </w:r>
      <w:r>
        <w:rPr>
          <w:rFonts w:ascii="宋体" w:eastAsia="宋体" w:hAnsi="宋体" w:cs="宋体" w:hint="eastAsia"/>
          <w:sz w:val="22"/>
          <w:szCs w:val="28"/>
        </w:rPr>
        <w:t>10</w:t>
      </w:r>
      <w:r>
        <w:rPr>
          <w:rFonts w:ascii="宋体" w:eastAsia="宋体" w:hAnsi="宋体" w:cs="宋体" w:hint="eastAsia"/>
          <w:sz w:val="22"/>
          <w:szCs w:val="28"/>
        </w:rPr>
        <w:t>倍（</w:t>
      </w:r>
      <w:r>
        <w:rPr>
          <w:rFonts w:ascii="宋体" w:eastAsia="宋体" w:hAnsi="宋体" w:cs="宋体" w:hint="eastAsia"/>
          <w:sz w:val="22"/>
          <w:szCs w:val="28"/>
        </w:rPr>
        <w:t xml:space="preserve">N.A. </w:t>
      </w:r>
      <w:r>
        <w:rPr>
          <w:rFonts w:ascii="宋体" w:eastAsia="宋体" w:hAnsi="宋体" w:cs="宋体" w:hint="eastAsia"/>
          <w:sz w:val="22"/>
          <w:szCs w:val="28"/>
        </w:rPr>
        <w:t>≥</w:t>
      </w:r>
      <w:r>
        <w:rPr>
          <w:rFonts w:ascii="宋体" w:eastAsia="宋体" w:hAnsi="宋体" w:cs="宋体" w:hint="eastAsia"/>
          <w:sz w:val="22"/>
          <w:szCs w:val="28"/>
        </w:rPr>
        <w:t>0.30</w:t>
      </w:r>
      <w:r>
        <w:rPr>
          <w:rFonts w:ascii="宋体" w:eastAsia="宋体" w:hAnsi="宋体" w:cs="宋体" w:hint="eastAsia"/>
          <w:sz w:val="22"/>
          <w:szCs w:val="28"/>
        </w:rPr>
        <w:t>，</w:t>
      </w:r>
      <w:r>
        <w:rPr>
          <w:rFonts w:ascii="宋体" w:eastAsia="宋体" w:hAnsi="宋体" w:cs="宋体" w:hint="eastAsia"/>
          <w:sz w:val="22"/>
          <w:szCs w:val="28"/>
        </w:rPr>
        <w:t xml:space="preserve">W.D. </w:t>
      </w:r>
      <w:r>
        <w:rPr>
          <w:rFonts w:ascii="宋体" w:eastAsia="宋体" w:hAnsi="宋体" w:cs="宋体" w:hint="eastAsia"/>
          <w:sz w:val="22"/>
          <w:szCs w:val="28"/>
        </w:rPr>
        <w:t>≥</w:t>
      </w:r>
      <w:r>
        <w:rPr>
          <w:rFonts w:ascii="宋体" w:eastAsia="宋体" w:hAnsi="宋体" w:cs="宋体" w:hint="eastAsia"/>
          <w:sz w:val="22"/>
          <w:szCs w:val="28"/>
        </w:rPr>
        <w:t>16.0mm</w:t>
      </w:r>
      <w:r>
        <w:rPr>
          <w:rFonts w:ascii="宋体" w:eastAsia="宋体" w:hAnsi="宋体" w:cs="宋体" w:hint="eastAsia"/>
          <w:sz w:val="22"/>
          <w:szCs w:val="28"/>
        </w:rPr>
        <w:t>）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1.8.4</w:t>
      </w:r>
      <w:r>
        <w:rPr>
          <w:rFonts w:ascii="宋体" w:eastAsia="宋体" w:hAnsi="宋体" w:cs="宋体" w:hint="eastAsia"/>
          <w:sz w:val="22"/>
          <w:szCs w:val="28"/>
        </w:rPr>
        <w:t>高级半复消色差物镜</w:t>
      </w:r>
      <w:r>
        <w:rPr>
          <w:rFonts w:ascii="宋体" w:eastAsia="宋体" w:hAnsi="宋体" w:cs="宋体" w:hint="eastAsia"/>
          <w:sz w:val="22"/>
          <w:szCs w:val="28"/>
        </w:rPr>
        <w:t>20</w:t>
      </w:r>
      <w:r>
        <w:rPr>
          <w:rFonts w:ascii="宋体" w:eastAsia="宋体" w:hAnsi="宋体" w:cs="宋体" w:hint="eastAsia"/>
          <w:sz w:val="22"/>
          <w:szCs w:val="28"/>
        </w:rPr>
        <w:t>倍（</w:t>
      </w:r>
      <w:r>
        <w:rPr>
          <w:rFonts w:ascii="宋体" w:eastAsia="宋体" w:hAnsi="宋体" w:cs="宋体" w:hint="eastAsia"/>
          <w:sz w:val="22"/>
          <w:szCs w:val="28"/>
        </w:rPr>
        <w:t xml:space="preserve">N.A. </w:t>
      </w:r>
      <w:r>
        <w:rPr>
          <w:rFonts w:ascii="宋体" w:eastAsia="宋体" w:hAnsi="宋体" w:cs="宋体" w:hint="eastAsia"/>
          <w:sz w:val="22"/>
          <w:szCs w:val="28"/>
        </w:rPr>
        <w:t>≥</w:t>
      </w:r>
      <w:r>
        <w:rPr>
          <w:rFonts w:ascii="宋体" w:eastAsia="宋体" w:hAnsi="宋体" w:cs="宋体" w:hint="eastAsia"/>
          <w:sz w:val="22"/>
          <w:szCs w:val="28"/>
        </w:rPr>
        <w:t>0.50</w:t>
      </w:r>
      <w:r>
        <w:rPr>
          <w:rFonts w:ascii="宋体" w:eastAsia="宋体" w:hAnsi="宋体" w:cs="宋体" w:hint="eastAsia"/>
          <w:sz w:val="22"/>
          <w:szCs w:val="28"/>
        </w:rPr>
        <w:t>，</w:t>
      </w:r>
      <w:r>
        <w:rPr>
          <w:rFonts w:ascii="宋体" w:eastAsia="宋体" w:hAnsi="宋体" w:cs="宋体" w:hint="eastAsia"/>
          <w:sz w:val="22"/>
          <w:szCs w:val="28"/>
        </w:rPr>
        <w:t xml:space="preserve">W.D. </w:t>
      </w:r>
      <w:r>
        <w:rPr>
          <w:rFonts w:ascii="宋体" w:eastAsia="宋体" w:hAnsi="宋体" w:cs="宋体" w:hint="eastAsia"/>
          <w:sz w:val="22"/>
          <w:szCs w:val="28"/>
        </w:rPr>
        <w:t>≥</w:t>
      </w:r>
      <w:r>
        <w:rPr>
          <w:rFonts w:ascii="宋体" w:eastAsia="宋体" w:hAnsi="宋体" w:cs="宋体" w:hint="eastAsia"/>
          <w:sz w:val="22"/>
          <w:szCs w:val="28"/>
        </w:rPr>
        <w:t>2.1mm</w:t>
      </w:r>
      <w:r>
        <w:rPr>
          <w:rFonts w:ascii="宋体" w:eastAsia="宋体" w:hAnsi="宋体" w:cs="宋体" w:hint="eastAsia"/>
          <w:sz w:val="22"/>
          <w:szCs w:val="28"/>
        </w:rPr>
        <w:t>）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1.8.5</w:t>
      </w:r>
      <w:r>
        <w:rPr>
          <w:rFonts w:ascii="宋体" w:eastAsia="宋体" w:hAnsi="宋体" w:cs="宋体" w:hint="eastAsia"/>
          <w:sz w:val="22"/>
          <w:szCs w:val="28"/>
        </w:rPr>
        <w:t>高级半复消色差物镜</w:t>
      </w:r>
      <w:r>
        <w:rPr>
          <w:rFonts w:ascii="宋体" w:eastAsia="宋体" w:hAnsi="宋体" w:cs="宋体" w:hint="eastAsia"/>
          <w:sz w:val="22"/>
          <w:szCs w:val="28"/>
        </w:rPr>
        <w:t>40</w:t>
      </w:r>
      <w:r>
        <w:rPr>
          <w:rFonts w:ascii="宋体" w:eastAsia="宋体" w:hAnsi="宋体" w:cs="宋体" w:hint="eastAsia"/>
          <w:sz w:val="22"/>
          <w:szCs w:val="28"/>
        </w:rPr>
        <w:t>倍（</w:t>
      </w:r>
      <w:r>
        <w:rPr>
          <w:rFonts w:ascii="宋体" w:eastAsia="宋体" w:hAnsi="宋体" w:cs="宋体" w:hint="eastAsia"/>
          <w:sz w:val="22"/>
          <w:szCs w:val="28"/>
        </w:rPr>
        <w:t xml:space="preserve">N.A. </w:t>
      </w:r>
      <w:r>
        <w:rPr>
          <w:rFonts w:ascii="宋体" w:eastAsia="宋体" w:hAnsi="宋体" w:cs="宋体" w:hint="eastAsia"/>
          <w:sz w:val="22"/>
          <w:szCs w:val="28"/>
        </w:rPr>
        <w:t>≥</w:t>
      </w:r>
      <w:r>
        <w:rPr>
          <w:rFonts w:ascii="宋体" w:eastAsia="宋体" w:hAnsi="宋体" w:cs="宋体" w:hint="eastAsia"/>
          <w:sz w:val="22"/>
          <w:szCs w:val="28"/>
        </w:rPr>
        <w:t>0.75</w:t>
      </w:r>
      <w:r>
        <w:rPr>
          <w:rFonts w:ascii="宋体" w:eastAsia="宋体" w:hAnsi="宋体" w:cs="宋体" w:hint="eastAsia"/>
          <w:sz w:val="22"/>
          <w:szCs w:val="28"/>
        </w:rPr>
        <w:t>，</w:t>
      </w:r>
      <w:r>
        <w:rPr>
          <w:rFonts w:ascii="宋体" w:eastAsia="宋体" w:hAnsi="宋体" w:cs="宋体" w:hint="eastAsia"/>
          <w:sz w:val="22"/>
          <w:szCs w:val="28"/>
        </w:rPr>
        <w:t xml:space="preserve">W.D. </w:t>
      </w:r>
      <w:r>
        <w:rPr>
          <w:rFonts w:ascii="宋体" w:eastAsia="宋体" w:hAnsi="宋体" w:cs="宋体" w:hint="eastAsia"/>
          <w:sz w:val="22"/>
          <w:szCs w:val="28"/>
        </w:rPr>
        <w:t>≥</w:t>
      </w:r>
      <w:r>
        <w:rPr>
          <w:rFonts w:ascii="宋体" w:eastAsia="宋体" w:hAnsi="宋体" w:cs="宋体" w:hint="eastAsia"/>
          <w:sz w:val="22"/>
          <w:szCs w:val="28"/>
        </w:rPr>
        <w:t>0.66mm</w:t>
      </w:r>
      <w:r>
        <w:rPr>
          <w:rFonts w:ascii="宋体" w:eastAsia="宋体" w:hAnsi="宋体" w:cs="宋体" w:hint="eastAsia"/>
          <w:sz w:val="22"/>
          <w:szCs w:val="28"/>
        </w:rPr>
        <w:t>）</w:t>
      </w:r>
    </w:p>
    <w:p w:rsidR="00F94C97" w:rsidRDefault="00F94C97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F94C97" w:rsidRDefault="00B965B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配置要求：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台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</w:t>
      </w:r>
      <w:r>
        <w:rPr>
          <w:rFonts w:ascii="宋体" w:eastAsia="宋体" w:hAnsi="宋体" w:cs="宋体" w:hint="eastAsia"/>
          <w:sz w:val="22"/>
          <w:szCs w:val="28"/>
        </w:rPr>
        <w:t>亮度白色</w:t>
      </w:r>
      <w:r>
        <w:rPr>
          <w:rFonts w:ascii="宋体" w:eastAsia="宋体" w:hAnsi="宋体" w:cs="宋体" w:hint="eastAsia"/>
          <w:sz w:val="22"/>
          <w:szCs w:val="28"/>
        </w:rPr>
        <w:t>LED</w:t>
      </w:r>
      <w:r>
        <w:rPr>
          <w:rFonts w:ascii="宋体" w:eastAsia="宋体" w:hAnsi="宋体" w:cs="宋体" w:hint="eastAsia"/>
          <w:sz w:val="22"/>
          <w:szCs w:val="28"/>
        </w:rPr>
        <w:t>照明器（环保照明）机身；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2.</w:t>
      </w:r>
      <w:r>
        <w:rPr>
          <w:rFonts w:ascii="宋体" w:eastAsia="宋体" w:hAnsi="宋体" w:cs="宋体" w:hint="eastAsia"/>
          <w:sz w:val="22"/>
          <w:szCs w:val="28"/>
        </w:rPr>
        <w:t>可旋转陶瓷涂层载物台；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3.25mm</w:t>
      </w:r>
      <w:r>
        <w:rPr>
          <w:rFonts w:ascii="宋体" w:eastAsia="宋体" w:hAnsi="宋体" w:cs="宋体" w:hint="eastAsia"/>
          <w:sz w:val="22"/>
          <w:szCs w:val="28"/>
        </w:rPr>
        <w:t>三目镜筒；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4.10X</w:t>
      </w:r>
      <w:r>
        <w:rPr>
          <w:rFonts w:ascii="宋体" w:eastAsia="宋体" w:hAnsi="宋体" w:cs="宋体" w:hint="eastAsia"/>
          <w:sz w:val="22"/>
          <w:szCs w:val="28"/>
        </w:rPr>
        <w:t>目镜；</w:t>
      </w:r>
      <w:r>
        <w:rPr>
          <w:rFonts w:ascii="宋体" w:eastAsia="宋体" w:hAnsi="宋体" w:cs="宋体" w:hint="eastAsia"/>
          <w:sz w:val="22"/>
          <w:szCs w:val="28"/>
        </w:rPr>
        <w:t>*2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5.</w:t>
      </w:r>
      <w:r>
        <w:rPr>
          <w:rFonts w:ascii="宋体" w:eastAsia="宋体" w:hAnsi="宋体" w:cs="宋体" w:hint="eastAsia"/>
          <w:sz w:val="22"/>
          <w:szCs w:val="28"/>
        </w:rPr>
        <w:t>摆入摆出式聚光镜；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6. 2X/ 4X/10X/20X/40X</w:t>
      </w:r>
      <w:r>
        <w:rPr>
          <w:rFonts w:ascii="宋体" w:eastAsia="宋体" w:hAnsi="宋体" w:cs="宋体" w:hint="eastAsia"/>
          <w:sz w:val="22"/>
          <w:szCs w:val="28"/>
        </w:rPr>
        <w:t>平场半复消色差物镜；各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8.</w:t>
      </w:r>
      <w:r>
        <w:rPr>
          <w:rFonts w:ascii="宋体" w:eastAsia="宋体" w:hAnsi="宋体" w:cs="宋体" w:hint="eastAsia"/>
          <w:sz w:val="22"/>
          <w:szCs w:val="28"/>
        </w:rPr>
        <w:t>防尘罩；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p w:rsidR="00F94C97" w:rsidRDefault="00B965B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9.</w:t>
      </w:r>
      <w:r>
        <w:rPr>
          <w:rFonts w:ascii="宋体" w:eastAsia="宋体" w:hAnsi="宋体" w:cs="宋体" w:hint="eastAsia"/>
          <w:sz w:val="22"/>
          <w:szCs w:val="28"/>
        </w:rPr>
        <w:t>电源线</w:t>
      </w:r>
      <w:r>
        <w:rPr>
          <w:rFonts w:ascii="宋体" w:eastAsia="宋体" w:hAnsi="宋体" w:cs="宋体" w:hint="eastAsia"/>
          <w:sz w:val="22"/>
          <w:szCs w:val="28"/>
        </w:rPr>
        <w:t>*1</w:t>
      </w:r>
    </w:p>
    <w:sectPr w:rsidR="00F94C97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B8" w:rsidRDefault="00B965B8" w:rsidP="00564B8D">
      <w:r>
        <w:separator/>
      </w:r>
    </w:p>
  </w:endnote>
  <w:endnote w:type="continuationSeparator" w:id="0">
    <w:p w:rsidR="00B965B8" w:rsidRDefault="00B965B8" w:rsidP="0056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B8" w:rsidRDefault="00B965B8" w:rsidP="00564B8D">
      <w:r>
        <w:separator/>
      </w:r>
    </w:p>
  </w:footnote>
  <w:footnote w:type="continuationSeparator" w:id="0">
    <w:p w:rsidR="00B965B8" w:rsidRDefault="00B965B8" w:rsidP="0056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0442D"/>
    <w:multiLevelType w:val="singleLevel"/>
    <w:tmpl w:val="32D0442D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F94C97"/>
    <w:rsid w:val="00564B8D"/>
    <w:rsid w:val="00B965B8"/>
    <w:rsid w:val="00F94C97"/>
    <w:rsid w:val="02A10098"/>
    <w:rsid w:val="170264DA"/>
    <w:rsid w:val="22234A2D"/>
    <w:rsid w:val="2FCD16C5"/>
    <w:rsid w:val="45DE691F"/>
    <w:rsid w:val="47F64712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0F494B-E611-46CD-87E9-60762B85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564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4B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64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4B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854</Characters>
  <Application>Microsoft Office Word</Application>
  <DocSecurity>0</DocSecurity>
  <Lines>7</Lines>
  <Paragraphs>2</Paragraphs>
  <ScaleCrop>false</ScaleCrop>
  <Company>Organization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