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44"/>
        <w:tblOverlap w:val="never"/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2161"/>
        <w:gridCol w:w="1954"/>
        <w:gridCol w:w="2295"/>
        <w:gridCol w:w="1065"/>
        <w:gridCol w:w="975"/>
        <w:gridCol w:w="1365"/>
        <w:gridCol w:w="4110"/>
      </w:tblGrid>
      <w:tr w:rsidR="00165C92" w:rsidRPr="00165C92" w:rsidTr="00165C92">
        <w:trPr>
          <w:trHeight w:val="549"/>
        </w:trPr>
        <w:tc>
          <w:tcPr>
            <w:tcW w:w="955" w:type="dxa"/>
            <w:tcBorders>
              <w:top w:val="nil"/>
              <w:left w:val="nil"/>
              <w:right w:val="nil"/>
            </w:tcBorders>
            <w:vAlign w:val="center"/>
          </w:tcPr>
          <w:p w:rsidR="00165C92" w:rsidRPr="00165C92" w:rsidRDefault="00165C92" w:rsidP="00165C92">
            <w:pPr>
              <w:widowControl/>
              <w:textAlignment w:val="center"/>
              <w:rPr>
                <w:b/>
                <w:sz w:val="28"/>
              </w:rPr>
            </w:pPr>
            <w:r w:rsidRPr="00165C92">
              <w:rPr>
                <w:rFonts w:hint="eastAsia"/>
                <w:b/>
                <w:sz w:val="28"/>
              </w:rPr>
              <w:t xml:space="preserve"> </w:t>
            </w:r>
          </w:p>
          <w:p w:rsidR="00165C92" w:rsidRPr="00165C92" w:rsidRDefault="00165C92" w:rsidP="00165C92">
            <w:pPr>
              <w:widowControl/>
              <w:textAlignment w:val="center"/>
              <w:rPr>
                <w:b/>
                <w:sz w:val="28"/>
              </w:rPr>
            </w:pPr>
          </w:p>
        </w:tc>
        <w:tc>
          <w:tcPr>
            <w:tcW w:w="13925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165C92" w:rsidRPr="00165C92" w:rsidRDefault="00165C92" w:rsidP="00575BDC">
            <w:pPr>
              <w:rPr>
                <w:b/>
                <w:sz w:val="28"/>
                <w:szCs w:val="21"/>
              </w:rPr>
            </w:pPr>
            <w:r w:rsidRPr="00165C92">
              <w:rPr>
                <w:rFonts w:hint="eastAsia"/>
                <w:b/>
                <w:sz w:val="28"/>
              </w:rPr>
              <w:t>附件</w:t>
            </w:r>
            <w:r w:rsidRPr="00165C92">
              <w:rPr>
                <w:rFonts w:hint="eastAsia"/>
                <w:b/>
                <w:sz w:val="28"/>
              </w:rPr>
              <w:t>1</w:t>
            </w:r>
            <w:r w:rsidRPr="00165C92">
              <w:rPr>
                <w:rFonts w:hint="eastAsia"/>
                <w:b/>
                <w:sz w:val="28"/>
              </w:rPr>
              <w:t>：</w:t>
            </w:r>
            <w:r w:rsidRPr="00165C92">
              <w:rPr>
                <w:rFonts w:hint="eastAsia"/>
                <w:b/>
                <w:sz w:val="28"/>
              </w:rPr>
              <w:t xml:space="preserve">   </w:t>
            </w:r>
            <w:bookmarkStart w:id="0" w:name="_GoBack"/>
            <w:r w:rsidR="00136D57">
              <w:rPr>
                <w:rFonts w:hint="eastAsia"/>
                <w:b/>
                <w:sz w:val="28"/>
              </w:rPr>
              <w:t>中国医学科学院肿瘤医院</w:t>
            </w:r>
            <w:bookmarkEnd w:id="0"/>
            <w:r w:rsidRPr="00165C92">
              <w:rPr>
                <w:rFonts w:hint="eastAsia"/>
                <w:b/>
                <w:sz w:val="28"/>
              </w:rPr>
              <w:t>办公家具</w:t>
            </w:r>
            <w:r w:rsidR="0082274C">
              <w:rPr>
                <w:rFonts w:hint="eastAsia"/>
                <w:b/>
                <w:sz w:val="28"/>
              </w:rPr>
              <w:t>明细</w:t>
            </w:r>
            <w:r w:rsidRPr="00165C92">
              <w:rPr>
                <w:rFonts w:hint="eastAsia"/>
                <w:b/>
                <w:sz w:val="28"/>
              </w:rPr>
              <w:t>清单（木制类）</w:t>
            </w:r>
          </w:p>
        </w:tc>
      </w:tr>
      <w:tr w:rsidR="00165C92" w:rsidTr="00165C92">
        <w:trPr>
          <w:trHeight w:val="549"/>
        </w:trPr>
        <w:tc>
          <w:tcPr>
            <w:tcW w:w="955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序号</w:t>
            </w:r>
          </w:p>
        </w:tc>
        <w:tc>
          <w:tcPr>
            <w:tcW w:w="2161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图例</w:t>
            </w:r>
          </w:p>
        </w:tc>
        <w:tc>
          <w:tcPr>
            <w:tcW w:w="1954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名称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规格</w:t>
            </w:r>
          </w:p>
        </w:tc>
        <w:tc>
          <w:tcPr>
            <w:tcW w:w="10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颜色</w:t>
            </w:r>
          </w:p>
        </w:tc>
        <w:tc>
          <w:tcPr>
            <w:tcW w:w="97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单位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单价</w:t>
            </w:r>
          </w:p>
        </w:tc>
        <w:tc>
          <w:tcPr>
            <w:tcW w:w="4110" w:type="dxa"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材质说明</w:t>
            </w:r>
          </w:p>
        </w:tc>
      </w:tr>
      <w:tr w:rsidR="00165C92" w:rsidTr="00165C92">
        <w:trPr>
          <w:trHeight w:val="549"/>
        </w:trPr>
        <w:tc>
          <w:tcPr>
            <w:tcW w:w="955" w:type="dxa"/>
            <w:vMerge w:val="restart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2161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152525" cy="810260"/>
                  <wp:effectExtent l="0" t="0" r="9525" b="8890"/>
                  <wp:docPr id="3" name="图片 1" descr="1200.600电脑桌（加小抽屉）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1200.600电脑桌（加小抽屉）-Mode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52930" t="48140" r="8241" b="3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电脑桌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1200*600*750</w:t>
            </w:r>
          </w:p>
        </w:tc>
        <w:tc>
          <w:tcPr>
            <w:tcW w:w="1065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张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封边，国内品牌五金件，国际品牌滑轨、锁具，</w:t>
            </w:r>
            <w:r>
              <w:rPr>
                <w:rFonts w:hint="eastAsia"/>
                <w:szCs w:val="21"/>
              </w:rPr>
              <w:t>128mm</w:t>
            </w:r>
            <w:r>
              <w:rPr>
                <w:rFonts w:hint="eastAsia"/>
                <w:szCs w:val="21"/>
              </w:rPr>
              <w:t>铝合金拉手。人造板部件以及隐蔽部位全部封闭处理，台面有走线功能。</w:t>
            </w:r>
          </w:p>
        </w:tc>
      </w:tr>
      <w:tr w:rsidR="00165C92" w:rsidTr="00165C92">
        <w:trPr>
          <w:trHeight w:val="569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1400*700*750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</w:tr>
      <w:tr w:rsidR="00165C92" w:rsidTr="00165C92">
        <w:trPr>
          <w:trHeight w:val="526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1600*800*750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</w:tr>
      <w:tr w:rsidR="00165C92" w:rsidTr="00165C92">
        <w:trPr>
          <w:trHeight w:val="496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1800*800*750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</w:tr>
      <w:tr w:rsidR="00165C92" w:rsidTr="00165C92">
        <w:trPr>
          <w:trHeight w:val="516"/>
        </w:trPr>
        <w:tc>
          <w:tcPr>
            <w:tcW w:w="955" w:type="dxa"/>
            <w:vMerge w:val="restart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2161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124585" cy="803275"/>
                  <wp:effectExtent l="0" t="0" r="18415" b="15875"/>
                  <wp:docPr id="4" name="图片 2" descr="1200.600电脑桌（加小抽屉）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1200.600电脑桌（加小抽屉）-Model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12978" t="49112" r="50406" b="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办公桌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1200*600*750</w:t>
            </w:r>
          </w:p>
        </w:tc>
        <w:tc>
          <w:tcPr>
            <w:tcW w:w="1065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张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封边，国内品牌五金件，国际品牌滑轨、锁具，</w:t>
            </w:r>
            <w:r>
              <w:rPr>
                <w:rFonts w:hint="eastAsia"/>
                <w:szCs w:val="21"/>
              </w:rPr>
              <w:t>128mm</w:t>
            </w:r>
            <w:r>
              <w:rPr>
                <w:rFonts w:hint="eastAsia"/>
                <w:szCs w:val="21"/>
              </w:rPr>
              <w:t>铝合金拉手。人造板部件以及隐蔽部位全部封闭处理。</w:t>
            </w:r>
          </w:p>
        </w:tc>
      </w:tr>
      <w:tr w:rsidR="00165C92" w:rsidTr="00165C92">
        <w:trPr>
          <w:trHeight w:val="454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1400*700*750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</w:p>
        </w:tc>
      </w:tr>
      <w:tr w:rsidR="00165C92" w:rsidTr="00165C92">
        <w:trPr>
          <w:trHeight w:val="468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1600*800*750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</w:p>
        </w:tc>
      </w:tr>
      <w:tr w:rsidR="00165C92" w:rsidTr="00165C92">
        <w:trPr>
          <w:trHeight w:val="494"/>
        </w:trPr>
        <w:tc>
          <w:tcPr>
            <w:tcW w:w="955" w:type="dxa"/>
            <w:vMerge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2161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954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1800*800*750</w:t>
            </w:r>
          </w:p>
        </w:tc>
        <w:tc>
          <w:tcPr>
            <w:tcW w:w="106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975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</w:p>
        </w:tc>
      </w:tr>
      <w:tr w:rsidR="00165C92" w:rsidTr="00165C92">
        <w:trPr>
          <w:trHeight w:val="2110"/>
        </w:trPr>
        <w:tc>
          <w:tcPr>
            <w:tcW w:w="955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2161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78890" cy="814070"/>
                  <wp:effectExtent l="0" t="0" r="16510" b="5080"/>
                  <wp:docPr id="5" name="图片 3" descr="1200.600电脑桌（加小抽屉）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1200.600电脑桌（加小抽屉）-Model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16484" t="1717" r="48077" b="52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二斗桌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1300*500*750</w:t>
            </w:r>
          </w:p>
        </w:tc>
        <w:tc>
          <w:tcPr>
            <w:tcW w:w="10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张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65C92" w:rsidRDefault="00165C92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封边，国内品牌五金件，人造板部件以及隐蔽部位全部封闭处理。</w:t>
            </w:r>
          </w:p>
        </w:tc>
      </w:tr>
      <w:tr w:rsidR="00165C92" w:rsidTr="00165C92">
        <w:trPr>
          <w:trHeight w:val="308"/>
        </w:trPr>
        <w:tc>
          <w:tcPr>
            <w:tcW w:w="955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4</w:t>
            </w:r>
          </w:p>
        </w:tc>
        <w:tc>
          <w:tcPr>
            <w:tcW w:w="2161" w:type="dxa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75690" cy="711835"/>
                  <wp:effectExtent l="0" t="0" r="12065" b="10160"/>
                  <wp:docPr id="6" name="图片 2" descr="小病房楼_recover-布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病房楼_recover-布局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2004" t="29889" r="2004" b="329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569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两门衣柜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900*500*2000</w:t>
            </w:r>
          </w:p>
        </w:tc>
        <w:tc>
          <w:tcPr>
            <w:tcW w:w="10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封边，国内品牌五金件，人造板部件以及隐蔽部位全部封闭处理。</w:t>
            </w:r>
          </w:p>
        </w:tc>
      </w:tr>
      <w:tr w:rsidR="00165C92" w:rsidTr="00165C92">
        <w:trPr>
          <w:trHeight w:val="308"/>
        </w:trPr>
        <w:tc>
          <w:tcPr>
            <w:tcW w:w="955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5</w:t>
            </w:r>
          </w:p>
        </w:tc>
        <w:tc>
          <w:tcPr>
            <w:tcW w:w="2161" w:type="dxa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720090" cy="1160145"/>
                  <wp:effectExtent l="0" t="0" r="3810" b="190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2538" t="7880" r="15178" b="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三门衣柜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1350*500*2000</w:t>
            </w:r>
          </w:p>
        </w:tc>
        <w:tc>
          <w:tcPr>
            <w:tcW w:w="10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封边，国内品牌五金件，人造板部件以及隐蔽部位全部封闭处理。</w:t>
            </w:r>
          </w:p>
        </w:tc>
      </w:tr>
      <w:tr w:rsidR="00165C92" w:rsidTr="00165C92">
        <w:trPr>
          <w:trHeight w:val="308"/>
        </w:trPr>
        <w:tc>
          <w:tcPr>
            <w:tcW w:w="955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6</w:t>
            </w:r>
          </w:p>
        </w:tc>
        <w:tc>
          <w:tcPr>
            <w:tcW w:w="2161" w:type="dxa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102995" cy="641985"/>
                  <wp:effectExtent l="0" t="0" r="5715" b="1905"/>
                  <wp:docPr id="14" name="图片 8" descr="VIP2病房-布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VIP2病房-布局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4007" t="34448" r="5343" b="344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299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文件衣柜</w:t>
            </w:r>
          </w:p>
        </w:tc>
        <w:tc>
          <w:tcPr>
            <w:tcW w:w="229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900*450*2000</w:t>
            </w:r>
          </w:p>
        </w:tc>
        <w:tc>
          <w:tcPr>
            <w:tcW w:w="10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7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365" w:type="dxa"/>
            <w:vAlign w:val="center"/>
          </w:tcPr>
          <w:p w:rsidR="00165C92" w:rsidRDefault="00165C92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65C92" w:rsidRDefault="00165C92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封边，国内品牌五金件，人造板部件以及隐蔽部位全部封闭处理。</w:t>
            </w:r>
          </w:p>
        </w:tc>
      </w:tr>
    </w:tbl>
    <w:p w:rsidR="0018020C" w:rsidRDefault="0018020C"/>
    <w:tbl>
      <w:tblPr>
        <w:tblpPr w:leftFromText="180" w:rightFromText="180" w:vertAnchor="text" w:horzAnchor="page" w:tblpX="1443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47"/>
        <w:gridCol w:w="1783"/>
        <w:gridCol w:w="2349"/>
        <w:gridCol w:w="1134"/>
        <w:gridCol w:w="992"/>
        <w:gridCol w:w="1276"/>
        <w:gridCol w:w="4110"/>
      </w:tblGrid>
      <w:tr w:rsidR="00165C92" w:rsidTr="00165C92">
        <w:trPr>
          <w:trHeight w:val="931"/>
        </w:trPr>
        <w:tc>
          <w:tcPr>
            <w:tcW w:w="959" w:type="dxa"/>
            <w:vMerge w:val="restart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7</w:t>
            </w:r>
          </w:p>
        </w:tc>
        <w:tc>
          <w:tcPr>
            <w:tcW w:w="2247" w:type="dxa"/>
            <w:vMerge w:val="restart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79145" cy="1016000"/>
                  <wp:effectExtent l="0" t="0" r="1905" b="12700"/>
                  <wp:docPr id="12" name="图片 12" descr="放射科书架桌2017.8.10-布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放射科书架桌2017.8.10-布局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28025" t="5279" r="30027" b="5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书架桌</w:t>
            </w:r>
          </w:p>
        </w:tc>
        <w:tc>
          <w:tcPr>
            <w:tcW w:w="234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1200*700*2100</w:t>
            </w:r>
          </w:p>
        </w:tc>
        <w:tc>
          <w:tcPr>
            <w:tcW w:w="1134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92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E0</w:t>
            </w:r>
            <w:r>
              <w:rPr>
                <w:rFonts w:hint="eastAsia"/>
                <w:szCs w:val="21"/>
              </w:rPr>
              <w:t>级三聚氰胺双饰面刨花板，优质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厚同色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封边，国内品牌五金件，人造板部件以及隐蔽部位全部封闭处理。</w:t>
            </w:r>
          </w:p>
        </w:tc>
      </w:tr>
      <w:tr w:rsidR="00165C92" w:rsidTr="00165C92">
        <w:trPr>
          <w:trHeight w:val="931"/>
        </w:trPr>
        <w:tc>
          <w:tcPr>
            <w:tcW w:w="959" w:type="dxa"/>
            <w:vMerge/>
            <w:vAlign w:val="center"/>
          </w:tcPr>
          <w:p w:rsidR="0018020C" w:rsidRDefault="0018020C" w:rsidP="00165C92">
            <w:pPr>
              <w:jc w:val="center"/>
            </w:pPr>
          </w:p>
        </w:tc>
        <w:tc>
          <w:tcPr>
            <w:tcW w:w="2247" w:type="dxa"/>
            <w:vMerge/>
          </w:tcPr>
          <w:p w:rsidR="0018020C" w:rsidRDefault="0018020C" w:rsidP="00165C92">
            <w:pPr>
              <w:jc w:val="center"/>
            </w:pPr>
          </w:p>
        </w:tc>
        <w:tc>
          <w:tcPr>
            <w:tcW w:w="1783" w:type="dxa"/>
            <w:vMerge/>
            <w:vAlign w:val="center"/>
          </w:tcPr>
          <w:p w:rsidR="0018020C" w:rsidRDefault="0018020C" w:rsidP="00165C92">
            <w:pPr>
              <w:jc w:val="center"/>
            </w:pPr>
          </w:p>
        </w:tc>
        <w:tc>
          <w:tcPr>
            <w:tcW w:w="234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1400*700*2100</w:t>
            </w:r>
          </w:p>
        </w:tc>
        <w:tc>
          <w:tcPr>
            <w:tcW w:w="1134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</w:tr>
      <w:tr w:rsidR="00165C92" w:rsidTr="00165C92">
        <w:trPr>
          <w:trHeight w:val="1005"/>
        </w:trPr>
        <w:tc>
          <w:tcPr>
            <w:tcW w:w="959" w:type="dxa"/>
            <w:vMerge w:val="restart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8</w:t>
            </w:r>
          </w:p>
        </w:tc>
        <w:tc>
          <w:tcPr>
            <w:tcW w:w="2247" w:type="dxa"/>
            <w:vMerge w:val="restart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149985" cy="942975"/>
                  <wp:effectExtent l="0" t="0" r="12065" b="9525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21080" t="4425" r="7905" b="1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独立工作位桌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1500*1500*1200</w:t>
            </w:r>
          </w:p>
        </w:tc>
        <w:tc>
          <w:tcPr>
            <w:tcW w:w="1134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92" w:type="dxa"/>
            <w:vMerge w:val="restart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sz w:val="20"/>
                <w:szCs w:val="20"/>
              </w:rPr>
              <w:t>隔断为</w:t>
            </w:r>
            <w:r>
              <w:rPr>
                <w:rFonts w:hint="eastAsia"/>
                <w:sz w:val="20"/>
                <w:szCs w:val="20"/>
              </w:rPr>
              <w:t>1.5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T40</w:t>
            </w:r>
            <w:r>
              <w:rPr>
                <w:rFonts w:hint="eastAsia"/>
                <w:sz w:val="20"/>
                <w:szCs w:val="20"/>
              </w:rPr>
              <w:t>铝合金材质，双面钢板，台面为</w:t>
            </w:r>
            <w:r>
              <w:rPr>
                <w:rFonts w:hint="eastAsia"/>
                <w:sz w:val="20"/>
                <w:szCs w:val="20"/>
              </w:rPr>
              <w:t>E0</w:t>
            </w:r>
            <w:r>
              <w:rPr>
                <w:rFonts w:hint="eastAsia"/>
                <w:sz w:val="20"/>
                <w:szCs w:val="20"/>
              </w:rPr>
              <w:t>级三聚氰胺双饰面板，含三屉活动柜，键盘托，机箱托。</w:t>
            </w:r>
          </w:p>
        </w:tc>
      </w:tr>
      <w:tr w:rsidR="00165C92" w:rsidTr="00165C92">
        <w:trPr>
          <w:trHeight w:val="1025"/>
        </w:trPr>
        <w:tc>
          <w:tcPr>
            <w:tcW w:w="959" w:type="dxa"/>
            <w:vMerge/>
            <w:vAlign w:val="center"/>
          </w:tcPr>
          <w:p w:rsidR="0018020C" w:rsidRDefault="0018020C" w:rsidP="00165C92">
            <w:pPr>
              <w:jc w:val="center"/>
            </w:pPr>
          </w:p>
        </w:tc>
        <w:tc>
          <w:tcPr>
            <w:tcW w:w="2247" w:type="dxa"/>
            <w:vMerge/>
          </w:tcPr>
          <w:p w:rsidR="0018020C" w:rsidRDefault="0018020C" w:rsidP="00165C92">
            <w:pPr>
              <w:jc w:val="center"/>
            </w:pPr>
          </w:p>
        </w:tc>
        <w:tc>
          <w:tcPr>
            <w:tcW w:w="1783" w:type="dxa"/>
            <w:vMerge/>
            <w:vAlign w:val="center"/>
          </w:tcPr>
          <w:p w:rsidR="0018020C" w:rsidRDefault="0018020C" w:rsidP="00165C92">
            <w:pPr>
              <w:jc w:val="center"/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1400*1400*1200</w:t>
            </w:r>
          </w:p>
        </w:tc>
        <w:tc>
          <w:tcPr>
            <w:tcW w:w="1134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Merge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</w:tr>
      <w:tr w:rsidR="00165C92" w:rsidTr="00165C92">
        <w:trPr>
          <w:trHeight w:val="1910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2247" w:type="dxa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985520" cy="940435"/>
                  <wp:effectExtent l="0" t="0" r="5080" b="12065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17158" r="21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独立工作位桌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1400*700*1200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任选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sz w:val="20"/>
                <w:szCs w:val="20"/>
              </w:rPr>
              <w:t>隔断为</w:t>
            </w:r>
            <w:r>
              <w:rPr>
                <w:rFonts w:hint="eastAsia"/>
                <w:sz w:val="20"/>
                <w:szCs w:val="20"/>
              </w:rPr>
              <w:t>1.5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T40</w:t>
            </w:r>
            <w:r>
              <w:rPr>
                <w:rFonts w:hint="eastAsia"/>
                <w:sz w:val="20"/>
                <w:szCs w:val="20"/>
              </w:rPr>
              <w:t>铝合金材质，双面钢板，台面为</w:t>
            </w:r>
            <w:r>
              <w:rPr>
                <w:rFonts w:hint="eastAsia"/>
                <w:sz w:val="20"/>
                <w:szCs w:val="20"/>
              </w:rPr>
              <w:t>E0</w:t>
            </w:r>
            <w:r>
              <w:rPr>
                <w:rFonts w:hint="eastAsia"/>
                <w:sz w:val="20"/>
                <w:szCs w:val="20"/>
              </w:rPr>
              <w:t>级三聚氰胺双饰面板，含三屉活动柜，键盘托，机箱托。</w:t>
            </w:r>
          </w:p>
        </w:tc>
      </w:tr>
      <w:tr w:rsidR="00165C92" w:rsidTr="00165C92">
        <w:trPr>
          <w:trHeight w:val="2186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10</w:t>
            </w:r>
          </w:p>
        </w:tc>
        <w:tc>
          <w:tcPr>
            <w:tcW w:w="2247" w:type="dxa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25550" cy="950595"/>
                  <wp:effectExtent l="0" t="0" r="12700" b="1905"/>
                  <wp:docPr id="17" name="图片 4" descr="H37212,H37182,H37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H37212,H37182,H3716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10078" t="34393" r="25716" b="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班台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2200*1080*760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优质胡桃木皮饰面，标准厚度为0.8MM，宽度标准为≥200MM，绿色环保中密度板，甲醛含量≤30MG/100MG，底漆、面漆均为国际品牌UV环保油漆，硬度在3H以上，优质五金配件国际品牌滑轨，含附台桌与活动柜。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11</w:t>
            </w:r>
          </w:p>
        </w:tc>
        <w:tc>
          <w:tcPr>
            <w:tcW w:w="2247" w:type="dxa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21995" cy="1104900"/>
                  <wp:effectExtent l="0" t="0" r="1905" b="0"/>
                  <wp:docPr id="23" name="图片 5" descr="HM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HM1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书柜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900*450*2000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优质胡桃木皮饰面，标准厚度为0.8MM，宽度标准为≥200MM，绿色环保中密度板，甲醛含量≤30MG/100MG，底漆、面漆均为UV环保油漆，硬度在3H以上，优质五金配件。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12</w:t>
            </w:r>
          </w:p>
        </w:tc>
        <w:tc>
          <w:tcPr>
            <w:tcW w:w="2247" w:type="dxa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81685" cy="1236345"/>
                  <wp:effectExtent l="0" t="0" r="18415" b="1905"/>
                  <wp:docPr id="24" name="图片 6" descr="HM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" descr="HM1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更衣柜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900*450*2000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优质胡桃木皮饰面，标准厚度为0.8MM，宽度标准为≥200MM，绿色环保中密度板，甲醛含量≤30MG/100MG，底漆、面漆均为UV环保油漆，硬度在3H以上，优质五金配件。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</w:t>
            </w:r>
          </w:p>
        </w:tc>
        <w:tc>
          <w:tcPr>
            <w:tcW w:w="2247" w:type="dxa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892175" cy="1158875"/>
                  <wp:effectExtent l="0" t="0" r="3175" b="3175"/>
                  <wp:docPr id="26" name="图片 7" descr="组合柜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组合柜06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42685" t="54558" r="20213" b="1649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921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组合柜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1800*450*2000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优质胡桃木皮饰面，标准厚度为0.8MM，宽度标准为≥200MM，绿色环保中密度板，甲醛含量≤30MG/100MG，底漆、面漆均为UV环保油漆，硬度在3H以上，优质五金配件。</w:t>
            </w:r>
          </w:p>
        </w:tc>
      </w:tr>
      <w:tr w:rsidR="00165C92" w:rsidTr="00165C92">
        <w:trPr>
          <w:trHeight w:val="1956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14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09675" cy="953135"/>
                  <wp:effectExtent l="0" t="0" r="9525" b="18415"/>
                  <wp:docPr id="32" name="图片 8" descr="中泰图册1 (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 descr="中泰图册1 (58)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 l="10321" t="12222" r="75043" b="72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茶几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1200*600*420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优质胡桃木皮饰面，标准厚度为0.8MM，宽度标准为≥200MM，绿色环保中密度板，甲醛含量≤30MG/100MG，底漆、面漆均为UV环保油漆，硬度在3H以上，优质五金配件。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36980" cy="532765"/>
                  <wp:effectExtent l="0" t="0" r="1270" b="635"/>
                  <wp:docPr id="33" name="图片 33" descr="HP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P686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17699" t="40294" r="15265" b="20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会议桌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7800*2200*760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胡桃木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优质胡桃木皮饰面，标准厚度为0.8MM，宽度标准为≥200MM，绿色环保中密度板，甲醛含量≤30MG/100MG，底漆、面漆均为UV环保油漆，硬度在3H以上，优质五金配件，桌面含8个多媒体线盒。</w:t>
            </w:r>
          </w:p>
        </w:tc>
      </w:tr>
      <w:tr w:rsidR="00165C92" w:rsidTr="00165C92">
        <w:trPr>
          <w:trHeight w:val="1830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16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12215" cy="878840"/>
                  <wp:effectExtent l="0" t="0" r="6985" b="16510"/>
                  <wp:docPr id="16" name="图片 16" descr="75613883390107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561388339010757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31126" t="17657" r="16556" b="32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三人沙发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1700*700*700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棕色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优质实木框架，木材含水率低于9%，不易变形。高密度海绵，密度高于35GG/M3。优质环保皮，手感柔软、舒适、透气性佳，电镀八字腿。</w:t>
            </w:r>
          </w:p>
        </w:tc>
      </w:tr>
      <w:tr w:rsidR="00165C92" w:rsidTr="00165C92">
        <w:trPr>
          <w:trHeight w:val="1810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17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83310" cy="937895"/>
                  <wp:effectExtent l="0" t="0" r="2540" b="14605"/>
                  <wp:docPr id="38" name="图片 38" descr="75613883390107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75613883390107570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 l="1192" t="27487" r="68477" b="26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单人沙发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700*700*700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棕色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优质实木框架，木材含水率低于9%，不易变形。高密度海绵，密度高于35GG/M3。优质环保皮，手感柔软、舒适、透气性佳，电镀八字腿。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219200" cy="859790"/>
                  <wp:effectExtent l="0" t="0" r="0" b="16510"/>
                  <wp:docPr id="39" name="图片 34" descr="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" descr="253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l="41605" t="36293" b="13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三人沙发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2000*800*850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优质实木框架，木材含水率低于9%，不易变形。高密度海绵，密度高于35GG/M3。优质环保皮，手感柔软、舒适、透气性佳。出木部分高级隐孔亚光漆，颜色与配套家具协调。</w:t>
            </w:r>
          </w:p>
        </w:tc>
      </w:tr>
      <w:tr w:rsidR="00165C92" w:rsidTr="00165C92">
        <w:trPr>
          <w:trHeight w:val="1952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38860" cy="796290"/>
                  <wp:effectExtent l="0" t="0" r="8890" b="3810"/>
                  <wp:docPr id="43" name="图片 35" descr="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5" descr="25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l="1241" t="44125" r="57651" b="5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沙发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单人位）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1050*800*850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优质实木框架，木材含水率低于9%，不易变形。高密度海绵，密度高于35GG/M3。优质环保皮，手感柔软、舒适、透气性佳。出木部分高级隐孔亚光漆，颜色与配套家具协调。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20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386840" cy="847725"/>
                  <wp:effectExtent l="0" t="0" r="3810" b="9525"/>
                  <wp:docPr id="52" name="图片 36" descr="三人沙发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6" descr="三人沙发07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41382" t="29544" r="13626" b="54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三人沙发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2200*800*850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清色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优质实木框架，木材含水率低于9%，不易变形。高密度海绵，密度高于35GG/M3，扶手内嵌牛皮。优质头层牛皮，手感柔软、舒适透气性佳。出木部分高级隐孔亚光漆，颜色与配套家具协调。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21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84580" cy="906145"/>
                  <wp:effectExtent l="0" t="0" r="1270" b="8255"/>
                  <wp:docPr id="53" name="图片 37" descr="三人沙发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7" descr="三人沙发07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 l="10106" t="30292" r="62119" b="54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沙发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单人位）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1100*800*850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清色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支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优质实木框架，木材含水率低于9%，不易变形。高密度海绵，密度高于35GG/M3，扶手内嵌牛皮。优质头层牛皮，手感柔软、舒适透气性佳。出木部分高级隐孔亚光漆，颜色与配套家具协调。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22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95350" cy="1092835"/>
                  <wp:effectExtent l="0" t="0" r="0" b="12065"/>
                  <wp:docPr id="21" name="图片 21" descr="87989988397592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7989988397592215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t="10451" r="1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电脑椅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119B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·黑色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料背架</w:t>
            </w:r>
          </w:p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</w:t>
            </w:r>
            <w:r>
              <w:rPr>
                <w:rFonts w:hint="eastAsia"/>
                <w:szCs w:val="21"/>
              </w:rPr>
              <w:t>40</w:t>
            </w:r>
            <w:r>
              <w:rPr>
                <w:rFonts w:hint="eastAsia"/>
                <w:szCs w:val="21"/>
              </w:rPr>
              <w:t>密度高回弹中软切割海绵</w:t>
            </w:r>
          </w:p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·中班蝴蝶底盘带原位锁定</w:t>
            </w:r>
          </w:p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固定扶手</w:t>
            </w:r>
          </w:p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</w:t>
            </w:r>
            <w:r>
              <w:rPr>
                <w:rFonts w:hint="eastAsia"/>
                <w:szCs w:val="21"/>
              </w:rPr>
              <w:t>100#</w:t>
            </w:r>
            <w:r>
              <w:rPr>
                <w:rFonts w:hint="eastAsia"/>
                <w:szCs w:val="21"/>
              </w:rPr>
              <w:t>沉口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公分黑色汽杆</w:t>
            </w:r>
          </w:p>
          <w:p w:rsidR="0018020C" w:rsidRDefault="00E022F6" w:rsidP="00165C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·∮</w:t>
            </w:r>
            <w:r>
              <w:rPr>
                <w:rFonts w:hint="eastAsia"/>
                <w:szCs w:val="21"/>
              </w:rPr>
              <w:t>320</w:t>
            </w:r>
            <w:r>
              <w:rPr>
                <w:rFonts w:hint="eastAsia"/>
                <w:szCs w:val="21"/>
              </w:rPr>
              <w:t>尼龙高脚</w:t>
            </w:r>
          </w:p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·φ</w:t>
            </w:r>
            <w:r>
              <w:rPr>
                <w:rFonts w:hint="eastAsia"/>
                <w:szCs w:val="21"/>
              </w:rPr>
              <w:t>50MM</w:t>
            </w:r>
            <w:r>
              <w:rPr>
                <w:rFonts w:hint="eastAsia"/>
                <w:szCs w:val="21"/>
              </w:rPr>
              <w:t>黑色尼龙轮。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23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21385" cy="1064260"/>
                  <wp:effectExtent l="0" t="0" r="12065" b="2540"/>
                  <wp:docPr id="28" name="图片 28" descr="64468183063973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4468183063973616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中班椅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TNU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高背带扶手，优质加厚环保皮，后背任意角度可倾斜锁定，海棉采用高密度定型海绵，优质品牌气压棒；脚轮采用强化合成尼龙纤维树脂材料制成。优质电镀五星脚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24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94385" cy="963295"/>
                  <wp:effectExtent l="0" t="0" r="5715" b="8255"/>
                  <wp:docPr id="1" name="图片 1" descr="a1d443f91bc1ddd415e6af5c20929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1d443f91bc1ddd415e6af5c20929b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t="7717" r="13456" b="5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会议椅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G-XIG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hint="eastAsia"/>
                <w:color w:val="000000"/>
                <w:szCs w:val="20"/>
              </w:rPr>
              <w:t>2.0厚电镀椅架，优质超纤皮，内衬高回弹海绵。</w:t>
            </w:r>
          </w:p>
        </w:tc>
      </w:tr>
      <w:tr w:rsidR="00165C92" w:rsidTr="00165C92">
        <w:trPr>
          <w:trHeight w:val="30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25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833120" cy="965200"/>
                  <wp:effectExtent l="0" t="0" r="5080" b="6350"/>
                  <wp:docPr id="2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折叠椅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标准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国产优质加厚皮革覆面，内衬高回弹海绵。</w:t>
            </w:r>
            <w:r>
              <w:rPr>
                <w:rFonts w:hint="eastAsia"/>
                <w:szCs w:val="21"/>
              </w:rPr>
              <w:t>1.5</w:t>
            </w:r>
            <w:r>
              <w:rPr>
                <w:rFonts w:hint="eastAsia"/>
                <w:szCs w:val="21"/>
              </w:rPr>
              <w:t>厚电镀椅架</w:t>
            </w:r>
          </w:p>
        </w:tc>
      </w:tr>
      <w:tr w:rsidR="00165C92" w:rsidTr="00165C92">
        <w:trPr>
          <w:trHeight w:val="1738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26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668655" cy="801370"/>
                  <wp:effectExtent l="0" t="0" r="17145" b="17780"/>
                  <wp:docPr id="31" name="图片 2" descr="C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" descr="C00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实验圆凳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C02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PU皮饰面，优质品牌气压棒；地脚采用尼龙纤维树脂材料制成。优质电镀椅架。</w:t>
            </w:r>
          </w:p>
        </w:tc>
      </w:tr>
      <w:tr w:rsidR="00165C92" w:rsidTr="00165C92">
        <w:trPr>
          <w:trHeight w:val="1757"/>
        </w:trPr>
        <w:tc>
          <w:tcPr>
            <w:tcW w:w="959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27</w:t>
            </w:r>
          </w:p>
        </w:tc>
        <w:tc>
          <w:tcPr>
            <w:tcW w:w="2247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00100" cy="960120"/>
                  <wp:effectExtent l="0" t="0" r="0" b="11430"/>
                  <wp:docPr id="59" name="图片 59" descr="吧椅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吧椅高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吧椅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BY-G</w:t>
            </w:r>
          </w:p>
        </w:tc>
        <w:tc>
          <w:tcPr>
            <w:tcW w:w="1134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黑</w:t>
            </w:r>
          </w:p>
        </w:tc>
        <w:tc>
          <w:tcPr>
            <w:tcW w:w="992" w:type="dxa"/>
            <w:vAlign w:val="center"/>
          </w:tcPr>
          <w:p w:rsidR="0018020C" w:rsidRDefault="00E022F6" w:rsidP="00165C9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把</w:t>
            </w:r>
          </w:p>
        </w:tc>
        <w:tc>
          <w:tcPr>
            <w:tcW w:w="1276" w:type="dxa"/>
            <w:vAlign w:val="center"/>
          </w:tcPr>
          <w:p w:rsidR="0018020C" w:rsidRDefault="0018020C" w:rsidP="00165C92">
            <w:pPr>
              <w:jc w:val="center"/>
              <w:rPr>
                <w:sz w:val="22"/>
              </w:rPr>
            </w:pPr>
          </w:p>
        </w:tc>
        <w:tc>
          <w:tcPr>
            <w:tcW w:w="4110" w:type="dxa"/>
            <w:vAlign w:val="center"/>
          </w:tcPr>
          <w:p w:rsidR="0018020C" w:rsidRDefault="00E022F6" w:rsidP="00165C9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</w:rPr>
              <w:t>低背，</w:t>
            </w:r>
            <w:r>
              <w:rPr>
                <w:rFonts w:hint="eastAsia"/>
                <w:szCs w:val="21"/>
              </w:rPr>
              <w:t>优质环保皮饰面，内衬高回弹海绵，</w:t>
            </w:r>
            <w:r>
              <w:rPr>
                <w:rFonts w:hint="eastAsia"/>
                <w:sz w:val="18"/>
                <w:szCs w:val="20"/>
              </w:rPr>
              <w:t>带脚踏圈，</w:t>
            </w:r>
            <w:r>
              <w:rPr>
                <w:rFonts w:hint="eastAsia"/>
                <w:szCs w:val="21"/>
              </w:rPr>
              <w:t>电镀椅盘优质气压棒。</w:t>
            </w:r>
          </w:p>
        </w:tc>
      </w:tr>
    </w:tbl>
    <w:tbl>
      <w:tblPr>
        <w:tblW w:w="14884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695"/>
        <w:gridCol w:w="1275"/>
        <w:gridCol w:w="1965"/>
        <w:gridCol w:w="825"/>
        <w:gridCol w:w="675"/>
        <w:gridCol w:w="1230"/>
        <w:gridCol w:w="6564"/>
      </w:tblGrid>
      <w:tr w:rsidR="005B2C4F" w:rsidTr="005B2C4F">
        <w:trPr>
          <w:trHeight w:val="3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C4F" w:rsidRDefault="005B2C4F" w:rsidP="00CC4B5F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</w:tr>
    </w:tbl>
    <w:p w:rsidR="0018020C" w:rsidRDefault="0018020C"/>
    <w:p w:rsidR="0018020C" w:rsidRDefault="00E022F6">
      <w:r>
        <w:rPr>
          <w:rFonts w:hint="eastAsia"/>
        </w:rPr>
        <w:t xml:space="preserve">                                                                                     </w:t>
      </w:r>
    </w:p>
    <w:p w:rsidR="0018020C" w:rsidRDefault="00E022F6">
      <w:r>
        <w:rPr>
          <w:rFonts w:hint="eastAsia"/>
        </w:rPr>
        <w:t xml:space="preserve">                                                                                     </w:t>
      </w:r>
    </w:p>
    <w:sectPr w:rsidR="0018020C" w:rsidSect="00165C9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BD2" w:rsidRDefault="00243BD2" w:rsidP="00165C92">
      <w:r>
        <w:separator/>
      </w:r>
    </w:p>
  </w:endnote>
  <w:endnote w:type="continuationSeparator" w:id="0">
    <w:p w:rsidR="00243BD2" w:rsidRDefault="00243BD2" w:rsidP="0016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BD2" w:rsidRDefault="00243BD2" w:rsidP="00165C92">
      <w:r>
        <w:separator/>
      </w:r>
    </w:p>
  </w:footnote>
  <w:footnote w:type="continuationSeparator" w:id="0">
    <w:p w:rsidR="00243BD2" w:rsidRDefault="00243BD2" w:rsidP="00165C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RiZmM4MmU1NTA5ODMwMzZjYjNlMTk3ZDdlZmE2YjkifQ=="/>
  </w:docVars>
  <w:rsids>
    <w:rsidRoot w:val="4DA00673"/>
    <w:rsid w:val="00136D57"/>
    <w:rsid w:val="00165C92"/>
    <w:rsid w:val="0018020C"/>
    <w:rsid w:val="00243BD2"/>
    <w:rsid w:val="00575BDC"/>
    <w:rsid w:val="005B2C4F"/>
    <w:rsid w:val="0082274C"/>
    <w:rsid w:val="00C476F0"/>
    <w:rsid w:val="00E022F6"/>
    <w:rsid w:val="13230570"/>
    <w:rsid w:val="4DA0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229C543-2FC9-40F7-B917-365BE288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20C"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65C92"/>
    <w:rPr>
      <w:sz w:val="18"/>
      <w:szCs w:val="18"/>
    </w:rPr>
  </w:style>
  <w:style w:type="character" w:customStyle="1" w:styleId="Char">
    <w:name w:val="批注框文本 Char"/>
    <w:basedOn w:val="a0"/>
    <w:link w:val="a3"/>
    <w:rsid w:val="00165C92"/>
    <w:rPr>
      <w:rFonts w:eastAsia="宋体"/>
      <w:kern w:val="2"/>
      <w:sz w:val="18"/>
      <w:szCs w:val="18"/>
    </w:rPr>
  </w:style>
  <w:style w:type="paragraph" w:styleId="a4">
    <w:name w:val="header"/>
    <w:basedOn w:val="a"/>
    <w:link w:val="Char0"/>
    <w:rsid w:val="00165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65C92"/>
    <w:rPr>
      <w:rFonts w:eastAsia="宋体"/>
      <w:kern w:val="2"/>
      <w:sz w:val="18"/>
      <w:szCs w:val="18"/>
    </w:rPr>
  </w:style>
  <w:style w:type="paragraph" w:styleId="a5">
    <w:name w:val="footer"/>
    <w:basedOn w:val="a"/>
    <w:link w:val="Char1"/>
    <w:rsid w:val="00165C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65C92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5</cp:revision>
  <cp:lastPrinted>2023-04-10T02:50:00Z</cp:lastPrinted>
  <dcterms:created xsi:type="dcterms:W3CDTF">2023-04-04T00:20:00Z</dcterms:created>
  <dcterms:modified xsi:type="dcterms:W3CDTF">2023-04-12T00:24:00Z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1C27D8FBB6BA48A5857752797419AFC1_13</vt:lpwstr>
  </property>
</Properties>
</file>