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0E43" w14:textId="77777777" w:rsidR="00735A6B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呼吸机参数</w:t>
      </w:r>
    </w:p>
    <w:p w14:paraId="636AD443" w14:textId="77777777" w:rsidR="00735A6B" w:rsidRDefault="00735A6B"/>
    <w:p w14:paraId="76ABA450" w14:textId="77777777" w:rsidR="00735A6B" w:rsidRDefault="00000000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电源：交流电源115V/230V（±10%），50/60Hz</w:t>
      </w:r>
    </w:p>
    <w:p w14:paraId="31CB87E6" w14:textId="77777777" w:rsidR="00735A6B" w:rsidRDefault="00000000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气源：空气/氧气 270kPa-600kPa，可使用空气压缩机或中央供气提供空气和氧气。可单一气源工作；</w:t>
      </w:r>
    </w:p>
    <w:p w14:paraId="68295FB0" w14:textId="22CDC532" w:rsidR="00735A6B" w:rsidRDefault="00000000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适用范围：成人、儿童</w:t>
      </w:r>
    </w:p>
    <w:p w14:paraId="1648DAAD" w14:textId="77777777" w:rsidR="00735A6B" w:rsidRDefault="00000000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功能特点</w:t>
      </w:r>
    </w:p>
    <w:p w14:paraId="03F9DC5E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彩色触摸屏，中文菜单，屏幕≥12英寸；</w:t>
      </w:r>
    </w:p>
    <w:p w14:paraId="2387BA7F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开机自检，自动检测呼吸回路的阻力、顺应性和泄漏量，并自动补偿；</w:t>
      </w:r>
    </w:p>
    <w:p w14:paraId="290A6464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根据输入的患者的理想体重自动判断患者类型并配置安全通气参数；</w:t>
      </w:r>
    </w:p>
    <w:p w14:paraId="0EBA2A65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通气模式：支持容量控制、压力控制以及压力调节容量控制模式，具体如下</w:t>
      </w:r>
    </w:p>
    <w:p w14:paraId="16F924E8" w14:textId="77777777" w:rsidR="00735A6B" w:rsidRDefault="00000000">
      <w:pPr>
        <w:ind w:left="372"/>
        <w:rPr>
          <w:color w:val="000000" w:themeColor="text1"/>
        </w:rPr>
      </w:pPr>
      <w:r>
        <w:rPr>
          <w:rFonts w:hint="eastAsia"/>
          <w:color w:val="000000" w:themeColor="text1"/>
        </w:rPr>
        <w:t>a-VCV、SIMV、</w:t>
      </w:r>
      <w:proofErr w:type="spellStart"/>
      <w:r>
        <w:rPr>
          <w:rFonts w:hint="eastAsia"/>
          <w:color w:val="000000" w:themeColor="text1"/>
        </w:rPr>
        <w:t>BiLevel</w:t>
      </w:r>
      <w:proofErr w:type="spellEnd"/>
      <w:r>
        <w:rPr>
          <w:rFonts w:hint="eastAsia"/>
          <w:color w:val="000000" w:themeColor="text1"/>
        </w:rPr>
        <w:t>、</w:t>
      </w:r>
      <w:proofErr w:type="spellStart"/>
      <w:r>
        <w:rPr>
          <w:rFonts w:hint="eastAsia"/>
          <w:color w:val="000000" w:themeColor="text1"/>
        </w:rPr>
        <w:t>BiLevel</w:t>
      </w:r>
      <w:proofErr w:type="spellEnd"/>
      <w:r>
        <w:rPr>
          <w:rFonts w:hint="eastAsia"/>
          <w:color w:val="000000" w:themeColor="text1"/>
        </w:rPr>
        <w:t>-ST、</w:t>
      </w:r>
      <w:proofErr w:type="spellStart"/>
      <w:r>
        <w:rPr>
          <w:rFonts w:hint="eastAsia"/>
          <w:color w:val="000000" w:themeColor="text1"/>
        </w:rPr>
        <w:t>Dyn</w:t>
      </w:r>
      <w:proofErr w:type="spellEnd"/>
      <w:r>
        <w:rPr>
          <w:rFonts w:hint="eastAsia"/>
          <w:color w:val="000000" w:themeColor="text1"/>
        </w:rPr>
        <w:t>-Bilevel、CPAP/PSV、NIV、PCV/P-SIMV（可选）</w:t>
      </w:r>
    </w:p>
    <w:p w14:paraId="6F09A54E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辅助通气模式：PSV、APRV、IRV、窒息后备通气</w:t>
      </w:r>
    </w:p>
    <w:p w14:paraId="6017970C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附加功能：P</w:t>
      </w:r>
      <w:r>
        <w:rPr>
          <w:color w:val="000000" w:themeColor="text1"/>
        </w:rPr>
        <w:t>V tool</w:t>
      </w:r>
      <w:r>
        <w:rPr>
          <w:rFonts w:hint="eastAsia"/>
          <w:color w:val="000000" w:themeColor="text1"/>
        </w:rPr>
        <w:t>，插管补偿（ATC），漏气补偿，同步雾化，手动呼吸，吸气保持，呼气保持，患者自动检测，智能吸痰程序，趋势数据，数据导出等</w:t>
      </w:r>
    </w:p>
    <w:p w14:paraId="040A8EFD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可同屏显示：压力-时间波形、流量-时间波形、容量-时间波形</w:t>
      </w:r>
    </w:p>
    <w:p w14:paraId="241C3B68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呼吸环：压力-容量环（P-V），流量-容量环（F-V）</w:t>
      </w:r>
    </w:p>
    <w:p w14:paraId="6A1FC0CC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趋势数据，可记载5000条数据，支持24小时内数据回放，所有数据可下载</w:t>
      </w:r>
    </w:p>
    <w:p w14:paraId="5F343EE7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高性能主动呼气阀，可反复消毒使用，具有内加热功能，使用无耗材</w:t>
      </w:r>
    </w:p>
    <w:p w14:paraId="725E1A3A" w14:textId="77777777" w:rsidR="00735A6B" w:rsidRDefault="00000000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参数设置</w:t>
      </w:r>
    </w:p>
    <w:p w14:paraId="1F211C02" w14:textId="471FE9A9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潮气量：成人/儿童 10-2600mL；</w:t>
      </w:r>
    </w:p>
    <w:p w14:paraId="543C32CC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吸气压力：1-90cm</w:t>
      </w:r>
      <w:r>
        <w:rPr>
          <w:color w:val="000000" w:themeColor="text1"/>
        </w:rPr>
        <w:t>H2O</w:t>
      </w:r>
    </w:p>
    <w:p w14:paraId="24758D2F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呼吸频率：4-100bpm</w:t>
      </w:r>
    </w:p>
    <w:p w14:paraId="4CB60C14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吸呼比：9.9：1-1：9.9</w:t>
      </w:r>
    </w:p>
    <w:p w14:paraId="7EFA4A75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呼气末正压PEEP：关，2-50cmH2O</w:t>
      </w:r>
    </w:p>
    <w:p w14:paraId="6307599F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吸入氧浓度 21%-100%连续可调</w:t>
      </w:r>
    </w:p>
    <w:p w14:paraId="7FC686C8" w14:textId="481B27BA" w:rsidR="00735A6B" w:rsidRPr="002E5985" w:rsidRDefault="00000000" w:rsidP="002E5985">
      <w:pPr>
        <w:pStyle w:val="a7"/>
        <w:numPr>
          <w:ilvl w:val="1"/>
          <w:numId w:val="1"/>
        </w:numPr>
        <w:ind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触发流量：关，0.1-20L/min</w:t>
      </w:r>
    </w:p>
    <w:p w14:paraId="7E2DB4CB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触发压力：关，-20</w:t>
      </w:r>
      <w:r>
        <w:rPr>
          <w:rFonts w:ascii="宋体" w:eastAsia="宋体" w:hAnsi="宋体"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-0.1cmH2O</w:t>
      </w:r>
    </w:p>
    <w:p w14:paraId="3A7DBF9D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偏流：3-30L/min</w:t>
      </w:r>
    </w:p>
    <w:p w14:paraId="052CCB39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斜率：0.05-3s</w:t>
      </w:r>
    </w:p>
    <w:p w14:paraId="227CED60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PS压力支持：0-89cmH2O</w:t>
      </w:r>
    </w:p>
    <w:p w14:paraId="2DAB4109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压力支持终止流量：峰值流量的10%-60%</w:t>
      </w:r>
    </w:p>
    <w:p w14:paraId="1DEAC2D9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时间窗口：呼气时间的20%-95%</w:t>
      </w:r>
    </w:p>
    <w:p w14:paraId="5241CABC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呼气触发E-Trigger：吸气时间的0-25%</w:t>
      </w:r>
    </w:p>
    <w:p w14:paraId="410B6836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Plimit</w:t>
      </w:r>
      <w:proofErr w:type="spellEnd"/>
      <w:r>
        <w:rPr>
          <w:rFonts w:hint="eastAsia"/>
          <w:color w:val="000000" w:themeColor="text1"/>
        </w:rPr>
        <w:t>：10-90cmH2O</w:t>
      </w:r>
    </w:p>
    <w:p w14:paraId="6DA9B841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吸气流量：2-120L/min</w:t>
      </w:r>
    </w:p>
    <w:p w14:paraId="230E913F" w14:textId="77777777" w:rsidR="00735A6B" w:rsidRDefault="00000000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监测参数</w:t>
      </w:r>
    </w:p>
    <w:p w14:paraId="00E6ECA4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吸入氧浓度，气道压力（包含气道峰压、平台压、平均压、呼吸末正压、最小压力），潮气量，总计分钟通气量以及自主分钟通气量，总计呼吸频率及自主呼吸频率，气道阻力R，气道顺应性C，呼气时间常数</w:t>
      </w:r>
      <w:proofErr w:type="spellStart"/>
      <w:r>
        <w:rPr>
          <w:rFonts w:hint="eastAsia"/>
          <w:color w:val="000000" w:themeColor="text1"/>
        </w:rPr>
        <w:t>RCexp</w:t>
      </w:r>
      <w:proofErr w:type="spellEnd"/>
      <w:r>
        <w:rPr>
          <w:rFonts w:hint="eastAsia"/>
          <w:color w:val="000000" w:themeColor="text1"/>
        </w:rPr>
        <w:t>，脱机指数（包括NIF、P0.1、RSBI），陷闭容量</w:t>
      </w:r>
      <w:proofErr w:type="spellStart"/>
      <w:r>
        <w:rPr>
          <w:rFonts w:hint="eastAsia"/>
          <w:color w:val="000000" w:themeColor="text1"/>
        </w:rPr>
        <w:t>Vtrap</w:t>
      </w:r>
      <w:proofErr w:type="spellEnd"/>
      <w:r>
        <w:rPr>
          <w:rFonts w:hint="eastAsia"/>
          <w:color w:val="000000" w:themeColor="text1"/>
        </w:rPr>
        <w:t>，</w:t>
      </w:r>
      <w:proofErr w:type="spellStart"/>
      <w:r>
        <w:rPr>
          <w:rFonts w:hint="eastAsia"/>
          <w:color w:val="000000" w:themeColor="text1"/>
        </w:rPr>
        <w:t>PEEPi</w:t>
      </w:r>
      <w:proofErr w:type="spellEnd"/>
      <w:r>
        <w:rPr>
          <w:rFonts w:hint="eastAsia"/>
          <w:color w:val="000000" w:themeColor="text1"/>
        </w:rPr>
        <w:t>；</w:t>
      </w:r>
    </w:p>
    <w:p w14:paraId="3610FF62" w14:textId="77777777" w:rsidR="00735A6B" w:rsidRDefault="00000000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报警参数</w:t>
      </w:r>
    </w:p>
    <w:p w14:paraId="45222819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分钟通气量上下限报警</w:t>
      </w:r>
    </w:p>
    <w:p w14:paraId="4A690FB0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潮气量上下限报警</w:t>
      </w:r>
    </w:p>
    <w:p w14:paraId="3B8BAD27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泄漏</w:t>
      </w:r>
    </w:p>
    <w:p w14:paraId="787E7F51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压力上限报警</w:t>
      </w:r>
    </w:p>
    <w:p w14:paraId="27E73193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窒息报警</w:t>
      </w:r>
    </w:p>
    <w:p w14:paraId="6B65A4A6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呼吸频率上下限报警</w:t>
      </w:r>
    </w:p>
    <w:p w14:paraId="356A62C0" w14:textId="77777777" w:rsidR="00735A6B" w:rsidRDefault="00000000">
      <w:pPr>
        <w:pStyle w:val="a7"/>
        <w:numPr>
          <w:ilvl w:val="1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吸入氧浓度上下限报警</w:t>
      </w:r>
    </w:p>
    <w:p w14:paraId="4D5B2FB3" w14:textId="77777777" w:rsidR="00735A6B" w:rsidRDefault="00000000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配置</w:t>
      </w:r>
    </w:p>
    <w:p w14:paraId="3E41B899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 xml:space="preserve">主机　</w:t>
      </w:r>
      <w:r>
        <w:rPr>
          <w:rFonts w:hint="eastAsia"/>
        </w:rPr>
        <w:tab/>
        <w:t xml:space="preserve">            1台　</w:t>
      </w:r>
      <w:r>
        <w:rPr>
          <w:rFonts w:hint="eastAsia"/>
        </w:rPr>
        <w:tab/>
      </w:r>
    </w:p>
    <w:p w14:paraId="7A53A5DD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空气压缩机</w:t>
      </w:r>
      <w:r>
        <w:rPr>
          <w:rFonts w:hint="eastAsia"/>
        </w:rPr>
        <w:tab/>
        <w:t xml:space="preserve">        1台</w:t>
      </w:r>
      <w:r>
        <w:rPr>
          <w:rFonts w:hint="eastAsia"/>
        </w:rPr>
        <w:tab/>
      </w:r>
    </w:p>
    <w:p w14:paraId="760EF8C8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湿化器</w:t>
      </w:r>
      <w:r>
        <w:rPr>
          <w:rFonts w:hint="eastAsia"/>
        </w:rPr>
        <w:tab/>
        <w:t xml:space="preserve">            1套</w:t>
      </w:r>
      <w:r>
        <w:rPr>
          <w:rFonts w:hint="eastAsia"/>
        </w:rPr>
        <w:tab/>
      </w:r>
    </w:p>
    <w:p w14:paraId="376B0745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机械手</w:t>
      </w:r>
      <w:r>
        <w:rPr>
          <w:rFonts w:hint="eastAsia"/>
        </w:rPr>
        <w:tab/>
        <w:t xml:space="preserve">            1套</w:t>
      </w:r>
    </w:p>
    <w:p w14:paraId="2002AA3A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成人、儿童呼吸模块</w:t>
      </w:r>
      <w:r>
        <w:rPr>
          <w:rFonts w:hint="eastAsia"/>
        </w:rPr>
        <w:tab/>
        <w:t>1套</w:t>
      </w:r>
      <w:r>
        <w:rPr>
          <w:rFonts w:hint="eastAsia"/>
        </w:rPr>
        <w:tab/>
      </w:r>
    </w:p>
    <w:p w14:paraId="2149237A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内置电池</w:t>
      </w:r>
      <w:r>
        <w:rPr>
          <w:rFonts w:hint="eastAsia"/>
        </w:rPr>
        <w:tab/>
        <w:t xml:space="preserve">            1套　</w:t>
      </w:r>
      <w:r>
        <w:rPr>
          <w:rFonts w:hint="eastAsia"/>
        </w:rPr>
        <w:tab/>
      </w:r>
    </w:p>
    <w:p w14:paraId="0DE2BFD6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氧传感器</w:t>
      </w:r>
      <w:r>
        <w:rPr>
          <w:rFonts w:hint="eastAsia"/>
        </w:rPr>
        <w:tab/>
      </w:r>
      <w:r>
        <w:rPr>
          <w:rFonts w:hint="eastAsia"/>
        </w:rPr>
        <w:tab/>
        <w:t xml:space="preserve">        1套</w:t>
      </w:r>
      <w:r>
        <w:rPr>
          <w:rFonts w:hint="eastAsia"/>
        </w:rPr>
        <w:tab/>
      </w:r>
    </w:p>
    <w:p w14:paraId="4EE63747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无创面罩</w:t>
      </w:r>
      <w:r>
        <w:rPr>
          <w:rFonts w:hint="eastAsia"/>
        </w:rPr>
        <w:tab/>
        <w:t xml:space="preserve">            1套</w:t>
      </w:r>
    </w:p>
    <w:p w14:paraId="70E38405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 xml:space="preserve">显示屏　         </w:t>
      </w:r>
      <w:r>
        <w:rPr>
          <w:rFonts w:hint="eastAsia"/>
        </w:rPr>
        <w:tab/>
        <w:t>1套</w:t>
      </w:r>
    </w:p>
    <w:p w14:paraId="634C9CDD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夹板模拟肺</w:t>
      </w:r>
      <w:r>
        <w:rPr>
          <w:rFonts w:hint="eastAsia"/>
        </w:rPr>
        <w:tab/>
        <w:t xml:space="preserve">        1套</w:t>
      </w:r>
    </w:p>
    <w:p w14:paraId="0D2ABD9A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 xml:space="preserve">硅胶呼吸管路     </w:t>
      </w:r>
      <w:r>
        <w:rPr>
          <w:rFonts w:hint="eastAsia"/>
        </w:rPr>
        <w:tab/>
        <w:t>1套</w:t>
      </w:r>
    </w:p>
    <w:p w14:paraId="3BB88554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>空气高压输气管路</w:t>
      </w:r>
      <w:r>
        <w:rPr>
          <w:rFonts w:hint="eastAsia"/>
        </w:rPr>
        <w:tab/>
        <w:t xml:space="preserve">    1套</w:t>
      </w:r>
    </w:p>
    <w:p w14:paraId="30DFACD3" w14:textId="77777777" w:rsidR="00735A6B" w:rsidRDefault="00000000">
      <w:pPr>
        <w:pStyle w:val="a7"/>
        <w:ind w:left="360" w:firstLineChars="0" w:firstLine="0"/>
      </w:pPr>
      <w:r>
        <w:rPr>
          <w:rFonts w:hint="eastAsia"/>
        </w:rPr>
        <w:t xml:space="preserve">氧气高压输气管路  </w:t>
      </w:r>
      <w:r>
        <w:rPr>
          <w:rFonts w:hint="eastAsia"/>
        </w:rPr>
        <w:tab/>
        <w:t>1套</w:t>
      </w:r>
    </w:p>
    <w:p w14:paraId="0FF5F52B" w14:textId="77777777" w:rsidR="00735A6B" w:rsidRDefault="00735A6B">
      <w:pPr>
        <w:pStyle w:val="a7"/>
        <w:ind w:left="372" w:firstLineChars="0" w:firstLine="0"/>
      </w:pPr>
    </w:p>
    <w:p w14:paraId="69CB3647" w14:textId="77777777" w:rsidR="00735A6B" w:rsidRDefault="00735A6B">
      <w:pPr>
        <w:pStyle w:val="a7"/>
        <w:ind w:left="372" w:firstLineChars="0" w:firstLine="0"/>
      </w:pPr>
    </w:p>
    <w:p w14:paraId="33EE42D2" w14:textId="77777777" w:rsidR="00735A6B" w:rsidRDefault="00735A6B">
      <w:pPr>
        <w:pStyle w:val="a7"/>
        <w:ind w:left="372" w:firstLineChars="0" w:firstLine="0"/>
      </w:pPr>
    </w:p>
    <w:sectPr w:rsidR="0073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705B"/>
    <w:multiLevelType w:val="multilevel"/>
    <w:tmpl w:val="3FBD70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7678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8D"/>
    <w:rsid w:val="00256729"/>
    <w:rsid w:val="002A00C2"/>
    <w:rsid w:val="002E5985"/>
    <w:rsid w:val="004D0A6F"/>
    <w:rsid w:val="00600A96"/>
    <w:rsid w:val="00626901"/>
    <w:rsid w:val="00640572"/>
    <w:rsid w:val="00735A6B"/>
    <w:rsid w:val="00755F96"/>
    <w:rsid w:val="008B2E6F"/>
    <w:rsid w:val="00983F89"/>
    <w:rsid w:val="00AF04C3"/>
    <w:rsid w:val="00B87721"/>
    <w:rsid w:val="00BE14E8"/>
    <w:rsid w:val="00E21798"/>
    <w:rsid w:val="00F32B8D"/>
    <w:rsid w:val="00F568B2"/>
    <w:rsid w:val="564365ED"/>
    <w:rsid w:val="5E4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2DE2"/>
  <w15:docId w15:val="{96E48B91-80B0-4464-BECD-E7023E37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雷</dc:creator>
  <cp:lastModifiedBy>孙 嘉</cp:lastModifiedBy>
  <cp:revision>6</cp:revision>
  <dcterms:created xsi:type="dcterms:W3CDTF">2020-03-27T13:37:00Z</dcterms:created>
  <dcterms:modified xsi:type="dcterms:W3CDTF">2023-01-03T08:51:00Z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