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技术参数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一体化设计：含电池的一体化结构设计，主机采用</w:t>
      </w:r>
      <w:r>
        <w:rPr>
          <w:rFonts w:hint="eastAsia" w:ascii="微软雅黑" w:hAnsi="微软雅黑" w:eastAsia="微软雅黑" w:cs="微软雅黑"/>
          <w:bCs/>
          <w:szCs w:val="21"/>
        </w:rPr>
        <w:t>内嵌式</w:t>
      </w:r>
      <w:r>
        <w:rPr>
          <w:rFonts w:hint="eastAsia" w:ascii="微软雅黑" w:hAnsi="微软雅黑" w:eastAsia="微软雅黑" w:cs="微软雅黑"/>
          <w:szCs w:val="21"/>
        </w:rPr>
        <w:t>设计保护在一体化工作台面内，电池固定在车体底座内保障车体平衡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微软雅黑" w:hAnsi="微软雅黑" w:eastAsia="微软雅黑" w:cs="微软雅黑"/>
          <w:szCs w:val="21"/>
        </w:rPr>
        <w:t>台面设计：显示器支架后移，不占用台面面积，提高台面空间利用率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微软雅黑" w:hAnsi="微软雅黑" w:eastAsia="微软雅黑"/>
          <w:bCs/>
          <w:szCs w:val="21"/>
        </w:rPr>
        <w:t>整车材质：</w:t>
      </w:r>
      <w:r>
        <w:rPr>
          <w:rFonts w:hint="eastAsia" w:ascii="微软雅黑" w:hAnsi="微软雅黑" w:eastAsia="微软雅黑"/>
          <w:bCs/>
          <w:szCs w:val="21"/>
          <w:lang w:eastAsia="zh-CN"/>
        </w:rPr>
        <w:t>抗菌抗腐，轻便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台面把手材质及设计：</w:t>
      </w:r>
      <w:r>
        <w:rPr>
          <w:rFonts w:hint="eastAsia" w:ascii="微软雅黑" w:hAnsi="微软雅黑" w:eastAsia="微软雅黑" w:cs="微软雅黑"/>
          <w:szCs w:val="21"/>
        </w:rPr>
        <w:t>采用</w:t>
      </w:r>
      <w:r>
        <w:rPr>
          <w:rFonts w:hint="eastAsia" w:ascii="微软雅黑" w:hAnsi="微软雅黑" w:eastAsia="微软雅黑"/>
          <w:szCs w:val="21"/>
        </w:rPr>
        <w:t>ABS工程塑料材质</w:t>
      </w:r>
      <w:r>
        <w:rPr>
          <w:rFonts w:hint="eastAsia" w:ascii="微软雅黑" w:hAnsi="微软雅黑" w:eastAsia="微软雅黑" w:cs="微软雅黑"/>
          <w:szCs w:val="21"/>
        </w:rPr>
        <w:t>，抗菌抗压、耐腐蚀，与台面一体成型，不可拆卸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台面把手位置：台面把手朝下弯曲，抽出</w:t>
      </w:r>
      <w:r>
        <w:rPr>
          <w:rFonts w:hint="eastAsia" w:ascii="微软雅黑" w:hAnsi="微软雅黑" w:eastAsia="微软雅黑" w:cs="微软雅黑"/>
          <w:spacing w:val="5"/>
          <w:position w:val="-1"/>
          <w:szCs w:val="21"/>
        </w:rPr>
        <w:t>键盘操作时，</w:t>
      </w:r>
      <w:r>
        <w:rPr>
          <w:rFonts w:hint="eastAsia" w:ascii="微软雅黑" w:hAnsi="微软雅黑" w:eastAsia="微软雅黑" w:cs="微软雅黑"/>
          <w:szCs w:val="21"/>
        </w:rPr>
        <w:t>台面</w:t>
      </w:r>
      <w:r>
        <w:rPr>
          <w:rFonts w:hint="eastAsia" w:ascii="微软雅黑" w:hAnsi="微软雅黑" w:eastAsia="微软雅黑" w:cs="微软雅黑"/>
          <w:spacing w:val="5"/>
          <w:position w:val="-1"/>
          <w:szCs w:val="21"/>
        </w:rPr>
        <w:t>把手位于键</w:t>
      </w:r>
      <w:r>
        <w:rPr>
          <w:rFonts w:hint="eastAsia" w:ascii="微软雅黑" w:hAnsi="微软雅黑" w:eastAsia="微软雅黑" w:cs="微软雅黑"/>
          <w:spacing w:val="7"/>
          <w:position w:val="-1"/>
          <w:szCs w:val="21"/>
        </w:rPr>
        <w:t>盘托</w:t>
      </w:r>
      <w:r>
        <w:rPr>
          <w:rFonts w:hint="eastAsia" w:ascii="微软雅黑" w:hAnsi="微软雅黑" w:eastAsia="微软雅黑" w:cs="微软雅黑"/>
          <w:position w:val="-1"/>
          <w:szCs w:val="21"/>
        </w:rPr>
        <w:t>下</w:t>
      </w:r>
      <w:r>
        <w:rPr>
          <w:rFonts w:hint="eastAsia" w:ascii="微软雅黑" w:hAnsi="微软雅黑" w:eastAsia="微软雅黑" w:cs="微软雅黑"/>
          <w:szCs w:val="21"/>
        </w:rPr>
        <w:t>方，不影响操作视线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键盘托设计：</w:t>
      </w:r>
      <w:r>
        <w:rPr>
          <w:rFonts w:hint="eastAsia" w:ascii="微软雅黑" w:hAnsi="微软雅黑" w:eastAsia="微软雅黑" w:cs="微软雅黑"/>
          <w:szCs w:val="21"/>
        </w:rPr>
        <w:t>键盘托完全隐藏嵌入台面内部，不可直接放置台面下方，使用时可从台面内拉出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台面把手一体化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等线"/>
          <w:szCs w:val="21"/>
        </w:rPr>
        <w:t>显示器固定支架：显示器支架支持单独≥15cm升降；支持横竖屏转换，便于床旁阅片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电量显示：</w:t>
      </w:r>
      <w:r>
        <w:rPr>
          <w:rFonts w:hint="eastAsia" w:ascii="微软雅黑" w:hAnsi="微软雅黑" w:eastAsia="微软雅黑" w:cs="微软雅黑"/>
          <w:szCs w:val="21"/>
        </w:rPr>
        <w:t>键盘托配置电池电量LED显示灯，可实时显示电池状态及电量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配置高强度铝合金升降立柱，预留扩展位置，便于安装抽屉和配件。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立柱结构：采用上宽下窄气动升降方式，承重耐久性能良好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升降范围:操作台面（不包括显示支架部分）支持单独≥</w:t>
      </w:r>
      <w:r>
        <w:rPr>
          <w:rFonts w:ascii="微软雅黑" w:hAnsi="微软雅黑" w:eastAsia="微软雅黑" w:cs="微软雅黑"/>
          <w:szCs w:val="21"/>
        </w:rPr>
        <w:t>300</w:t>
      </w:r>
      <w:r>
        <w:rPr>
          <w:rFonts w:hint="eastAsia" w:ascii="微软雅黑" w:hAnsi="微软雅黑" w:eastAsia="微软雅黑" w:cs="微软雅黑"/>
          <w:szCs w:val="21"/>
        </w:rPr>
        <w:t>mm升降，满足不同身高的使用人群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抽屉：配置≥2层抽屉，抽屉把手为圆弧形闭环设计，抽拉方便，柜体表面采用抗菌材质，内框架采用铝合金支撑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抽屉模组：抽屉规格≥2种，小抽屉≤3</w:t>
      </w:r>
      <w:r>
        <w:rPr>
          <w:rFonts w:ascii="微软雅黑" w:hAnsi="微软雅黑" w:eastAsia="微软雅黑" w:cs="微软雅黑"/>
          <w:szCs w:val="21"/>
        </w:rPr>
        <w:t>10</w:t>
      </w:r>
      <w:r>
        <w:rPr>
          <w:rFonts w:hint="eastAsia" w:ascii="微软雅黑" w:hAnsi="微软雅黑" w:eastAsia="微软雅黑" w:cs="微软雅黑"/>
          <w:szCs w:val="21"/>
        </w:rPr>
        <w:t>mm</w:t>
      </w:r>
      <w:r>
        <w:rPr>
          <w:rFonts w:ascii="微软雅黑" w:hAnsi="微软雅黑" w:eastAsia="微软雅黑" w:cs="微软雅黑"/>
          <w:szCs w:val="21"/>
        </w:rPr>
        <w:t xml:space="preserve"> *310</w:t>
      </w:r>
      <w:r>
        <w:rPr>
          <w:rFonts w:hint="eastAsia" w:ascii="微软雅黑" w:hAnsi="微软雅黑" w:eastAsia="微软雅黑" w:cs="微软雅黑"/>
          <w:szCs w:val="21"/>
        </w:rPr>
        <w:t xml:space="preserve"> mm</w:t>
      </w:r>
      <w:r>
        <w:rPr>
          <w:rFonts w:ascii="微软雅黑" w:hAnsi="微软雅黑" w:eastAsia="微软雅黑" w:cs="微软雅黑"/>
          <w:szCs w:val="21"/>
        </w:rPr>
        <w:t xml:space="preserve"> *100</w:t>
      </w:r>
      <w:r>
        <w:rPr>
          <w:rFonts w:hint="eastAsia" w:ascii="微软雅黑" w:hAnsi="微软雅黑" w:eastAsia="微软雅黑" w:cs="微软雅黑"/>
          <w:szCs w:val="21"/>
        </w:rPr>
        <w:t>mm），大抽屉≤3</w:t>
      </w:r>
      <w:r>
        <w:rPr>
          <w:rFonts w:ascii="微软雅黑" w:hAnsi="微软雅黑" w:eastAsia="微软雅黑" w:cs="微软雅黑"/>
          <w:szCs w:val="21"/>
        </w:rPr>
        <w:t>10</w:t>
      </w:r>
      <w:r>
        <w:rPr>
          <w:rFonts w:hint="eastAsia" w:ascii="微软雅黑" w:hAnsi="微软雅黑" w:eastAsia="微软雅黑" w:cs="微软雅黑"/>
          <w:szCs w:val="21"/>
        </w:rPr>
        <w:t>mm</w:t>
      </w:r>
      <w:r>
        <w:rPr>
          <w:rFonts w:ascii="微软雅黑" w:hAnsi="微软雅黑" w:eastAsia="微软雅黑" w:cs="微软雅黑"/>
          <w:szCs w:val="21"/>
        </w:rPr>
        <w:t xml:space="preserve"> *310</w:t>
      </w:r>
      <w:r>
        <w:rPr>
          <w:rFonts w:hint="eastAsia" w:ascii="微软雅黑" w:hAnsi="微软雅黑" w:eastAsia="微软雅黑" w:cs="微软雅黑"/>
          <w:szCs w:val="21"/>
        </w:rPr>
        <w:t xml:space="preserve"> mm</w:t>
      </w:r>
      <w:r>
        <w:rPr>
          <w:rFonts w:ascii="微软雅黑" w:hAnsi="微软雅黑" w:eastAsia="微软雅黑" w:cs="微软雅黑"/>
          <w:szCs w:val="21"/>
        </w:rPr>
        <w:t xml:space="preserve"> *200</w:t>
      </w:r>
      <w:r>
        <w:rPr>
          <w:rFonts w:hint="eastAsia" w:ascii="微软雅黑" w:hAnsi="微软雅黑" w:eastAsia="微软雅黑" w:cs="微软雅黑"/>
          <w:szCs w:val="21"/>
        </w:rPr>
        <w:t>mm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配件：配备多功能置物盒*1，鼠标盒*1，≥</w:t>
      </w:r>
      <w:r>
        <w:rPr>
          <w:rFonts w:ascii="微软雅黑" w:hAnsi="微软雅黑" w:eastAsia="微软雅黑" w:cs="微软雅黑"/>
          <w:szCs w:val="21"/>
        </w:rPr>
        <w:t>4</w:t>
      </w:r>
      <w:r>
        <w:rPr>
          <w:rFonts w:hint="eastAsia" w:ascii="微软雅黑" w:hAnsi="微软雅黑" w:eastAsia="微软雅黑" w:cs="微软雅黑"/>
          <w:szCs w:val="21"/>
        </w:rPr>
        <w:t>L垃圾桶*2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脚轮：</w:t>
      </w:r>
      <w:r>
        <w:rPr>
          <w:rFonts w:ascii="微软雅黑" w:hAnsi="微软雅黑" w:eastAsia="微软雅黑"/>
          <w:szCs w:val="21"/>
        </w:rPr>
        <w:t>医用静音轮，超静音、防静电、防缠绕，其中2个带刹车锁定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显示终端：LED IPS屏，尺寸≥21.5”，最佳分辨率≥1920x1080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系统配置：CPU：酷睿I5及以上，内存：≥4GB 内存，固态硬盘：容量≥128GB，操作系统：支持windows 7专业版及以上，Intel系列网卡：支持2.4G/5G Hz Wifi网络，支持802.11 b/g/n/ac以上标准，接口：≥4个USB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机箱硬盘支架：</w:t>
      </w:r>
      <w:r>
        <w:rPr>
          <w:rFonts w:hint="eastAsia" w:ascii="微软雅黑" w:hAnsi="微软雅黑" w:eastAsia="微软雅黑" w:cs="微软雅黑"/>
          <w:szCs w:val="21"/>
        </w:rPr>
        <w:t>主机机箱配置防震设计的硬盘支架，固定防护硬盘，适合医护人员高频移动操作设备，保障数据存储安全稳定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right="-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智能开关：</w:t>
      </w:r>
      <w:r>
        <w:rPr>
          <w:rFonts w:hint="eastAsia" w:ascii="微软雅黑" w:hAnsi="微软雅黑" w:eastAsia="微软雅黑" w:cs="微软雅黑"/>
          <w:szCs w:val="21"/>
        </w:rPr>
        <w:t>具备智能开关功能，可一键开启用电设备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电路保护：配置直流马达转动控制模块，防止过压、过流、欠压、过充、过放，保护电路安全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远程管理：</w:t>
      </w:r>
      <w:r>
        <w:rPr>
          <w:rFonts w:hint="eastAsia" w:ascii="微软雅黑" w:hAnsi="微软雅黑" w:eastAsia="微软雅黑" w:cs="宋体"/>
          <w:kern w:val="0"/>
          <w:szCs w:val="21"/>
        </w:rPr>
        <w:t>可支持选配移动工作站远程管理系统。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253B1"/>
    <w:multiLevelType w:val="multilevel"/>
    <w:tmpl w:val="0A3253B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仿宋" w:hAnsi="仿宋" w:eastAsia="仿宋" w:cstheme="minorBidi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YTU3MDIyYWRkM2VkNWEwZTg3Y2MyMmE0Y2Y3MWEifQ=="/>
  </w:docVars>
  <w:rsids>
    <w:rsidRoot w:val="00D84623"/>
    <w:rsid w:val="00000719"/>
    <w:rsid w:val="00240EB2"/>
    <w:rsid w:val="002D3D64"/>
    <w:rsid w:val="002D4E27"/>
    <w:rsid w:val="007943C3"/>
    <w:rsid w:val="00855BD9"/>
    <w:rsid w:val="00C449FD"/>
    <w:rsid w:val="00CB72E8"/>
    <w:rsid w:val="00CE28FC"/>
    <w:rsid w:val="00D84623"/>
    <w:rsid w:val="00E03057"/>
    <w:rsid w:val="00E41D34"/>
    <w:rsid w:val="00F23E27"/>
    <w:rsid w:val="6356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2098</Words>
  <Characters>2322</Characters>
  <Lines>16</Lines>
  <Paragraphs>4</Paragraphs>
  <TotalTime>36</TotalTime>
  <ScaleCrop>false</ScaleCrop>
  <LinksUpToDate>false</LinksUpToDate>
  <CharactersWithSpaces>2334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2022-11-07T08:25:00Z</dcterms:created>
  <dc:creator>jyb</dc:creator>
  <cp:lastModifiedBy>审阅人</cp:lastModifiedBy>
  <dcterms:modified xsi:type="dcterms:W3CDTF">2022-11-29T08:41:12Z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8F6AB7A34A4E4D08AEDCC86B9A3001E1</vt:lpwstr>
  </property>
</Properties>
</file>