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E2" w:rsidRPr="008F40E2" w:rsidRDefault="008F40E2" w:rsidP="008F40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电动显微镜参数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>1</w:t>
      </w:r>
      <w:r w:rsidRPr="008F40E2">
        <w:rPr>
          <w:rFonts w:ascii="宋体" w:eastAsia="宋体" w:hAnsi="宋体" w:hint="eastAsia"/>
          <w:sz w:val="24"/>
          <w:szCs w:val="24"/>
        </w:rPr>
        <w:tab/>
        <w:t>工作条件</w:t>
      </w:r>
      <w:r w:rsidRPr="008F40E2">
        <w:rPr>
          <w:rFonts w:ascii="宋体" w:eastAsia="宋体" w:hAnsi="宋体" w:hint="eastAsia"/>
          <w:sz w:val="24"/>
          <w:szCs w:val="24"/>
        </w:rPr>
        <w:tab/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>1.1</w:t>
      </w:r>
      <w:r w:rsidRPr="008F40E2">
        <w:rPr>
          <w:rFonts w:ascii="宋体" w:eastAsia="宋体" w:hAnsi="宋体" w:hint="eastAsia"/>
          <w:sz w:val="24"/>
          <w:szCs w:val="24"/>
        </w:rPr>
        <w:tab/>
        <w:t>环境温度：</w:t>
      </w:r>
      <w:r w:rsidRPr="008F40E2">
        <w:rPr>
          <w:rFonts w:ascii="宋体" w:eastAsia="宋体" w:hAnsi="宋体" w:hint="eastAsia"/>
          <w:sz w:val="24"/>
          <w:szCs w:val="24"/>
        </w:rPr>
        <w:tab/>
        <w:t>15℃～30℃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>1.2</w:t>
      </w:r>
      <w:r w:rsidRPr="008F40E2">
        <w:rPr>
          <w:rFonts w:ascii="宋体" w:eastAsia="宋体" w:hAnsi="宋体" w:hint="eastAsia"/>
          <w:sz w:val="24"/>
          <w:szCs w:val="24"/>
        </w:rPr>
        <w:tab/>
        <w:t>相对湿度：</w:t>
      </w:r>
      <w:r w:rsidRPr="008F40E2">
        <w:rPr>
          <w:rFonts w:ascii="宋体" w:eastAsia="宋体" w:hAnsi="宋体" w:hint="eastAsia"/>
          <w:sz w:val="24"/>
          <w:szCs w:val="24"/>
        </w:rPr>
        <w:tab/>
        <w:t>5-65%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>1.3</w:t>
      </w:r>
      <w:r w:rsidRPr="008F40E2">
        <w:rPr>
          <w:rFonts w:ascii="宋体" w:eastAsia="宋体" w:hAnsi="宋体" w:hint="eastAsia"/>
          <w:sz w:val="24"/>
          <w:szCs w:val="24"/>
        </w:rPr>
        <w:tab/>
        <w:t>工作电压：</w:t>
      </w:r>
      <w:r w:rsidRPr="008F40E2">
        <w:rPr>
          <w:rFonts w:ascii="宋体" w:eastAsia="宋体" w:hAnsi="宋体" w:hint="eastAsia"/>
          <w:sz w:val="24"/>
          <w:szCs w:val="24"/>
        </w:rPr>
        <w:tab/>
        <w:t>90~230、50Hz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>2</w:t>
      </w:r>
      <w:r w:rsidRPr="008F40E2">
        <w:rPr>
          <w:rFonts w:ascii="宋体" w:eastAsia="宋体" w:hAnsi="宋体" w:hint="eastAsia"/>
          <w:sz w:val="24"/>
          <w:szCs w:val="24"/>
        </w:rPr>
        <w:tab/>
        <w:t>技术性能指标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>2.1</w:t>
      </w:r>
      <w:r w:rsidRPr="008F40E2">
        <w:rPr>
          <w:rFonts w:ascii="宋体" w:eastAsia="宋体" w:hAnsi="宋体" w:hint="eastAsia"/>
          <w:sz w:val="24"/>
          <w:szCs w:val="24"/>
        </w:rPr>
        <w:tab/>
        <w:t>机身：</w:t>
      </w:r>
      <w:r w:rsidRPr="008F40E2">
        <w:rPr>
          <w:rFonts w:ascii="宋体" w:eastAsia="宋体" w:hAnsi="宋体" w:hint="eastAsia"/>
          <w:sz w:val="24"/>
          <w:szCs w:val="24"/>
        </w:rPr>
        <w:tab/>
        <w:t>电动智能一体化机身，防震机座，稳定结构，可作明场观察，可扩展荧光、相差、暗场、偏光、DIC等观察</w:t>
      </w:r>
    </w:p>
    <w:p w:rsidR="008F40E2" w:rsidRPr="008F40E2" w:rsidRDefault="00685C48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2.</w:t>
      </w:r>
      <w:r w:rsidR="008F40E2" w:rsidRPr="008F40E2">
        <w:rPr>
          <w:rFonts w:ascii="宋体" w:eastAsia="宋体" w:hAnsi="宋体" w:hint="eastAsia"/>
          <w:sz w:val="24"/>
          <w:szCs w:val="24"/>
        </w:rPr>
        <w:t>1.1</w:t>
      </w:r>
      <w:r w:rsidR="008F40E2" w:rsidRPr="008F40E2">
        <w:rPr>
          <w:rFonts w:ascii="宋体" w:eastAsia="宋体" w:hAnsi="宋体" w:hint="eastAsia"/>
          <w:sz w:val="24"/>
          <w:szCs w:val="24"/>
        </w:rPr>
        <w:tab/>
        <w:t>光学系统：无限远校正光学系统，齐焦距离≤50mm</w:t>
      </w:r>
    </w:p>
    <w:p w:rsidR="008F40E2" w:rsidRPr="008F40E2" w:rsidRDefault="008F40E2" w:rsidP="00685C48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</w:r>
      <w:r w:rsidR="00685C48">
        <w:rPr>
          <w:rFonts w:ascii="宋体" w:eastAsia="宋体" w:hAnsi="宋体" w:hint="eastAsia"/>
          <w:sz w:val="24"/>
          <w:szCs w:val="24"/>
        </w:rPr>
        <w:t>2.</w:t>
      </w:r>
      <w:r w:rsidRPr="008F40E2">
        <w:rPr>
          <w:rFonts w:ascii="宋体" w:eastAsia="宋体" w:hAnsi="宋体" w:hint="eastAsia"/>
          <w:sz w:val="24"/>
          <w:szCs w:val="24"/>
        </w:rPr>
        <w:t>1.2</w:t>
      </w:r>
      <w:r w:rsidRPr="008F40E2">
        <w:rPr>
          <w:rFonts w:ascii="宋体" w:eastAsia="宋体" w:hAnsi="宋体" w:hint="eastAsia"/>
          <w:sz w:val="24"/>
          <w:szCs w:val="24"/>
        </w:rPr>
        <w:tab/>
        <w:t>物镜转盘：</w:t>
      </w:r>
      <w:r w:rsidRPr="008F40E2">
        <w:rPr>
          <w:rFonts w:ascii="宋体" w:eastAsia="宋体" w:hAnsi="宋体" w:hint="eastAsia"/>
          <w:sz w:val="24"/>
          <w:szCs w:val="24"/>
        </w:rPr>
        <w:tab/>
        <w:t>电动6位物镜转换器，物镜编码识别</w:t>
      </w:r>
    </w:p>
    <w:p w:rsidR="008F40E2" w:rsidRPr="008F40E2" w:rsidRDefault="00685C48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2.</w:t>
      </w:r>
      <w:r w:rsidR="008F40E2" w:rsidRPr="008F40E2">
        <w:rPr>
          <w:rFonts w:ascii="宋体" w:eastAsia="宋体" w:hAnsi="宋体" w:hint="eastAsia"/>
          <w:sz w:val="24"/>
          <w:szCs w:val="24"/>
        </w:rPr>
        <w:t>1.3</w:t>
      </w:r>
      <w:r w:rsidR="008F40E2" w:rsidRPr="008F40E2">
        <w:rPr>
          <w:rFonts w:ascii="宋体" w:eastAsia="宋体" w:hAnsi="宋体" w:hint="eastAsia"/>
          <w:sz w:val="24"/>
          <w:szCs w:val="24"/>
        </w:rPr>
        <w:tab/>
        <w:t>调焦：调焦旋钮高度可调，调焦与X-Y调节全对称, 实现无疲劳操作</w:t>
      </w:r>
      <w:bookmarkStart w:id="0" w:name="_GoBack"/>
      <w:bookmarkEnd w:id="0"/>
    </w:p>
    <w:p w:rsidR="008F40E2" w:rsidRPr="008F40E2" w:rsidRDefault="00685C48" w:rsidP="00685C48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2.</w:t>
      </w:r>
      <w:r w:rsidR="008F40E2" w:rsidRPr="008F40E2">
        <w:rPr>
          <w:rFonts w:ascii="宋体" w:eastAsia="宋体" w:hAnsi="宋体" w:hint="eastAsia"/>
          <w:sz w:val="24"/>
          <w:szCs w:val="24"/>
        </w:rPr>
        <w:t>1.4</w:t>
      </w:r>
      <w:r w:rsidR="008F40E2" w:rsidRPr="008F40E2">
        <w:rPr>
          <w:rFonts w:ascii="宋体" w:eastAsia="宋体" w:hAnsi="宋体" w:hint="eastAsia"/>
          <w:sz w:val="24"/>
          <w:szCs w:val="24"/>
        </w:rPr>
        <w:tab/>
        <w:t>光源： LED长寿命光源，连续使用寿命≥48000小时，节约更换灯泡成本及换灯泡的麻烦</w:t>
      </w:r>
    </w:p>
    <w:p w:rsidR="008F40E2" w:rsidRPr="008F40E2" w:rsidRDefault="008F40E2" w:rsidP="00685C48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2..1.5</w:t>
      </w:r>
      <w:r w:rsidRPr="008F40E2">
        <w:rPr>
          <w:rFonts w:ascii="宋体" w:eastAsia="宋体" w:hAnsi="宋体" w:hint="eastAsia"/>
          <w:sz w:val="24"/>
          <w:szCs w:val="24"/>
        </w:rPr>
        <w:tab/>
        <w:t>光强调节：</w:t>
      </w:r>
      <w:r w:rsidRPr="008F40E2">
        <w:rPr>
          <w:rFonts w:ascii="宋体" w:eastAsia="宋体" w:hAnsi="宋体" w:hint="eastAsia"/>
          <w:sz w:val="24"/>
          <w:szCs w:val="24"/>
        </w:rPr>
        <w:tab/>
        <w:t>光强自动记忆，光强随物镜转换自动调节</w:t>
      </w:r>
    </w:p>
    <w:p w:rsidR="008F40E2" w:rsidRPr="008F40E2" w:rsidRDefault="008F40E2" w:rsidP="00685C48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2..1.6</w:t>
      </w:r>
      <w:r w:rsidRPr="008F40E2">
        <w:rPr>
          <w:rFonts w:ascii="宋体" w:eastAsia="宋体" w:hAnsi="宋体" w:hint="eastAsia"/>
          <w:sz w:val="24"/>
          <w:szCs w:val="24"/>
        </w:rPr>
        <w:tab/>
        <w:t>物镜快速转换键：可任意设置两个常用物镜电动交替转换</w:t>
      </w:r>
    </w:p>
    <w:p w:rsidR="008F40E2" w:rsidRPr="008F40E2" w:rsidRDefault="001E492E" w:rsidP="00685C48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2.2</w:t>
      </w:r>
      <w:r w:rsidR="008F40E2" w:rsidRPr="008F40E2">
        <w:rPr>
          <w:rFonts w:ascii="宋体" w:eastAsia="宋体" w:hAnsi="宋体" w:hint="eastAsia"/>
          <w:sz w:val="24"/>
          <w:szCs w:val="24"/>
        </w:rPr>
        <w:t>载物台</w:t>
      </w:r>
      <w:r w:rsidR="008F40E2">
        <w:rPr>
          <w:rFonts w:ascii="宋体" w:eastAsia="宋体" w:hAnsi="宋体" w:hint="eastAsia"/>
          <w:sz w:val="24"/>
          <w:szCs w:val="24"/>
        </w:rPr>
        <w:t>：</w:t>
      </w:r>
      <w:r w:rsidR="008F40E2" w:rsidRPr="008F40E2">
        <w:rPr>
          <w:rFonts w:ascii="宋体" w:eastAsia="宋体" w:hAnsi="宋体" w:hint="eastAsia"/>
          <w:sz w:val="24"/>
          <w:szCs w:val="24"/>
        </w:rPr>
        <w:t>超硬浅色镀陶瓷载物台，用户可自己将操作杆左右手更换</w:t>
      </w:r>
    </w:p>
    <w:p w:rsidR="008F40E2" w:rsidRPr="008F40E2" w:rsidRDefault="00685C48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2.</w:t>
      </w:r>
      <w:r w:rsidR="008F40E2" w:rsidRPr="008F40E2">
        <w:rPr>
          <w:rFonts w:ascii="宋体" w:eastAsia="宋体" w:hAnsi="宋体" w:hint="eastAsia"/>
          <w:sz w:val="24"/>
          <w:szCs w:val="24"/>
        </w:rPr>
        <w:t>2.1</w:t>
      </w:r>
      <w:r w:rsidR="008F40E2" w:rsidRPr="008F40E2">
        <w:rPr>
          <w:rFonts w:ascii="宋体" w:eastAsia="宋体" w:hAnsi="宋体" w:hint="eastAsia"/>
          <w:sz w:val="24"/>
          <w:szCs w:val="24"/>
        </w:rPr>
        <w:tab/>
        <w:t>样夹：</w:t>
      </w:r>
      <w:r w:rsidR="008F40E2" w:rsidRPr="008F40E2">
        <w:rPr>
          <w:rFonts w:ascii="宋体" w:eastAsia="宋体" w:hAnsi="宋体" w:hint="eastAsia"/>
          <w:sz w:val="24"/>
          <w:szCs w:val="24"/>
        </w:rPr>
        <w:tab/>
        <w:t>可单手操作样夹, 方便同时记录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2.3</w:t>
      </w:r>
      <w:r w:rsidRPr="008F40E2">
        <w:rPr>
          <w:rFonts w:ascii="宋体" w:eastAsia="宋体" w:hAnsi="宋体" w:hint="eastAsia"/>
          <w:sz w:val="24"/>
          <w:szCs w:val="24"/>
        </w:rPr>
        <w:tab/>
        <w:t>观察镜筒：</w:t>
      </w:r>
      <w:r w:rsidRPr="008F40E2">
        <w:rPr>
          <w:rFonts w:ascii="宋体" w:eastAsia="宋体" w:hAnsi="宋体" w:hint="eastAsia"/>
          <w:sz w:val="24"/>
          <w:szCs w:val="24"/>
        </w:rPr>
        <w:tab/>
        <w:t>宽视野三目镜筒，能100%分光；FOV=25mm</w:t>
      </w:r>
    </w:p>
    <w:p w:rsidR="008F40E2" w:rsidRPr="008F40E2" w:rsidRDefault="008F40E2" w:rsidP="00685C48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2.4</w:t>
      </w:r>
      <w:r w:rsidRPr="008F40E2">
        <w:rPr>
          <w:rFonts w:ascii="宋体" w:eastAsia="宋体" w:hAnsi="宋体" w:hint="eastAsia"/>
          <w:sz w:val="24"/>
          <w:szCs w:val="24"/>
        </w:rPr>
        <w:tab/>
        <w:t>聚光镜：电动聚光镜，顶镜随物镜转换自动弹进弹出；带与物镜放大倍数相匹配的孔镜光栏彩色标记, 科勒照明，自动适配物镜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2.5</w:t>
      </w:r>
      <w:r w:rsidRPr="008F40E2">
        <w:rPr>
          <w:rFonts w:ascii="宋体" w:eastAsia="宋体" w:hAnsi="宋体" w:hint="eastAsia"/>
          <w:sz w:val="24"/>
          <w:szCs w:val="24"/>
        </w:rPr>
        <w:tab/>
        <w:t>目镜</w:t>
      </w:r>
      <w:r>
        <w:rPr>
          <w:rFonts w:ascii="宋体" w:eastAsia="宋体" w:hAnsi="宋体" w:hint="eastAsia"/>
          <w:sz w:val="24"/>
          <w:szCs w:val="24"/>
        </w:rPr>
        <w:t>：</w:t>
      </w:r>
      <w:r w:rsidRPr="008F40E2">
        <w:rPr>
          <w:rFonts w:ascii="宋体" w:eastAsia="宋体" w:hAnsi="宋体" w:hint="eastAsia"/>
          <w:sz w:val="24"/>
          <w:szCs w:val="24"/>
        </w:rPr>
        <w:t>10X宽视野目镜，视野数为22mm；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2.6</w:t>
      </w:r>
      <w:r w:rsidRPr="008F40E2">
        <w:rPr>
          <w:rFonts w:ascii="宋体" w:eastAsia="宋体" w:hAnsi="宋体" w:hint="eastAsia"/>
          <w:sz w:val="24"/>
          <w:szCs w:val="24"/>
        </w:rPr>
        <w:tab/>
        <w:t>物镜：平场半复消色差物镜：2.5X、4X、10X、20X、40X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3</w:t>
      </w:r>
      <w:r w:rsidRPr="008F40E2">
        <w:rPr>
          <w:rFonts w:ascii="宋体" w:eastAsia="宋体" w:hAnsi="宋体" w:hint="eastAsia"/>
          <w:sz w:val="24"/>
          <w:szCs w:val="24"/>
        </w:rPr>
        <w:tab/>
        <w:t>相关服务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3.1</w:t>
      </w:r>
      <w:r w:rsidRPr="008F40E2">
        <w:rPr>
          <w:rFonts w:ascii="宋体" w:eastAsia="宋体" w:hAnsi="宋体" w:hint="eastAsia"/>
          <w:sz w:val="24"/>
          <w:szCs w:val="24"/>
        </w:rPr>
        <w:tab/>
        <w:t>生产厂家提供免费的到最终用户所在地的安装、调试、培训等</w:t>
      </w:r>
    </w:p>
    <w:p w:rsidR="008F40E2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3.2</w:t>
      </w:r>
      <w:r w:rsidRPr="008F40E2">
        <w:rPr>
          <w:rFonts w:ascii="宋体" w:eastAsia="宋体" w:hAnsi="宋体" w:hint="eastAsia"/>
          <w:sz w:val="24"/>
          <w:szCs w:val="24"/>
        </w:rPr>
        <w:tab/>
        <w:t>生产厂为用户提供产品终身技术服务。接到产品出现故障报告后24小时内响应，5天内到现场履行维修服务义务。</w:t>
      </w:r>
      <w:r w:rsidRPr="008F40E2">
        <w:rPr>
          <w:rFonts w:ascii="宋体" w:eastAsia="宋体" w:hAnsi="宋体" w:hint="eastAsia"/>
          <w:sz w:val="24"/>
          <w:szCs w:val="24"/>
        </w:rPr>
        <w:tab/>
      </w:r>
    </w:p>
    <w:p w:rsidR="00B61A51" w:rsidRPr="008F40E2" w:rsidRDefault="008F40E2" w:rsidP="008F40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F40E2">
        <w:rPr>
          <w:rFonts w:ascii="宋体" w:eastAsia="宋体" w:hAnsi="宋体" w:hint="eastAsia"/>
          <w:sz w:val="24"/>
          <w:szCs w:val="24"/>
        </w:rPr>
        <w:tab/>
        <w:t>3.3</w:t>
      </w:r>
      <w:r w:rsidRPr="008F40E2">
        <w:rPr>
          <w:rFonts w:ascii="宋体" w:eastAsia="宋体" w:hAnsi="宋体" w:hint="eastAsia"/>
          <w:sz w:val="24"/>
          <w:szCs w:val="24"/>
        </w:rPr>
        <w:tab/>
        <w:t>保修期：提供</w:t>
      </w:r>
      <w:r w:rsidR="00685C48">
        <w:rPr>
          <w:rFonts w:ascii="宋体" w:eastAsia="宋体" w:hAnsi="宋体" w:hint="eastAsia"/>
          <w:sz w:val="24"/>
          <w:szCs w:val="24"/>
        </w:rPr>
        <w:t>至少</w:t>
      </w:r>
      <w:r w:rsidRPr="008F40E2">
        <w:rPr>
          <w:rFonts w:ascii="宋体" w:eastAsia="宋体" w:hAnsi="宋体" w:hint="eastAsia"/>
          <w:sz w:val="24"/>
          <w:szCs w:val="24"/>
        </w:rPr>
        <w:t>3年的免费保修，保修期自验收签字之日起计。</w:t>
      </w:r>
    </w:p>
    <w:sectPr w:rsidR="00B61A51" w:rsidRPr="008F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9" w:rsidRDefault="00641609" w:rsidP="008F40E2">
      <w:r>
        <w:separator/>
      </w:r>
    </w:p>
  </w:endnote>
  <w:endnote w:type="continuationSeparator" w:id="0">
    <w:p w:rsidR="00641609" w:rsidRDefault="00641609" w:rsidP="008F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9" w:rsidRDefault="00641609" w:rsidP="008F40E2">
      <w:r>
        <w:separator/>
      </w:r>
    </w:p>
  </w:footnote>
  <w:footnote w:type="continuationSeparator" w:id="0">
    <w:p w:rsidR="00641609" w:rsidRDefault="00641609" w:rsidP="008F4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0E2"/>
    <w:rsid w:val="001E492E"/>
    <w:rsid w:val="00641609"/>
    <w:rsid w:val="00685C48"/>
    <w:rsid w:val="008F40E2"/>
    <w:rsid w:val="00B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C45F7"/>
  <w15:docId w15:val="{DBE83364-A395-4D3B-B4E7-4E342D4C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F40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F4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F4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>LG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shebeichu 2</cp:lastModifiedBy>
  <cp:revision>4</cp:revision>
  <dcterms:created xsi:type="dcterms:W3CDTF">2022-09-09T01:10:00Z</dcterms:created>
  <dcterms:modified xsi:type="dcterms:W3CDTF">2022-09-09T02:00:00Z</dcterms:modified>
</cp:coreProperties>
</file>