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181D9" w14:textId="49A8F056" w:rsidR="001B3F19" w:rsidRPr="00463A3A" w:rsidRDefault="00B54AE2" w:rsidP="001B3F19">
      <w:pPr>
        <w:jc w:val="center"/>
        <w:rPr>
          <w:rFonts w:ascii="宋体" w:eastAsia="宋体" w:hAnsi="宋体"/>
          <w:sz w:val="28"/>
          <w:szCs w:val="32"/>
        </w:rPr>
      </w:pPr>
      <w:r>
        <w:rPr>
          <w:rFonts w:ascii="宋体" w:eastAsia="宋体" w:hAnsi="宋体" w:hint="eastAsia"/>
          <w:sz w:val="28"/>
          <w:szCs w:val="32"/>
        </w:rPr>
        <w:t>全自动</w:t>
      </w:r>
      <w:bookmarkStart w:id="0" w:name="_GoBack"/>
      <w:bookmarkEnd w:id="0"/>
      <w:r>
        <w:rPr>
          <w:rFonts w:ascii="宋体" w:eastAsia="宋体" w:hAnsi="宋体" w:hint="eastAsia"/>
          <w:sz w:val="28"/>
          <w:szCs w:val="32"/>
        </w:rPr>
        <w:t>血型分析仪（</w:t>
      </w:r>
      <w:r w:rsidRPr="00463A3A">
        <w:rPr>
          <w:rFonts w:ascii="宋体" w:eastAsia="宋体" w:hAnsi="宋体" w:hint="eastAsia"/>
          <w:sz w:val="28"/>
          <w:szCs w:val="32"/>
        </w:rPr>
        <w:t>全自动输血相容性检测系统</w:t>
      </w:r>
      <w:r>
        <w:rPr>
          <w:rFonts w:ascii="宋体" w:eastAsia="宋体" w:hAnsi="宋体" w:hint="eastAsia"/>
          <w:sz w:val="28"/>
          <w:szCs w:val="32"/>
        </w:rPr>
        <w:t>）</w:t>
      </w:r>
      <w:r w:rsidR="001B3F19" w:rsidRPr="00463A3A">
        <w:rPr>
          <w:rFonts w:ascii="宋体" w:eastAsia="宋体" w:hAnsi="宋体" w:hint="eastAsia"/>
          <w:sz w:val="28"/>
          <w:szCs w:val="32"/>
        </w:rPr>
        <w:t>技术参数</w:t>
      </w:r>
    </w:p>
    <w:p w14:paraId="405F5BF7" w14:textId="77777777" w:rsidR="001B3F19" w:rsidRPr="00463A3A" w:rsidRDefault="001B3F19" w:rsidP="001B3F19">
      <w:pPr>
        <w:rPr>
          <w:rFonts w:ascii="宋体" w:eastAsia="宋体" w:hAnsi="宋体"/>
        </w:rPr>
      </w:pPr>
    </w:p>
    <w:p w14:paraId="2557EF6B" w14:textId="4BF2BD70" w:rsidR="001B3F19" w:rsidRPr="00601CE1" w:rsidRDefault="001B3F19" w:rsidP="00601CE1">
      <w:pPr>
        <w:spacing w:line="276" w:lineRule="auto"/>
        <w:rPr>
          <w:rFonts w:ascii="宋体" w:eastAsia="宋体" w:hAnsi="宋体"/>
          <w:sz w:val="22"/>
        </w:rPr>
      </w:pPr>
      <w:r w:rsidRPr="00601CE1">
        <w:rPr>
          <w:rFonts w:ascii="宋体" w:eastAsia="宋体" w:hAnsi="宋体" w:hint="eastAsia"/>
          <w:b/>
          <w:bCs/>
          <w:sz w:val="22"/>
        </w:rPr>
        <w:t>技术要求：</w:t>
      </w:r>
      <w:r w:rsidRPr="00601CE1">
        <w:rPr>
          <w:rFonts w:ascii="宋体" w:eastAsia="宋体" w:hAnsi="宋体" w:hint="eastAsia"/>
          <w:sz w:val="22"/>
        </w:rPr>
        <w:t>能够自动完成输血相容性检测涉及的血清学实验项目，包括但不限行血型检测、不规则抗体筛查、</w:t>
      </w:r>
      <w:r w:rsidR="00AC2EE3">
        <w:rPr>
          <w:rFonts w:ascii="宋体" w:eastAsia="宋体" w:hAnsi="宋体"/>
          <w:sz w:val="22"/>
        </w:rPr>
        <w:t>R</w:t>
      </w:r>
      <w:r w:rsidR="00AC2EE3">
        <w:rPr>
          <w:rFonts w:ascii="宋体" w:eastAsia="宋体" w:hAnsi="宋体" w:hint="eastAsia"/>
          <w:sz w:val="22"/>
        </w:rPr>
        <w:t>h表型鉴定、</w:t>
      </w:r>
      <w:r w:rsidRPr="00601CE1">
        <w:rPr>
          <w:rFonts w:ascii="宋体" w:eastAsia="宋体" w:hAnsi="宋体" w:hint="eastAsia"/>
          <w:sz w:val="22"/>
        </w:rPr>
        <w:t>交叉配血、抗体鉴定、抗体效价检测、直接抗人球蛋白检测等，对于特殊疑难检测样本和特殊实验等无法进行自动检测需提供配套检测、判断解决方案；能够提供完整检测配套试剂及质控品，具备并提供局域互联、远程分析及抗体鉴定自动判断等功能。</w:t>
      </w:r>
    </w:p>
    <w:p w14:paraId="3988A9CC" w14:textId="279C80F2" w:rsidR="001B3F19" w:rsidRPr="00601CE1" w:rsidRDefault="00762272" w:rsidP="00601CE1">
      <w:pPr>
        <w:spacing w:line="276" w:lineRule="auto"/>
        <w:rPr>
          <w:rFonts w:ascii="宋体" w:eastAsia="宋体" w:hAnsi="宋体"/>
          <w:b/>
          <w:bCs/>
          <w:sz w:val="22"/>
        </w:rPr>
      </w:pPr>
      <w:r w:rsidRPr="00601CE1">
        <w:rPr>
          <w:rFonts w:ascii="宋体" w:eastAsia="宋体" w:hAnsi="宋体" w:hint="eastAsia"/>
          <w:b/>
          <w:bCs/>
          <w:sz w:val="22"/>
        </w:rPr>
        <w:t>技术</w:t>
      </w:r>
      <w:r w:rsidR="001B3F19" w:rsidRPr="00601CE1">
        <w:rPr>
          <w:rFonts w:ascii="宋体" w:eastAsia="宋体" w:hAnsi="宋体" w:hint="eastAsia"/>
          <w:b/>
          <w:bCs/>
          <w:sz w:val="22"/>
        </w:rPr>
        <w:t>参数：</w:t>
      </w:r>
      <w:r w:rsidR="001B3F19" w:rsidRPr="00601CE1">
        <w:rPr>
          <w:rFonts w:ascii="宋体" w:eastAsia="宋体" w:hAnsi="宋体"/>
          <w:b/>
          <w:bCs/>
          <w:sz w:val="22"/>
        </w:rPr>
        <w:tab/>
      </w:r>
      <w:r w:rsidR="001B3F19" w:rsidRPr="00601CE1">
        <w:rPr>
          <w:rFonts w:ascii="宋体" w:eastAsia="宋体" w:hAnsi="宋体"/>
          <w:b/>
          <w:bCs/>
          <w:sz w:val="22"/>
        </w:rPr>
        <w:tab/>
      </w:r>
      <w:r w:rsidR="001B3F19" w:rsidRPr="00601CE1">
        <w:rPr>
          <w:rFonts w:ascii="宋体" w:eastAsia="宋体" w:hAnsi="宋体"/>
          <w:b/>
          <w:bCs/>
          <w:sz w:val="22"/>
        </w:rPr>
        <w:tab/>
      </w:r>
      <w:r w:rsidR="001B3F19" w:rsidRPr="00601CE1">
        <w:rPr>
          <w:rFonts w:ascii="宋体" w:eastAsia="宋体" w:hAnsi="宋体"/>
          <w:b/>
          <w:bCs/>
          <w:sz w:val="22"/>
        </w:rPr>
        <w:tab/>
      </w:r>
      <w:r w:rsidR="001B3F19" w:rsidRPr="00601CE1">
        <w:rPr>
          <w:rFonts w:ascii="宋体" w:eastAsia="宋体" w:hAnsi="宋体"/>
          <w:b/>
          <w:bCs/>
          <w:sz w:val="22"/>
        </w:rPr>
        <w:tab/>
      </w:r>
    </w:p>
    <w:p w14:paraId="4AE6CD5A" w14:textId="3010C945" w:rsidR="001B3F19" w:rsidRPr="00601CE1" w:rsidRDefault="001B3F19" w:rsidP="00601CE1">
      <w:pPr>
        <w:spacing w:line="276" w:lineRule="auto"/>
        <w:rPr>
          <w:rFonts w:ascii="宋体" w:eastAsia="宋体" w:hAnsi="宋体"/>
          <w:sz w:val="22"/>
        </w:rPr>
      </w:pPr>
      <w:r w:rsidRPr="00601CE1">
        <w:rPr>
          <w:rFonts w:ascii="宋体" w:eastAsia="宋体" w:hAnsi="宋体"/>
          <w:sz w:val="22"/>
        </w:rPr>
        <w:t>1．</w:t>
      </w:r>
      <w:r w:rsidR="00B54AE2">
        <w:rPr>
          <w:rFonts w:ascii="宋体" w:eastAsia="宋体" w:hAnsi="宋体" w:hint="eastAsia"/>
          <w:sz w:val="22"/>
        </w:rPr>
        <w:t>有医疗器械注册证</w:t>
      </w:r>
      <w:r w:rsidRPr="00601CE1">
        <w:rPr>
          <w:rFonts w:ascii="宋体" w:eastAsia="宋体" w:hAnsi="宋体"/>
          <w:sz w:val="22"/>
        </w:rPr>
        <w:t>。</w:t>
      </w:r>
      <w:r w:rsidRPr="00601CE1">
        <w:rPr>
          <w:rFonts w:ascii="宋体" w:eastAsia="宋体" w:hAnsi="宋体"/>
          <w:sz w:val="22"/>
        </w:rPr>
        <w:tab/>
      </w:r>
      <w:r w:rsidRPr="00601CE1">
        <w:rPr>
          <w:rFonts w:ascii="宋体" w:eastAsia="宋体" w:hAnsi="宋体"/>
          <w:sz w:val="22"/>
        </w:rPr>
        <w:tab/>
      </w:r>
    </w:p>
    <w:p w14:paraId="1360D229" w14:textId="68455555" w:rsidR="001B3F19" w:rsidRPr="00601CE1" w:rsidRDefault="001B3F19" w:rsidP="00601CE1">
      <w:pPr>
        <w:spacing w:line="276" w:lineRule="auto"/>
        <w:rPr>
          <w:rFonts w:ascii="宋体" w:eastAsia="宋体" w:hAnsi="宋体"/>
          <w:sz w:val="22"/>
        </w:rPr>
      </w:pPr>
      <w:r w:rsidRPr="00601CE1">
        <w:rPr>
          <w:rFonts w:ascii="宋体" w:eastAsia="宋体" w:hAnsi="宋体"/>
          <w:sz w:val="22"/>
        </w:rPr>
        <w:t>2．分析原理</w:t>
      </w:r>
      <w:r w:rsidR="00AC2EE3">
        <w:rPr>
          <w:rFonts w:ascii="宋体" w:eastAsia="宋体" w:hAnsi="宋体" w:hint="eastAsia"/>
          <w:sz w:val="22"/>
        </w:rPr>
        <w:t>为</w:t>
      </w:r>
      <w:r w:rsidRPr="00601CE1">
        <w:rPr>
          <w:rFonts w:ascii="宋体" w:eastAsia="宋体" w:hAnsi="宋体" w:hint="eastAsia"/>
          <w:sz w:val="22"/>
        </w:rPr>
        <w:t>微柱凝胶法</w:t>
      </w:r>
      <w:r w:rsidRPr="00601CE1">
        <w:rPr>
          <w:rFonts w:ascii="宋体" w:eastAsia="宋体" w:hAnsi="宋体"/>
          <w:sz w:val="22"/>
        </w:rPr>
        <w:t>。</w:t>
      </w:r>
      <w:r w:rsidRPr="00601CE1">
        <w:rPr>
          <w:rFonts w:ascii="宋体" w:eastAsia="宋体" w:hAnsi="宋体"/>
          <w:sz w:val="22"/>
        </w:rPr>
        <w:tab/>
      </w:r>
      <w:r w:rsidRPr="00601CE1">
        <w:rPr>
          <w:rFonts w:ascii="宋体" w:eastAsia="宋体" w:hAnsi="宋体"/>
          <w:sz w:val="22"/>
        </w:rPr>
        <w:tab/>
      </w:r>
      <w:r w:rsidRPr="00601CE1">
        <w:rPr>
          <w:rFonts w:ascii="宋体" w:eastAsia="宋体" w:hAnsi="宋体"/>
          <w:sz w:val="22"/>
        </w:rPr>
        <w:tab/>
      </w:r>
    </w:p>
    <w:p w14:paraId="046B27EB" w14:textId="738FB8A9" w:rsidR="001B3F19" w:rsidRPr="00601CE1" w:rsidRDefault="001B3F19" w:rsidP="00601CE1">
      <w:pPr>
        <w:spacing w:line="276" w:lineRule="auto"/>
        <w:rPr>
          <w:rFonts w:ascii="宋体" w:eastAsia="宋体" w:hAnsi="宋体"/>
          <w:sz w:val="22"/>
        </w:rPr>
      </w:pPr>
      <w:r w:rsidRPr="00601CE1">
        <w:rPr>
          <w:rFonts w:ascii="宋体" w:eastAsia="宋体" w:hAnsi="宋体"/>
          <w:sz w:val="22"/>
        </w:rPr>
        <w:t>3．检测速度：</w:t>
      </w:r>
      <w:r w:rsidRPr="00601CE1">
        <w:rPr>
          <w:rFonts w:ascii="宋体" w:eastAsia="宋体" w:hAnsi="宋体" w:hint="eastAsia"/>
          <w:sz w:val="22"/>
        </w:rPr>
        <w:t>高通量</w:t>
      </w:r>
      <w:r w:rsidR="00AC2EE3">
        <w:rPr>
          <w:rFonts w:ascii="宋体" w:eastAsia="宋体" w:hAnsi="宋体" w:hint="eastAsia"/>
          <w:sz w:val="22"/>
        </w:rPr>
        <w:t>，7</w:t>
      </w:r>
      <w:r w:rsidR="00AC2EE3">
        <w:rPr>
          <w:rFonts w:ascii="宋体" w:eastAsia="宋体" w:hAnsi="宋体"/>
          <w:sz w:val="22"/>
        </w:rPr>
        <w:t>20</w:t>
      </w:r>
      <w:r w:rsidR="00AC2EE3">
        <w:rPr>
          <w:rFonts w:ascii="宋体" w:eastAsia="宋体" w:hAnsi="宋体" w:hint="eastAsia"/>
          <w:sz w:val="22"/>
        </w:rPr>
        <w:t>测试/小时</w:t>
      </w:r>
      <w:r w:rsidRPr="00601CE1">
        <w:rPr>
          <w:rFonts w:ascii="宋体" w:eastAsia="宋体" w:hAnsi="宋体" w:hint="eastAsia"/>
          <w:sz w:val="22"/>
        </w:rPr>
        <w:t>三细胞抗体筛查144个样本/小时，</w:t>
      </w:r>
      <w:r w:rsidRPr="00601CE1">
        <w:rPr>
          <w:rFonts w:ascii="宋体" w:eastAsia="宋体" w:hAnsi="宋体"/>
          <w:sz w:val="22"/>
        </w:rPr>
        <w:t xml:space="preserve">ABO正反定型及RhD </w:t>
      </w:r>
      <w:r w:rsidRPr="00601CE1">
        <w:rPr>
          <w:rFonts w:ascii="宋体" w:eastAsia="宋体" w:hAnsi="宋体" w:hint="eastAsia"/>
          <w:sz w:val="22"/>
        </w:rPr>
        <w:t>80个样本/小时，</w:t>
      </w:r>
      <w:r w:rsidRPr="00601CE1">
        <w:rPr>
          <w:rFonts w:ascii="宋体" w:eastAsia="宋体" w:hAnsi="宋体"/>
          <w:sz w:val="22"/>
        </w:rPr>
        <w:t>ABO正反定型</w:t>
      </w:r>
      <w:r w:rsidRPr="00601CE1">
        <w:rPr>
          <w:rFonts w:ascii="宋体" w:eastAsia="宋体" w:hAnsi="宋体" w:hint="eastAsia"/>
          <w:sz w:val="22"/>
        </w:rPr>
        <w:t>、</w:t>
      </w:r>
      <w:r w:rsidRPr="00601CE1">
        <w:rPr>
          <w:rFonts w:ascii="宋体" w:eastAsia="宋体" w:hAnsi="宋体"/>
          <w:sz w:val="22"/>
        </w:rPr>
        <w:t>RhD</w:t>
      </w:r>
      <w:r w:rsidRPr="00601CE1">
        <w:rPr>
          <w:rFonts w:ascii="宋体" w:eastAsia="宋体" w:hAnsi="宋体" w:hint="eastAsia"/>
          <w:sz w:val="22"/>
        </w:rPr>
        <w:t>及抗体筛查70个样本/小时</w:t>
      </w:r>
      <w:r w:rsidR="00AC2EE3">
        <w:rPr>
          <w:rFonts w:ascii="宋体" w:eastAsia="宋体" w:hAnsi="宋体" w:hint="eastAsia"/>
          <w:sz w:val="22"/>
        </w:rPr>
        <w:t>、</w:t>
      </w:r>
      <w:r w:rsidR="00AC2EE3">
        <w:rPr>
          <w:rFonts w:ascii="宋体" w:eastAsia="宋体" w:hAnsi="宋体"/>
          <w:sz w:val="22"/>
        </w:rPr>
        <w:t>R</w:t>
      </w:r>
      <w:r w:rsidR="00AC2EE3">
        <w:rPr>
          <w:rFonts w:ascii="宋体" w:eastAsia="宋体" w:hAnsi="宋体" w:hint="eastAsia"/>
          <w:sz w:val="22"/>
        </w:rPr>
        <w:t>h</w:t>
      </w:r>
      <w:r w:rsidR="00AC2EE3">
        <w:rPr>
          <w:rFonts w:ascii="宋体" w:eastAsia="宋体" w:hAnsi="宋体"/>
          <w:sz w:val="22"/>
        </w:rPr>
        <w:t>D</w:t>
      </w:r>
      <w:r w:rsidR="00AC2EE3">
        <w:rPr>
          <w:rFonts w:ascii="宋体" w:eastAsia="宋体" w:hAnsi="宋体" w:hint="eastAsia"/>
          <w:sz w:val="22"/>
        </w:rPr>
        <w:t>及表型鉴定和抗体筛查组合3</w:t>
      </w:r>
      <w:r w:rsidR="00AC2EE3">
        <w:rPr>
          <w:rFonts w:ascii="宋体" w:eastAsia="宋体" w:hAnsi="宋体"/>
          <w:sz w:val="22"/>
        </w:rPr>
        <w:t>6</w:t>
      </w:r>
      <w:r w:rsidR="00AC2EE3">
        <w:rPr>
          <w:rFonts w:ascii="宋体" w:eastAsia="宋体" w:hAnsi="宋体" w:hint="eastAsia"/>
          <w:sz w:val="22"/>
        </w:rPr>
        <w:t>个样本/小时</w:t>
      </w:r>
      <w:r w:rsidRPr="00601CE1">
        <w:rPr>
          <w:rFonts w:ascii="宋体" w:eastAsia="宋体" w:hAnsi="宋体" w:hint="eastAsia"/>
          <w:sz w:val="22"/>
        </w:rPr>
        <w:t>。</w:t>
      </w:r>
    </w:p>
    <w:p w14:paraId="1DE71E9E" w14:textId="45AADC1F" w:rsidR="001B3F19" w:rsidRPr="00601CE1" w:rsidRDefault="001B3F19" w:rsidP="00601CE1">
      <w:pPr>
        <w:spacing w:line="276" w:lineRule="auto"/>
        <w:rPr>
          <w:rFonts w:ascii="宋体" w:eastAsia="宋体" w:hAnsi="宋体"/>
          <w:sz w:val="22"/>
        </w:rPr>
      </w:pPr>
      <w:r w:rsidRPr="00601CE1">
        <w:rPr>
          <w:rFonts w:ascii="宋体" w:eastAsia="宋体" w:hAnsi="宋体"/>
          <w:sz w:val="22"/>
        </w:rPr>
        <w:t>4．每次可同时装载试剂卡≥</w:t>
      </w:r>
      <w:r w:rsidRPr="00601CE1">
        <w:rPr>
          <w:rFonts w:ascii="宋体" w:eastAsia="宋体" w:hAnsi="宋体" w:hint="eastAsia"/>
          <w:sz w:val="22"/>
        </w:rPr>
        <w:t>24</w:t>
      </w:r>
      <w:r w:rsidRPr="00601CE1">
        <w:rPr>
          <w:rFonts w:ascii="宋体" w:eastAsia="宋体" w:hAnsi="宋体"/>
          <w:sz w:val="22"/>
        </w:rPr>
        <w:t>0 张卡，</w:t>
      </w:r>
      <w:r w:rsidR="0044277C">
        <w:rPr>
          <w:rFonts w:ascii="宋体" w:eastAsia="宋体" w:hAnsi="宋体" w:hint="eastAsia"/>
          <w:sz w:val="22"/>
        </w:rPr>
        <w:t>处理1</w:t>
      </w:r>
      <w:r w:rsidR="0044277C">
        <w:rPr>
          <w:rFonts w:ascii="宋体" w:eastAsia="宋体" w:hAnsi="宋体"/>
          <w:sz w:val="22"/>
        </w:rPr>
        <w:t>80</w:t>
      </w:r>
      <w:r w:rsidR="0044277C">
        <w:rPr>
          <w:rFonts w:ascii="宋体" w:eastAsia="宋体" w:hAnsi="宋体" w:hint="eastAsia"/>
          <w:sz w:val="22"/>
        </w:rPr>
        <w:t>个样本，</w:t>
      </w:r>
      <w:r w:rsidRPr="00601CE1">
        <w:rPr>
          <w:rFonts w:ascii="宋体" w:eastAsia="宋体" w:hAnsi="宋体"/>
          <w:sz w:val="22"/>
        </w:rPr>
        <w:t>并可连续放置添加</w:t>
      </w:r>
      <w:r w:rsidRPr="00601CE1">
        <w:rPr>
          <w:rFonts w:ascii="宋体" w:eastAsia="宋体" w:hAnsi="宋体" w:hint="eastAsia"/>
          <w:sz w:val="22"/>
        </w:rPr>
        <w:t>；</w:t>
      </w:r>
      <w:r w:rsidRPr="00601CE1">
        <w:rPr>
          <w:rFonts w:ascii="宋体" w:eastAsia="宋体" w:hAnsi="宋体"/>
          <w:sz w:val="22"/>
        </w:rPr>
        <w:t>试剂位≥25个</w:t>
      </w:r>
      <w:r w:rsidRPr="00601CE1">
        <w:rPr>
          <w:rFonts w:ascii="宋体" w:eastAsia="宋体" w:hAnsi="宋体" w:hint="eastAsia"/>
          <w:sz w:val="22"/>
        </w:rPr>
        <w:t>，</w:t>
      </w:r>
      <w:r w:rsidRPr="00601CE1">
        <w:rPr>
          <w:rFonts w:ascii="宋体" w:eastAsia="宋体" w:hAnsi="宋体"/>
          <w:sz w:val="22"/>
        </w:rPr>
        <w:t>试剂架可自行转动混匀试剂，保证试剂处于均匀悬浮状态。</w:t>
      </w:r>
    </w:p>
    <w:p w14:paraId="468E485F" w14:textId="036E666B" w:rsidR="001B3F19" w:rsidRPr="00601CE1" w:rsidRDefault="001B3F19" w:rsidP="00601CE1">
      <w:pPr>
        <w:spacing w:line="276" w:lineRule="auto"/>
        <w:rPr>
          <w:rFonts w:ascii="宋体" w:eastAsia="宋体" w:hAnsi="宋体"/>
          <w:sz w:val="22"/>
        </w:rPr>
      </w:pPr>
      <w:r w:rsidRPr="00601CE1">
        <w:rPr>
          <w:rFonts w:ascii="宋体" w:eastAsia="宋体" w:hAnsi="宋体"/>
          <w:sz w:val="22"/>
        </w:rPr>
        <w:t>5．全自动无人值守，最高能实现≥</w:t>
      </w:r>
      <w:r w:rsidR="0044277C">
        <w:rPr>
          <w:rFonts w:ascii="宋体" w:eastAsia="宋体" w:hAnsi="宋体"/>
          <w:sz w:val="22"/>
        </w:rPr>
        <w:t>8</w:t>
      </w:r>
      <w:r w:rsidRPr="00601CE1">
        <w:rPr>
          <w:rFonts w:ascii="宋体" w:eastAsia="宋体" w:hAnsi="宋体"/>
          <w:sz w:val="22"/>
        </w:rPr>
        <w:t>小时无人值守功能。</w:t>
      </w:r>
    </w:p>
    <w:p w14:paraId="5B7B4E75" w14:textId="77777777" w:rsidR="001B3F19" w:rsidRPr="00601CE1" w:rsidRDefault="001B3F19" w:rsidP="00601CE1">
      <w:pPr>
        <w:spacing w:line="276" w:lineRule="auto"/>
        <w:rPr>
          <w:rFonts w:ascii="宋体" w:eastAsia="宋体" w:hAnsi="宋体"/>
          <w:sz w:val="22"/>
        </w:rPr>
      </w:pPr>
      <w:r w:rsidRPr="00601CE1">
        <w:rPr>
          <w:rFonts w:ascii="宋体" w:eastAsia="宋体" w:hAnsi="宋体"/>
          <w:sz w:val="22"/>
        </w:rPr>
        <w:t>6</w:t>
      </w:r>
      <w:r w:rsidRPr="00601CE1">
        <w:rPr>
          <w:rFonts w:ascii="宋体" w:eastAsia="宋体" w:hAnsi="宋体" w:hint="eastAsia"/>
          <w:sz w:val="22"/>
        </w:rPr>
        <w:t>．支持</w:t>
      </w:r>
      <w:r w:rsidRPr="00601CE1">
        <w:rPr>
          <w:rFonts w:ascii="宋体" w:eastAsia="宋体" w:hAnsi="宋体"/>
          <w:sz w:val="22"/>
        </w:rPr>
        <w:t>样本</w:t>
      </w:r>
      <w:r w:rsidRPr="00601CE1">
        <w:rPr>
          <w:rFonts w:ascii="宋体" w:eastAsia="宋体" w:hAnsi="宋体" w:hint="eastAsia"/>
          <w:sz w:val="22"/>
        </w:rPr>
        <w:t>和</w:t>
      </w:r>
      <w:r w:rsidRPr="00601CE1">
        <w:rPr>
          <w:rFonts w:ascii="宋体" w:eastAsia="宋体" w:hAnsi="宋体"/>
          <w:sz w:val="22"/>
        </w:rPr>
        <w:t>试剂连续、随机</w:t>
      </w:r>
      <w:r w:rsidRPr="00601CE1">
        <w:rPr>
          <w:rFonts w:ascii="宋体" w:eastAsia="宋体" w:hAnsi="宋体" w:hint="eastAsia"/>
          <w:sz w:val="22"/>
        </w:rPr>
        <w:t>、</w:t>
      </w:r>
      <w:r w:rsidRPr="00601CE1">
        <w:rPr>
          <w:rFonts w:ascii="宋体" w:eastAsia="宋体" w:hAnsi="宋体"/>
          <w:sz w:val="22"/>
        </w:rPr>
        <w:t>批量</w:t>
      </w:r>
      <w:r w:rsidRPr="00601CE1">
        <w:rPr>
          <w:rFonts w:ascii="宋体" w:eastAsia="宋体" w:hAnsi="宋体" w:hint="eastAsia"/>
          <w:sz w:val="22"/>
        </w:rPr>
        <w:t>和</w:t>
      </w:r>
      <w:r w:rsidRPr="00601CE1">
        <w:rPr>
          <w:rFonts w:ascii="宋体" w:eastAsia="宋体" w:hAnsi="宋体"/>
          <w:sz w:val="22"/>
        </w:rPr>
        <w:t>动态加载</w:t>
      </w:r>
      <w:r w:rsidRPr="00601CE1">
        <w:rPr>
          <w:rFonts w:ascii="宋体" w:eastAsia="宋体" w:hAnsi="宋体" w:hint="eastAsia"/>
          <w:sz w:val="22"/>
        </w:rPr>
        <w:t>，标本位</w:t>
      </w:r>
      <w:r w:rsidRPr="00601CE1">
        <w:rPr>
          <w:rFonts w:ascii="宋体" w:eastAsia="宋体" w:hAnsi="宋体"/>
          <w:sz w:val="22"/>
        </w:rPr>
        <w:t>≥</w:t>
      </w:r>
      <w:r w:rsidRPr="00601CE1">
        <w:rPr>
          <w:rFonts w:ascii="宋体" w:eastAsia="宋体" w:hAnsi="宋体" w:hint="eastAsia"/>
          <w:sz w:val="22"/>
        </w:rPr>
        <w:t>80</w:t>
      </w:r>
      <w:r w:rsidRPr="00601CE1">
        <w:rPr>
          <w:rFonts w:ascii="宋体" w:eastAsia="宋体" w:hAnsi="宋体"/>
          <w:sz w:val="22"/>
        </w:rPr>
        <w:t>个</w:t>
      </w:r>
      <w:r w:rsidRPr="00601CE1">
        <w:rPr>
          <w:rFonts w:ascii="宋体" w:eastAsia="宋体" w:hAnsi="宋体" w:hint="eastAsia"/>
          <w:sz w:val="22"/>
        </w:rPr>
        <w:t>，具有急诊优先功能，在仪器运行过程中优先检测急症标本；抗体鉴定和抗体效价等检测项目实现高通量，配有自动判断软件。</w:t>
      </w:r>
    </w:p>
    <w:p w14:paraId="247DD890" w14:textId="77777777" w:rsidR="001B3F19" w:rsidRPr="00601CE1" w:rsidRDefault="001B3F19" w:rsidP="00601CE1">
      <w:pPr>
        <w:spacing w:line="276" w:lineRule="auto"/>
        <w:rPr>
          <w:rFonts w:ascii="宋体" w:eastAsia="宋体" w:hAnsi="宋体"/>
          <w:sz w:val="22"/>
        </w:rPr>
      </w:pPr>
      <w:r w:rsidRPr="00601CE1">
        <w:rPr>
          <w:rFonts w:ascii="宋体" w:eastAsia="宋体" w:hAnsi="宋体" w:hint="eastAsia"/>
          <w:sz w:val="22"/>
        </w:rPr>
        <w:t>7</w:t>
      </w:r>
      <w:r w:rsidRPr="00601CE1">
        <w:rPr>
          <w:rFonts w:ascii="宋体" w:eastAsia="宋体" w:hAnsi="宋体"/>
          <w:sz w:val="22"/>
        </w:rPr>
        <w:t>.</w:t>
      </w:r>
      <w:r w:rsidRPr="00601CE1">
        <w:rPr>
          <w:rFonts w:ascii="宋体" w:eastAsia="宋体" w:hAnsi="宋体" w:hint="eastAsia"/>
          <w:sz w:val="22"/>
        </w:rPr>
        <w:t>检测</w:t>
      </w:r>
      <w:r w:rsidRPr="00601CE1">
        <w:rPr>
          <w:rFonts w:ascii="宋体" w:eastAsia="宋体" w:hAnsi="宋体"/>
          <w:sz w:val="22"/>
        </w:rPr>
        <w:t>标本类型：抗凝全血、3%-5%的红细胞悬液、血清或血浆，浓缩红细胞、0.8%的红细胞悬液</w:t>
      </w:r>
      <w:r w:rsidRPr="00601CE1">
        <w:rPr>
          <w:rFonts w:ascii="宋体" w:eastAsia="宋体" w:hAnsi="宋体" w:hint="eastAsia"/>
          <w:sz w:val="22"/>
        </w:rPr>
        <w:t>等。</w:t>
      </w:r>
    </w:p>
    <w:p w14:paraId="0AE9E209" w14:textId="12CA3B59" w:rsidR="001B3F19" w:rsidRPr="00601CE1" w:rsidRDefault="001B3F19" w:rsidP="00601CE1">
      <w:pPr>
        <w:spacing w:line="276" w:lineRule="auto"/>
        <w:rPr>
          <w:rFonts w:ascii="宋体" w:eastAsia="宋体" w:hAnsi="宋体"/>
          <w:sz w:val="22"/>
        </w:rPr>
      </w:pPr>
      <w:r w:rsidRPr="00601CE1">
        <w:rPr>
          <w:rFonts w:ascii="宋体" w:eastAsia="宋体" w:hAnsi="宋体"/>
          <w:sz w:val="22"/>
        </w:rPr>
        <w:t>8.</w:t>
      </w:r>
      <w:r w:rsidR="00B54AE2">
        <w:rPr>
          <w:rFonts w:ascii="宋体" w:eastAsia="宋体" w:hAnsi="宋体" w:hint="eastAsia"/>
          <w:sz w:val="22"/>
        </w:rPr>
        <w:t>设备包含</w:t>
      </w:r>
      <w:r w:rsidR="00B54AE2">
        <w:rPr>
          <w:rFonts w:ascii="宋体" w:eastAsia="宋体" w:hAnsi="宋体"/>
          <w:sz w:val="22"/>
        </w:rPr>
        <w:t>：</w:t>
      </w:r>
      <w:r w:rsidRPr="00601CE1">
        <w:rPr>
          <w:rFonts w:ascii="宋体" w:eastAsia="宋体" w:hAnsi="宋体" w:hint="eastAsia"/>
          <w:sz w:val="22"/>
        </w:rPr>
        <w:t>两套以上独立运行的加样系统</w:t>
      </w:r>
      <w:r w:rsidR="0044277C">
        <w:rPr>
          <w:rFonts w:ascii="宋体" w:eastAsia="宋体" w:hAnsi="宋体" w:hint="eastAsia"/>
          <w:sz w:val="22"/>
        </w:rPr>
        <w:t>、3个独立工作的</w:t>
      </w:r>
      <w:r w:rsidRPr="00601CE1">
        <w:rPr>
          <w:rFonts w:ascii="宋体" w:eastAsia="宋体" w:hAnsi="宋体" w:hint="eastAsia"/>
          <w:sz w:val="22"/>
        </w:rPr>
        <w:t>离心机</w:t>
      </w:r>
      <w:r w:rsidR="0044277C">
        <w:rPr>
          <w:rFonts w:ascii="宋体" w:eastAsia="宋体" w:hAnsi="宋体" w:hint="eastAsia"/>
          <w:sz w:val="22"/>
        </w:rPr>
        <w:t>和1个独立判读系统</w:t>
      </w:r>
      <w:r w:rsidRPr="00601CE1">
        <w:rPr>
          <w:rFonts w:ascii="宋体" w:eastAsia="宋体" w:hAnsi="宋体" w:hint="eastAsia"/>
          <w:sz w:val="22"/>
        </w:rPr>
        <w:t>，</w:t>
      </w:r>
      <w:r w:rsidRPr="00601CE1">
        <w:rPr>
          <w:rFonts w:ascii="宋体" w:eastAsia="宋体" w:hAnsi="宋体"/>
          <w:sz w:val="22"/>
        </w:rPr>
        <w:t>具备液面探测功能</w:t>
      </w:r>
      <w:r w:rsidRPr="00601CE1">
        <w:rPr>
          <w:rFonts w:ascii="宋体" w:eastAsia="宋体" w:hAnsi="宋体" w:hint="eastAsia"/>
          <w:sz w:val="22"/>
        </w:rPr>
        <w:t>，</w:t>
      </w:r>
      <w:r w:rsidRPr="00601CE1">
        <w:rPr>
          <w:rFonts w:ascii="宋体" w:eastAsia="宋体" w:hAnsi="宋体"/>
          <w:sz w:val="22"/>
        </w:rPr>
        <w:t>具备凝块检测功能及防堵功能</w:t>
      </w:r>
      <w:r w:rsidRPr="00601CE1">
        <w:rPr>
          <w:rFonts w:ascii="宋体" w:eastAsia="宋体" w:hAnsi="宋体" w:hint="eastAsia"/>
          <w:sz w:val="22"/>
        </w:rPr>
        <w:t>，</w:t>
      </w:r>
      <w:r w:rsidRPr="00601CE1">
        <w:rPr>
          <w:rFonts w:ascii="宋体" w:eastAsia="宋体" w:hAnsi="宋体"/>
          <w:sz w:val="22"/>
        </w:rPr>
        <w:t>具备自动冲洗功能</w:t>
      </w:r>
      <w:r w:rsidR="0044277C">
        <w:rPr>
          <w:rFonts w:ascii="宋体" w:eastAsia="宋体" w:hAnsi="宋体" w:hint="eastAsia"/>
          <w:sz w:val="22"/>
        </w:rPr>
        <w:t>。</w:t>
      </w:r>
    </w:p>
    <w:p w14:paraId="49911EF4" w14:textId="77777777" w:rsidR="001B3F19" w:rsidRPr="00601CE1" w:rsidRDefault="001B3F19" w:rsidP="00601CE1">
      <w:pPr>
        <w:spacing w:line="276" w:lineRule="auto"/>
        <w:rPr>
          <w:rFonts w:ascii="宋体" w:eastAsia="宋体" w:hAnsi="宋体"/>
          <w:sz w:val="22"/>
        </w:rPr>
      </w:pPr>
      <w:r w:rsidRPr="00601CE1">
        <w:rPr>
          <w:rFonts w:ascii="宋体" w:eastAsia="宋体" w:hAnsi="宋体"/>
          <w:sz w:val="22"/>
        </w:rPr>
        <w:t>9．系统只供有使用者名及密码者使用，可供多个使用者使用。</w:t>
      </w:r>
    </w:p>
    <w:p w14:paraId="5F5D4C82" w14:textId="77777777" w:rsidR="001B3F19" w:rsidRPr="00601CE1" w:rsidRDefault="001B3F19" w:rsidP="00601CE1">
      <w:pPr>
        <w:spacing w:line="276" w:lineRule="auto"/>
        <w:rPr>
          <w:rFonts w:ascii="宋体" w:eastAsia="宋体" w:hAnsi="宋体"/>
          <w:sz w:val="22"/>
        </w:rPr>
      </w:pPr>
      <w:r w:rsidRPr="00601CE1">
        <w:rPr>
          <w:rFonts w:ascii="宋体" w:eastAsia="宋体" w:hAnsi="宋体"/>
          <w:sz w:val="22"/>
        </w:rPr>
        <w:t>10．具备自动诊断硬件性能及报告所有关键模块的维护状态功能，可提前作出维护提示及向导。</w:t>
      </w:r>
    </w:p>
    <w:p w14:paraId="194CF736" w14:textId="77777777" w:rsidR="001B3F19" w:rsidRPr="00601CE1" w:rsidRDefault="001B3F19" w:rsidP="00601CE1">
      <w:pPr>
        <w:spacing w:line="276" w:lineRule="auto"/>
        <w:rPr>
          <w:rFonts w:ascii="宋体" w:eastAsia="宋体" w:hAnsi="宋体"/>
          <w:sz w:val="22"/>
        </w:rPr>
      </w:pPr>
      <w:r w:rsidRPr="00601CE1">
        <w:rPr>
          <w:rFonts w:ascii="宋体" w:eastAsia="宋体" w:hAnsi="宋体" w:hint="eastAsia"/>
          <w:sz w:val="22"/>
        </w:rPr>
        <w:t>1</w:t>
      </w:r>
      <w:r w:rsidRPr="00601CE1">
        <w:rPr>
          <w:rFonts w:ascii="宋体" w:eastAsia="宋体" w:hAnsi="宋体"/>
          <w:sz w:val="22"/>
        </w:rPr>
        <w:t>1.</w:t>
      </w:r>
      <w:r w:rsidRPr="00601CE1">
        <w:rPr>
          <w:rFonts w:ascii="宋体" w:eastAsia="宋体" w:hAnsi="宋体" w:hint="eastAsia"/>
          <w:sz w:val="22"/>
        </w:rPr>
        <w:t>全自动</w:t>
      </w:r>
      <w:r w:rsidRPr="00601CE1">
        <w:rPr>
          <w:rFonts w:ascii="宋体" w:eastAsia="宋体" w:hAnsi="宋体"/>
          <w:sz w:val="22"/>
        </w:rPr>
        <w:t>判读分析计算检测结果</w:t>
      </w:r>
      <w:r w:rsidRPr="00601CE1">
        <w:rPr>
          <w:rFonts w:ascii="宋体" w:eastAsia="宋体" w:hAnsi="宋体" w:hint="eastAsia"/>
          <w:sz w:val="22"/>
        </w:rPr>
        <w:t>，</w:t>
      </w:r>
      <w:r w:rsidRPr="00601CE1">
        <w:rPr>
          <w:rFonts w:ascii="宋体" w:eastAsia="宋体" w:hAnsi="宋体"/>
          <w:sz w:val="22"/>
        </w:rPr>
        <w:t>具备用高分辨率 CCD 拍取试剂卡正、反两面黑白及彩色图像分析功能，自动判读结果，存储结果≥6个月</w:t>
      </w:r>
      <w:r w:rsidRPr="00601CE1">
        <w:rPr>
          <w:rFonts w:ascii="宋体" w:eastAsia="宋体" w:hAnsi="宋体" w:hint="eastAsia"/>
          <w:sz w:val="22"/>
        </w:rPr>
        <w:t>。</w:t>
      </w:r>
    </w:p>
    <w:p w14:paraId="38B4A03E" w14:textId="4B66328D" w:rsidR="001B3F19" w:rsidRPr="00601CE1" w:rsidRDefault="001B3F19" w:rsidP="00601CE1">
      <w:pPr>
        <w:spacing w:line="276" w:lineRule="auto"/>
        <w:rPr>
          <w:rFonts w:ascii="宋体" w:eastAsia="宋体" w:hAnsi="宋体"/>
          <w:sz w:val="22"/>
        </w:rPr>
      </w:pPr>
      <w:r w:rsidRPr="00601CE1">
        <w:rPr>
          <w:rFonts w:ascii="宋体" w:eastAsia="宋体" w:hAnsi="宋体" w:hint="eastAsia"/>
          <w:sz w:val="22"/>
        </w:rPr>
        <w:t>1</w:t>
      </w:r>
      <w:r w:rsidRPr="00601CE1">
        <w:rPr>
          <w:rFonts w:ascii="宋体" w:eastAsia="宋体" w:hAnsi="宋体"/>
          <w:sz w:val="22"/>
        </w:rPr>
        <w:t>2.实验室</w:t>
      </w:r>
      <w:r w:rsidRPr="00601CE1">
        <w:rPr>
          <w:rFonts w:ascii="宋体" w:eastAsia="宋体" w:hAnsi="宋体" w:hint="eastAsia"/>
          <w:sz w:val="22"/>
        </w:rPr>
        <w:t>信息</w:t>
      </w:r>
      <w:r w:rsidRPr="00601CE1">
        <w:rPr>
          <w:rFonts w:ascii="宋体" w:eastAsia="宋体" w:hAnsi="宋体"/>
          <w:sz w:val="22"/>
        </w:rPr>
        <w:t>系统(LIS)连接符合国际标准自动上、下载和主机查询，具备连接到医院 LIS的串行和 LAN 接口等双向功能。</w:t>
      </w:r>
    </w:p>
    <w:p w14:paraId="04744B43" w14:textId="21F32A06" w:rsidR="001B3F19" w:rsidRPr="00601CE1" w:rsidRDefault="001B3F19" w:rsidP="00601CE1">
      <w:pPr>
        <w:spacing w:line="276" w:lineRule="auto"/>
        <w:rPr>
          <w:rFonts w:ascii="宋体" w:eastAsia="宋体" w:hAnsi="宋体"/>
          <w:sz w:val="22"/>
        </w:rPr>
      </w:pPr>
      <w:r w:rsidRPr="00601CE1">
        <w:rPr>
          <w:rFonts w:ascii="宋体" w:eastAsia="宋体" w:hAnsi="宋体"/>
          <w:sz w:val="22"/>
        </w:rPr>
        <w:t>13.</w:t>
      </w:r>
      <w:r w:rsidR="0044277C" w:rsidRPr="00601CE1">
        <w:rPr>
          <w:rFonts w:ascii="宋体" w:eastAsia="宋体" w:hAnsi="宋体"/>
          <w:sz w:val="22"/>
        </w:rPr>
        <w:t xml:space="preserve"> </w:t>
      </w:r>
      <w:r w:rsidRPr="00601CE1">
        <w:rPr>
          <w:rFonts w:ascii="宋体" w:eastAsia="宋体" w:hAnsi="宋体"/>
          <w:sz w:val="22"/>
        </w:rPr>
        <w:t>17 英寸</w:t>
      </w:r>
      <w:r w:rsidR="0044277C">
        <w:rPr>
          <w:rFonts w:ascii="宋体" w:eastAsia="宋体" w:hAnsi="宋体" w:hint="eastAsia"/>
          <w:sz w:val="22"/>
        </w:rPr>
        <w:t>以上</w:t>
      </w:r>
      <w:r w:rsidRPr="00601CE1">
        <w:rPr>
          <w:rFonts w:ascii="宋体" w:eastAsia="宋体" w:hAnsi="宋体"/>
          <w:sz w:val="22"/>
        </w:rPr>
        <w:t>触摸屏操作介面</w:t>
      </w:r>
      <w:r w:rsidR="0044277C">
        <w:rPr>
          <w:rFonts w:ascii="宋体" w:eastAsia="宋体" w:hAnsi="宋体" w:hint="eastAsia"/>
          <w:sz w:val="22"/>
        </w:rPr>
        <w:t>，</w:t>
      </w:r>
      <w:r w:rsidR="0044277C" w:rsidRPr="0044277C">
        <w:rPr>
          <w:rFonts w:ascii="宋体" w:eastAsia="宋体" w:hAnsi="宋体" w:hint="eastAsia"/>
          <w:sz w:val="22"/>
        </w:rPr>
        <w:t>即现功能，可以直观了解目前的运行位置，状态及样本位，卡位，试剂位等的情况。</w:t>
      </w:r>
      <w:r w:rsidRPr="00601CE1">
        <w:rPr>
          <w:rFonts w:ascii="宋体" w:eastAsia="宋体" w:hAnsi="宋体"/>
          <w:sz w:val="22"/>
        </w:rPr>
        <w:tab/>
      </w:r>
      <w:r w:rsidRPr="00601CE1">
        <w:rPr>
          <w:rFonts w:ascii="宋体" w:eastAsia="宋体" w:hAnsi="宋体"/>
          <w:sz w:val="22"/>
        </w:rPr>
        <w:tab/>
      </w:r>
    </w:p>
    <w:p w14:paraId="7C77E98E" w14:textId="77777777" w:rsidR="001B3F19" w:rsidRPr="00601CE1" w:rsidRDefault="001B3F19" w:rsidP="00601CE1">
      <w:pPr>
        <w:spacing w:line="276" w:lineRule="auto"/>
        <w:rPr>
          <w:rFonts w:ascii="宋体" w:eastAsia="宋体" w:hAnsi="宋体"/>
          <w:sz w:val="22"/>
        </w:rPr>
      </w:pPr>
      <w:r w:rsidRPr="00601CE1">
        <w:rPr>
          <w:rFonts w:ascii="宋体" w:eastAsia="宋体" w:hAnsi="宋体"/>
          <w:sz w:val="22"/>
        </w:rPr>
        <w:t>14.远程连通性：可以实现远程诊断及监控和审查系统的配置、数据和性能。</w:t>
      </w:r>
    </w:p>
    <w:p w14:paraId="1F47F0D6" w14:textId="77777777" w:rsidR="001B3F19" w:rsidRPr="00601CE1" w:rsidRDefault="001B3F19" w:rsidP="00601CE1">
      <w:pPr>
        <w:spacing w:line="276" w:lineRule="auto"/>
        <w:rPr>
          <w:rFonts w:ascii="宋体" w:eastAsia="宋体" w:hAnsi="宋体"/>
          <w:sz w:val="22"/>
        </w:rPr>
      </w:pPr>
      <w:r w:rsidRPr="00601CE1">
        <w:rPr>
          <w:rFonts w:ascii="宋体" w:eastAsia="宋体" w:hAnsi="宋体"/>
          <w:sz w:val="22"/>
        </w:rPr>
        <w:t>15．具备专门配套的质控品</w:t>
      </w:r>
      <w:r w:rsidRPr="00601CE1">
        <w:rPr>
          <w:rFonts w:ascii="宋体" w:eastAsia="宋体" w:hAnsi="宋体" w:hint="eastAsia"/>
          <w:sz w:val="22"/>
        </w:rPr>
        <w:t>和试剂，</w:t>
      </w:r>
      <w:r w:rsidRPr="00601CE1">
        <w:rPr>
          <w:rFonts w:ascii="宋体" w:eastAsia="宋体" w:hAnsi="宋体"/>
          <w:sz w:val="22"/>
        </w:rPr>
        <w:t>具备标配试剂卡及样品条码扫描系统，可实现实验室双向管理。</w:t>
      </w:r>
    </w:p>
    <w:p w14:paraId="25EF0C26" w14:textId="4CFAC50C" w:rsidR="001B3F19" w:rsidRPr="00601CE1" w:rsidRDefault="00762272" w:rsidP="00601CE1">
      <w:pPr>
        <w:spacing w:line="276" w:lineRule="auto"/>
        <w:rPr>
          <w:rFonts w:ascii="宋体" w:eastAsia="宋体" w:hAnsi="宋体"/>
          <w:sz w:val="22"/>
        </w:rPr>
      </w:pPr>
      <w:r w:rsidRPr="00601CE1">
        <w:rPr>
          <w:rFonts w:ascii="宋体" w:eastAsia="宋体" w:hAnsi="宋体" w:hint="eastAsia"/>
          <w:sz w:val="22"/>
        </w:rPr>
        <w:t>1</w:t>
      </w:r>
      <w:r w:rsidRPr="00601CE1">
        <w:rPr>
          <w:rFonts w:ascii="宋体" w:eastAsia="宋体" w:hAnsi="宋体"/>
          <w:sz w:val="22"/>
        </w:rPr>
        <w:t>6.</w:t>
      </w:r>
      <w:r w:rsidR="001B3F19" w:rsidRPr="00601CE1">
        <w:rPr>
          <w:rFonts w:ascii="宋体" w:eastAsia="宋体" w:hAnsi="宋体"/>
          <w:sz w:val="22"/>
        </w:rPr>
        <w:t>系统只供有使用者名及密码者使用，可供多个使用者使用。</w:t>
      </w:r>
    </w:p>
    <w:p w14:paraId="5EB1CF71" w14:textId="1EA54030" w:rsidR="001B3F19" w:rsidRPr="00601CE1" w:rsidRDefault="001B3F19" w:rsidP="00601CE1">
      <w:pPr>
        <w:spacing w:line="276" w:lineRule="auto"/>
        <w:rPr>
          <w:rFonts w:ascii="宋体" w:eastAsia="宋体" w:hAnsi="宋体"/>
          <w:sz w:val="22"/>
        </w:rPr>
      </w:pPr>
      <w:r w:rsidRPr="00601CE1">
        <w:rPr>
          <w:rFonts w:ascii="宋体" w:eastAsia="宋体" w:hAnsi="宋体" w:hint="eastAsia"/>
          <w:sz w:val="22"/>
        </w:rPr>
        <w:t>1</w:t>
      </w:r>
      <w:r w:rsidRPr="00601CE1">
        <w:rPr>
          <w:rFonts w:ascii="宋体" w:eastAsia="宋体" w:hAnsi="宋体"/>
          <w:sz w:val="22"/>
        </w:rPr>
        <w:t>7.</w:t>
      </w:r>
      <w:r w:rsidRPr="00601CE1">
        <w:rPr>
          <w:rFonts w:ascii="宋体" w:eastAsia="宋体" w:hAnsi="宋体" w:hint="eastAsia"/>
          <w:sz w:val="22"/>
        </w:rPr>
        <w:t>对于样本量少等不适用全自动检测，提供</w:t>
      </w:r>
      <w:r w:rsidR="0044277C">
        <w:rPr>
          <w:rFonts w:ascii="宋体" w:eastAsia="宋体" w:hAnsi="宋体" w:hint="eastAsia"/>
          <w:sz w:val="22"/>
        </w:rPr>
        <w:t>具有</w:t>
      </w:r>
      <w:r w:rsidRPr="00601CE1">
        <w:rPr>
          <w:rFonts w:ascii="宋体" w:eastAsia="宋体" w:hAnsi="宋体" w:hint="eastAsia"/>
          <w:sz w:val="22"/>
        </w:rPr>
        <w:t>离心模块</w:t>
      </w:r>
      <w:r w:rsidR="0044277C">
        <w:rPr>
          <w:rFonts w:ascii="宋体" w:eastAsia="宋体" w:hAnsi="宋体" w:hint="eastAsia"/>
          <w:sz w:val="22"/>
        </w:rPr>
        <w:t>和</w:t>
      </w:r>
      <w:r w:rsidRPr="00601CE1">
        <w:rPr>
          <w:rFonts w:ascii="宋体" w:eastAsia="宋体" w:hAnsi="宋体" w:hint="eastAsia"/>
          <w:sz w:val="22"/>
        </w:rPr>
        <w:t>孵育模块的半自动检测方案，能够完成血型检测、特殊血型鉴定、免疫性溶血性贫血筛查、直接抗人球实验、间接抗人球实验、游离实验、放散实验、意外抗体筛查、意外抗体鉴定等。</w:t>
      </w:r>
    </w:p>
    <w:p w14:paraId="27FED80D" w14:textId="7C28D286" w:rsidR="00BB35A4" w:rsidRPr="00B54AE2" w:rsidRDefault="00B54AE2" w:rsidP="00B54AE2">
      <w:pPr>
        <w:spacing w:line="276" w:lineRule="auto"/>
        <w:rPr>
          <w:rFonts w:ascii="宋体" w:eastAsia="宋体" w:hAnsi="宋体" w:hint="eastAsia"/>
          <w:sz w:val="22"/>
        </w:rPr>
      </w:pPr>
      <w:r w:rsidRPr="00B54AE2">
        <w:rPr>
          <w:rFonts w:ascii="宋体" w:eastAsia="宋体" w:hAnsi="宋体" w:hint="eastAsia"/>
          <w:sz w:val="22"/>
        </w:rPr>
        <w:t>18.</w:t>
      </w:r>
      <w:r>
        <w:rPr>
          <w:rFonts w:ascii="宋体" w:eastAsia="宋体" w:hAnsi="宋体" w:hint="eastAsia"/>
          <w:sz w:val="22"/>
        </w:rPr>
        <w:t>另含</w:t>
      </w:r>
      <w:r w:rsidRPr="00B54AE2">
        <w:rPr>
          <w:rFonts w:ascii="宋体" w:eastAsia="宋体" w:hAnsi="宋体" w:hint="eastAsia"/>
          <w:sz w:val="22"/>
        </w:rPr>
        <w:t>1套</w:t>
      </w:r>
      <w:r w:rsidRPr="00B54AE2">
        <w:rPr>
          <w:rFonts w:ascii="宋体" w:eastAsia="宋体" w:hAnsi="宋体"/>
          <w:sz w:val="22"/>
        </w:rPr>
        <w:t>手工工作站，可实现离心和孵育功能。</w:t>
      </w:r>
    </w:p>
    <w:sectPr w:rsidR="00BB35A4" w:rsidRPr="00B54AE2" w:rsidSect="00601CE1">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985B" w14:textId="77777777" w:rsidR="00C765DD" w:rsidRDefault="00C765DD" w:rsidP="001B3F19">
      <w:r>
        <w:separator/>
      </w:r>
    </w:p>
  </w:endnote>
  <w:endnote w:type="continuationSeparator" w:id="0">
    <w:p w14:paraId="27CB65C9" w14:textId="77777777" w:rsidR="00C765DD" w:rsidRDefault="00C765DD" w:rsidP="001B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6DDC" w14:textId="77777777" w:rsidR="00C765DD" w:rsidRDefault="00C765DD" w:rsidP="001B3F19">
      <w:r>
        <w:separator/>
      </w:r>
    </w:p>
  </w:footnote>
  <w:footnote w:type="continuationSeparator" w:id="0">
    <w:p w14:paraId="1CF00198" w14:textId="77777777" w:rsidR="00C765DD" w:rsidRDefault="00C765DD" w:rsidP="001B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72A59"/>
    <w:multiLevelType w:val="hybridMultilevel"/>
    <w:tmpl w:val="74043DD2"/>
    <w:lvl w:ilvl="0" w:tplc="C8588E96">
      <w:start w:val="16"/>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04"/>
    <w:rsid w:val="001B3F19"/>
    <w:rsid w:val="00246E5C"/>
    <w:rsid w:val="0044277C"/>
    <w:rsid w:val="00601CE1"/>
    <w:rsid w:val="00603788"/>
    <w:rsid w:val="00762272"/>
    <w:rsid w:val="00AC2EE3"/>
    <w:rsid w:val="00B25104"/>
    <w:rsid w:val="00B54AE2"/>
    <w:rsid w:val="00BB35A4"/>
    <w:rsid w:val="00C765DD"/>
    <w:rsid w:val="00DD7E05"/>
    <w:rsid w:val="00F7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2D6F"/>
  <w15:chartTrackingRefBased/>
  <w15:docId w15:val="{9B318EDC-5432-473D-B341-8F839721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F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3F19"/>
    <w:rPr>
      <w:sz w:val="18"/>
      <w:szCs w:val="18"/>
    </w:rPr>
  </w:style>
  <w:style w:type="paragraph" w:styleId="a5">
    <w:name w:val="footer"/>
    <w:basedOn w:val="a"/>
    <w:link w:val="a6"/>
    <w:uiPriority w:val="99"/>
    <w:unhideWhenUsed/>
    <w:rsid w:val="001B3F19"/>
    <w:pPr>
      <w:tabs>
        <w:tab w:val="center" w:pos="4153"/>
        <w:tab w:val="right" w:pos="8306"/>
      </w:tabs>
      <w:snapToGrid w:val="0"/>
      <w:jc w:val="left"/>
    </w:pPr>
    <w:rPr>
      <w:sz w:val="18"/>
      <w:szCs w:val="18"/>
    </w:rPr>
  </w:style>
  <w:style w:type="character" w:customStyle="1" w:styleId="a6">
    <w:name w:val="页脚 字符"/>
    <w:basedOn w:val="a0"/>
    <w:link w:val="a5"/>
    <w:uiPriority w:val="99"/>
    <w:rsid w:val="001B3F19"/>
    <w:rPr>
      <w:sz w:val="18"/>
      <w:szCs w:val="18"/>
    </w:rPr>
  </w:style>
  <w:style w:type="paragraph" w:styleId="a7">
    <w:name w:val="List Paragraph"/>
    <w:basedOn w:val="a"/>
    <w:uiPriority w:val="34"/>
    <w:qFormat/>
    <w:rsid w:val="001B3F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xiying</dc:creator>
  <cp:keywords/>
  <dc:description/>
  <cp:lastModifiedBy>shebeichu 2</cp:lastModifiedBy>
  <cp:revision>9</cp:revision>
  <dcterms:created xsi:type="dcterms:W3CDTF">2022-06-14T07:15:00Z</dcterms:created>
  <dcterms:modified xsi:type="dcterms:W3CDTF">2022-09-30T08:07:00Z</dcterms:modified>
</cp:coreProperties>
</file>