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numPr>
          <w:numId w:val="0"/>
        </w:numPr>
        <w:spacing w:line="360" w:lineRule="auto"/>
        <w:ind w:left="105" w:leftChars="0"/>
        <w:jc w:val="center"/>
        <w:rPr>
          <w:rFonts w:hint="eastAsia" w:asciiTheme="minorEastAsia" w:hAnsiTheme="minorEastAsia" w:eastAsiaTheme="minorEastAsia"/>
          <w:b w:val="0"/>
          <w:bCs w:val="0"/>
          <w:szCs w:val="21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</w:rPr>
        <w:t>全身电子线放射</w:t>
      </w:r>
      <w:r>
        <w:rPr>
          <w:rFonts w:hint="eastAsia" w:asciiTheme="minorEastAsia" w:hAnsiTheme="minorEastAsia" w:eastAsiaTheme="minorEastAsia"/>
          <w:b w:val="0"/>
          <w:bCs w:val="0"/>
          <w:szCs w:val="21"/>
          <w:lang w:eastAsia="zh-CN"/>
        </w:rPr>
        <w:t>治疗亭</w:t>
      </w:r>
    </w:p>
    <w:p>
      <w:pPr>
        <w:pStyle w:val="21"/>
        <w:numPr>
          <w:numId w:val="0"/>
        </w:numPr>
        <w:spacing w:line="360" w:lineRule="auto"/>
        <w:ind w:left="105" w:leftChars="0"/>
        <w:jc w:val="both"/>
        <w:rPr>
          <w:rFonts w:hint="default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一、数量：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1台</w:t>
      </w:r>
    </w:p>
    <w:p>
      <w:pPr>
        <w:pStyle w:val="21"/>
        <w:numPr>
          <w:numId w:val="0"/>
        </w:numPr>
        <w:spacing w:line="360" w:lineRule="auto"/>
        <w:ind w:left="105" w:leftChars="0"/>
        <w:jc w:val="both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二、</w:t>
      </w:r>
      <w:r>
        <w:rPr>
          <w:rFonts w:hint="eastAsia" w:asciiTheme="minorEastAsia" w:hAnsiTheme="minorEastAsia" w:eastAsiaTheme="minorEastAsia"/>
          <w:color w:val="000000"/>
          <w:szCs w:val="21"/>
        </w:rPr>
        <w:t>设备用途</w:t>
      </w:r>
      <w:r>
        <w:rPr>
          <w:rFonts w:asciiTheme="minorEastAsia" w:hAnsiTheme="minorEastAsia" w:eastAsiaTheme="minorEastAsia"/>
          <w:color w:val="000000"/>
          <w:szCs w:val="21"/>
        </w:rPr>
        <w:t>:</w:t>
      </w:r>
      <w:r>
        <w:rPr>
          <w:rFonts w:hint="eastAsia" w:asciiTheme="minorEastAsia" w:hAnsiTheme="minorEastAsia" w:eastAsiaTheme="minorEastAsia"/>
          <w:szCs w:val="21"/>
        </w:rPr>
        <w:t>满足全身电子线放射治疗</w:t>
      </w:r>
      <w:r>
        <w:rPr>
          <w:rFonts w:asciiTheme="minorEastAsia" w:hAnsiTheme="minorEastAsia" w:eastAsiaTheme="minorEastAsia"/>
          <w:szCs w:val="21"/>
        </w:rPr>
        <w:t>需要</w:t>
      </w:r>
    </w:p>
    <w:p>
      <w:pPr>
        <w:pStyle w:val="21"/>
        <w:numPr>
          <w:ilvl w:val="0"/>
          <w:numId w:val="1"/>
        </w:numPr>
        <w:spacing w:line="360" w:lineRule="auto"/>
        <w:ind w:left="851"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技术规格及概述：</w:t>
      </w:r>
    </w:p>
    <w:p>
      <w:pPr>
        <w:pStyle w:val="21"/>
        <w:spacing w:line="360" w:lineRule="auto"/>
        <w:ind w:left="431" w:firstLine="0"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</w:t>
      </w:r>
      <w:r>
        <w:rPr>
          <w:rFonts w:asciiTheme="minorEastAsia" w:hAnsiTheme="minorEastAsia" w:eastAsiaTheme="minorEastAsia"/>
          <w:color w:val="000000"/>
          <w:szCs w:val="21"/>
        </w:rPr>
        <w:t xml:space="preserve">.1  </w:t>
      </w:r>
      <w:r>
        <w:rPr>
          <w:rFonts w:hint="eastAsia"/>
        </w:rPr>
        <w:t>主体框架强度高，重量轻，结构稳定，承重大于150kg</w:t>
      </w:r>
    </w:p>
    <w:p>
      <w:pPr>
        <w:pStyle w:val="21"/>
        <w:spacing w:line="360" w:lineRule="auto"/>
        <w:ind w:left="431" w:firstLine="0"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1.</w:t>
      </w:r>
      <w:r>
        <w:rPr>
          <w:rFonts w:asciiTheme="minorEastAsia" w:hAnsiTheme="minorEastAsia" w:eastAsiaTheme="minorEastAsia"/>
          <w:color w:val="000000"/>
          <w:szCs w:val="21"/>
        </w:rPr>
        <w:t xml:space="preserve">2  </w:t>
      </w:r>
      <w:r>
        <w:rPr>
          <w:rFonts w:hint="eastAsia" w:asciiTheme="minorEastAsia" w:hAnsiTheme="minorEastAsia" w:eastAsiaTheme="minorEastAsia"/>
          <w:color w:val="000000"/>
          <w:szCs w:val="21"/>
        </w:rPr>
        <w:t>可满足高2</w:t>
      </w:r>
      <w:r>
        <w:rPr>
          <w:rFonts w:asciiTheme="minorEastAsia" w:hAnsiTheme="minorEastAsia" w:eastAsiaTheme="minorEastAsia"/>
          <w:color w:val="000000"/>
          <w:szCs w:val="21"/>
        </w:rPr>
        <w:t>00</w:t>
      </w:r>
      <w:r>
        <w:rPr>
          <w:rFonts w:hint="eastAsia" w:asciiTheme="minorEastAsia" w:hAnsiTheme="minorEastAsia" w:eastAsiaTheme="minorEastAsia"/>
          <w:color w:val="000000"/>
          <w:szCs w:val="21"/>
        </w:rPr>
        <w:t>cm，</w:t>
      </w:r>
      <w:r>
        <w:rPr>
          <w:rFonts w:hint="eastAsia"/>
        </w:rPr>
        <w:t>直径</w:t>
      </w:r>
      <w:r>
        <w:rPr>
          <w:rFonts w:hint="eastAsia" w:asciiTheme="minorEastAsia" w:hAnsiTheme="minorEastAsia" w:eastAsiaTheme="minorEastAsia"/>
          <w:color w:val="000000"/>
          <w:szCs w:val="21"/>
        </w:rPr>
        <w:t>8</w:t>
      </w:r>
      <w:r>
        <w:rPr>
          <w:rFonts w:asciiTheme="minorEastAsia" w:hAnsiTheme="minorEastAsia" w:eastAsiaTheme="minorEastAsia"/>
          <w:color w:val="000000"/>
          <w:szCs w:val="21"/>
        </w:rPr>
        <w:t>0</w:t>
      </w:r>
      <w:r>
        <w:rPr>
          <w:rFonts w:hint="eastAsia" w:asciiTheme="minorEastAsia" w:hAnsiTheme="minorEastAsia" w:eastAsiaTheme="minorEastAsia"/>
          <w:color w:val="000000"/>
          <w:szCs w:val="21"/>
        </w:rPr>
        <w:t>cm治疗空间。</w:t>
      </w:r>
    </w:p>
    <w:p>
      <w:pPr>
        <w:pStyle w:val="21"/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3  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上方配置绑带，协助上肢摆位。</w:t>
      </w:r>
    </w:p>
    <w:p>
      <w:pPr>
        <w:pStyle w:val="21"/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4  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前方配置5mm厚度</w:t>
      </w:r>
      <w:r>
        <w:rPr>
          <w:rFonts w:hint="eastAsia"/>
        </w:rPr>
        <w:t>高清晰度有机玻璃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散射屏。</w:t>
      </w:r>
    </w:p>
    <w:p>
      <w:pPr>
        <w:pStyle w:val="21"/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.5  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配备患者</w:t>
      </w:r>
      <w:r>
        <w:rPr>
          <w:rFonts w:hint="eastAsia"/>
        </w:rPr>
        <w:t>旋转机构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，可按要求旋转至指定角度（至少保证</w:t>
      </w:r>
      <w:r>
        <w:rPr>
          <w:rFonts w:hint="eastAsia"/>
        </w:rPr>
        <w:t>0°、60°、120°、180° 、240°、3</w:t>
      </w:r>
      <w:r>
        <w:t>0</w:t>
      </w:r>
      <w:r>
        <w:rPr>
          <w:rFonts w:hint="eastAsia"/>
        </w:rPr>
        <w:t>0°六个角度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）并保持角度锁定完成患者摆位，</w:t>
      </w:r>
      <w:r>
        <w:rPr>
          <w:rFonts w:hint="eastAsia" w:asciiTheme="minorEastAsia" w:hAnsiTheme="minorEastAsia" w:eastAsiaTheme="minorEastAsia"/>
          <w:color w:val="000000"/>
          <w:szCs w:val="21"/>
        </w:rPr>
        <w:t>应在至少1</w:t>
      </w:r>
      <w:r>
        <w:rPr>
          <w:rFonts w:asciiTheme="minorEastAsia" w:hAnsiTheme="minorEastAsia" w:eastAsiaTheme="minorEastAsia"/>
          <w:color w:val="000000"/>
          <w:szCs w:val="21"/>
        </w:rPr>
        <w:t>00</w:t>
      </w:r>
      <w:r>
        <w:rPr>
          <w:rFonts w:hint="eastAsia" w:asciiTheme="minorEastAsia" w:hAnsiTheme="minorEastAsia" w:eastAsiaTheme="minorEastAsia"/>
          <w:color w:val="000000"/>
          <w:szCs w:val="21"/>
        </w:rPr>
        <w:t>公斤的负重载荷下能够轻松完成摆位。</w:t>
      </w:r>
    </w:p>
    <w:p>
      <w:pPr>
        <w:pStyle w:val="21"/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.6  </w:t>
      </w:r>
      <w:r>
        <w:rPr>
          <w:rFonts w:hint="eastAsia" w:asciiTheme="minorEastAsia" w:hAnsiTheme="minorEastAsia" w:eastAsiaTheme="minorEastAsia"/>
          <w:color w:val="000000"/>
          <w:szCs w:val="21"/>
        </w:rPr>
        <w:t>治疗亭底部配有带转向和刹车的滑轮，可方便地移动和固定治疗亭。</w:t>
      </w:r>
    </w:p>
    <w:p>
      <w:pPr>
        <w:pStyle w:val="21"/>
        <w:spacing w:line="360" w:lineRule="auto"/>
        <w:ind w:left="105" w:firstLine="0"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三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Cs w:val="21"/>
        </w:rPr>
        <w:t>、售后服务要求</w:t>
      </w:r>
      <w:r>
        <w:rPr>
          <w:rFonts w:asciiTheme="minorEastAsia" w:hAnsiTheme="minorEastAsia" w:eastAsiaTheme="minorEastAsia"/>
          <w:color w:val="000000"/>
          <w:szCs w:val="21"/>
        </w:rPr>
        <w:t>:</w:t>
      </w:r>
    </w:p>
    <w:p>
      <w:pPr>
        <w:pStyle w:val="21"/>
        <w:numPr>
          <w:ilvl w:val="0"/>
          <w:numId w:val="2"/>
        </w:numPr>
        <w:spacing w:line="360" w:lineRule="auto"/>
        <w:ind w:left="851"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仪器的安装、调试：由厂家专职工程师负责，到医院现场安装、调试</w:t>
      </w:r>
    </w:p>
    <w:p>
      <w:pPr>
        <w:pStyle w:val="21"/>
        <w:numPr>
          <w:ilvl w:val="0"/>
          <w:numId w:val="2"/>
        </w:numPr>
        <w:spacing w:line="360" w:lineRule="auto"/>
        <w:ind w:left="851" w:firstLineChars="0"/>
      </w:pPr>
      <w:r>
        <w:rPr>
          <w:rFonts w:hint="eastAsia" w:asciiTheme="minorEastAsia" w:hAnsiTheme="minorEastAsia" w:eastAsiaTheme="minorEastAsia"/>
          <w:color w:val="000000"/>
          <w:szCs w:val="21"/>
        </w:rPr>
        <w:t>保修期：厂家提供</w:t>
      </w:r>
      <w:r>
        <w:rPr>
          <w:rFonts w:asciiTheme="minorEastAsia" w:hAnsiTheme="minorEastAsia" w:eastAsiaTheme="minorEastAsia"/>
          <w:color w:val="000000"/>
          <w:szCs w:val="21"/>
        </w:rPr>
        <w:t>5</w:t>
      </w:r>
      <w:r>
        <w:rPr>
          <w:rFonts w:hint="eastAsia" w:asciiTheme="minorEastAsia" w:hAnsiTheme="minorEastAsia" w:eastAsiaTheme="minorEastAsia"/>
          <w:color w:val="000000"/>
          <w:szCs w:val="21"/>
        </w:rPr>
        <w:t>年保修</w:t>
      </w:r>
    </w:p>
    <w:sectPr>
      <w:pgSz w:w="11906" w:h="16838"/>
      <w:pgMar w:top="1276" w:right="1304" w:bottom="141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黑3_GBK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0"/>
    <w:multiLevelType w:val="multilevel"/>
    <w:tmpl w:val="00000020"/>
    <w:lvl w:ilvl="0" w:tentative="0">
      <w:start w:val="1"/>
      <w:numFmt w:val="decimal"/>
      <w:lvlText w:val="%1."/>
      <w:lvlJc w:val="left"/>
      <w:pPr>
        <w:ind w:left="659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079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99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39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759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99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19" w:hanging="420"/>
      </w:pPr>
      <w:rPr>
        <w:rFonts w:cs="Times New Roman"/>
      </w:rPr>
    </w:lvl>
  </w:abstractNum>
  <w:abstractNum w:abstractNumId="1">
    <w:nsid w:val="0D8A1B95"/>
    <w:multiLevelType w:val="multilevel"/>
    <w:tmpl w:val="0D8A1B95"/>
    <w:lvl w:ilvl="0" w:tentative="0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4ZDRhNjkyODM0NmM3NzJkNmY4MmM1MDAzMDllMzAifQ=="/>
  </w:docVars>
  <w:rsids>
    <w:rsidRoot w:val="009B3B7E"/>
    <w:rsid w:val="00011B6B"/>
    <w:rsid w:val="00023797"/>
    <w:rsid w:val="000411BD"/>
    <w:rsid w:val="00050EDA"/>
    <w:rsid w:val="0005682B"/>
    <w:rsid w:val="000629D2"/>
    <w:rsid w:val="00065C8A"/>
    <w:rsid w:val="00067EA3"/>
    <w:rsid w:val="00074265"/>
    <w:rsid w:val="000A0AA6"/>
    <w:rsid w:val="000A1C34"/>
    <w:rsid w:val="000A30F0"/>
    <w:rsid w:val="000E0148"/>
    <w:rsid w:val="000E4D02"/>
    <w:rsid w:val="000F11C0"/>
    <w:rsid w:val="000F3C2F"/>
    <w:rsid w:val="000F4B1F"/>
    <w:rsid w:val="000F5978"/>
    <w:rsid w:val="001008AE"/>
    <w:rsid w:val="00141379"/>
    <w:rsid w:val="00144A86"/>
    <w:rsid w:val="001467D2"/>
    <w:rsid w:val="001517DD"/>
    <w:rsid w:val="00152F3E"/>
    <w:rsid w:val="001B51AA"/>
    <w:rsid w:val="001B7C47"/>
    <w:rsid w:val="001C0BFB"/>
    <w:rsid w:val="001D4E6A"/>
    <w:rsid w:val="001D6130"/>
    <w:rsid w:val="001E0319"/>
    <w:rsid w:val="001E2DEA"/>
    <w:rsid w:val="001E3420"/>
    <w:rsid w:val="001E6299"/>
    <w:rsid w:val="001E7C14"/>
    <w:rsid w:val="001F4D6C"/>
    <w:rsid w:val="00201EFD"/>
    <w:rsid w:val="0021067A"/>
    <w:rsid w:val="0023251F"/>
    <w:rsid w:val="0023701B"/>
    <w:rsid w:val="00240B42"/>
    <w:rsid w:val="0024168D"/>
    <w:rsid w:val="00242BB4"/>
    <w:rsid w:val="002474C6"/>
    <w:rsid w:val="00247B57"/>
    <w:rsid w:val="00255EBF"/>
    <w:rsid w:val="0027537C"/>
    <w:rsid w:val="00277450"/>
    <w:rsid w:val="00282186"/>
    <w:rsid w:val="0029562F"/>
    <w:rsid w:val="002A048C"/>
    <w:rsid w:val="002A4415"/>
    <w:rsid w:val="002D0BB5"/>
    <w:rsid w:val="002D0D0D"/>
    <w:rsid w:val="002D6DAB"/>
    <w:rsid w:val="002E768C"/>
    <w:rsid w:val="002F0846"/>
    <w:rsid w:val="002F505D"/>
    <w:rsid w:val="002F5C38"/>
    <w:rsid w:val="00305E4B"/>
    <w:rsid w:val="00320836"/>
    <w:rsid w:val="003350CB"/>
    <w:rsid w:val="00342DC2"/>
    <w:rsid w:val="003441FD"/>
    <w:rsid w:val="00353174"/>
    <w:rsid w:val="003565CF"/>
    <w:rsid w:val="0037289A"/>
    <w:rsid w:val="003A1DD2"/>
    <w:rsid w:val="003B02C8"/>
    <w:rsid w:val="003B21F0"/>
    <w:rsid w:val="003D5E0C"/>
    <w:rsid w:val="003F1A63"/>
    <w:rsid w:val="00401844"/>
    <w:rsid w:val="004044DD"/>
    <w:rsid w:val="004351C2"/>
    <w:rsid w:val="00440370"/>
    <w:rsid w:val="00446158"/>
    <w:rsid w:val="00463608"/>
    <w:rsid w:val="00475953"/>
    <w:rsid w:val="00476ED1"/>
    <w:rsid w:val="00485471"/>
    <w:rsid w:val="004871A2"/>
    <w:rsid w:val="004926DD"/>
    <w:rsid w:val="004A3AE5"/>
    <w:rsid w:val="004E364F"/>
    <w:rsid w:val="005136E0"/>
    <w:rsid w:val="00565A94"/>
    <w:rsid w:val="005671B0"/>
    <w:rsid w:val="00571D37"/>
    <w:rsid w:val="005766CF"/>
    <w:rsid w:val="00580880"/>
    <w:rsid w:val="00581EDD"/>
    <w:rsid w:val="005A1DC2"/>
    <w:rsid w:val="005A3369"/>
    <w:rsid w:val="005E153A"/>
    <w:rsid w:val="00603D06"/>
    <w:rsid w:val="0061714F"/>
    <w:rsid w:val="006249A8"/>
    <w:rsid w:val="00657D59"/>
    <w:rsid w:val="00696113"/>
    <w:rsid w:val="00696DEF"/>
    <w:rsid w:val="006A3DE4"/>
    <w:rsid w:val="006A467D"/>
    <w:rsid w:val="006A5419"/>
    <w:rsid w:val="006A5D83"/>
    <w:rsid w:val="006B2D68"/>
    <w:rsid w:val="006C5648"/>
    <w:rsid w:val="007005BC"/>
    <w:rsid w:val="0070523E"/>
    <w:rsid w:val="00731CEB"/>
    <w:rsid w:val="00734F5D"/>
    <w:rsid w:val="00745C9D"/>
    <w:rsid w:val="00764CEC"/>
    <w:rsid w:val="007669BB"/>
    <w:rsid w:val="007A5145"/>
    <w:rsid w:val="007B0676"/>
    <w:rsid w:val="007C418B"/>
    <w:rsid w:val="007D3BF8"/>
    <w:rsid w:val="0083581C"/>
    <w:rsid w:val="00854CEC"/>
    <w:rsid w:val="00882EEB"/>
    <w:rsid w:val="00893BE4"/>
    <w:rsid w:val="008A6CF6"/>
    <w:rsid w:val="0091194F"/>
    <w:rsid w:val="00916554"/>
    <w:rsid w:val="00925B3E"/>
    <w:rsid w:val="00932FF3"/>
    <w:rsid w:val="00947DD6"/>
    <w:rsid w:val="00947FE9"/>
    <w:rsid w:val="00951657"/>
    <w:rsid w:val="00954330"/>
    <w:rsid w:val="009548E2"/>
    <w:rsid w:val="00963CB2"/>
    <w:rsid w:val="00964A51"/>
    <w:rsid w:val="009858F7"/>
    <w:rsid w:val="00993DE0"/>
    <w:rsid w:val="009958E3"/>
    <w:rsid w:val="009B1AFC"/>
    <w:rsid w:val="009B2B69"/>
    <w:rsid w:val="009B3B7E"/>
    <w:rsid w:val="009B45FF"/>
    <w:rsid w:val="00A06D1D"/>
    <w:rsid w:val="00A10E7C"/>
    <w:rsid w:val="00A1612E"/>
    <w:rsid w:val="00A24541"/>
    <w:rsid w:val="00A32E5C"/>
    <w:rsid w:val="00A37737"/>
    <w:rsid w:val="00A51435"/>
    <w:rsid w:val="00A528F2"/>
    <w:rsid w:val="00A60171"/>
    <w:rsid w:val="00A628BF"/>
    <w:rsid w:val="00A72167"/>
    <w:rsid w:val="00A924AD"/>
    <w:rsid w:val="00A9710F"/>
    <w:rsid w:val="00AA0C3F"/>
    <w:rsid w:val="00AB41C1"/>
    <w:rsid w:val="00AB6CD8"/>
    <w:rsid w:val="00AC54D1"/>
    <w:rsid w:val="00AC6FDB"/>
    <w:rsid w:val="00AD2AB8"/>
    <w:rsid w:val="00AF5ED7"/>
    <w:rsid w:val="00B101E5"/>
    <w:rsid w:val="00B177F6"/>
    <w:rsid w:val="00B23F38"/>
    <w:rsid w:val="00B253D8"/>
    <w:rsid w:val="00B42080"/>
    <w:rsid w:val="00B502BA"/>
    <w:rsid w:val="00B504D4"/>
    <w:rsid w:val="00B929CC"/>
    <w:rsid w:val="00B945B8"/>
    <w:rsid w:val="00BA07AC"/>
    <w:rsid w:val="00BA07CE"/>
    <w:rsid w:val="00BA6DDF"/>
    <w:rsid w:val="00BC3DBE"/>
    <w:rsid w:val="00BC46D6"/>
    <w:rsid w:val="00BD58DA"/>
    <w:rsid w:val="00BE2467"/>
    <w:rsid w:val="00BE7882"/>
    <w:rsid w:val="00BF60B9"/>
    <w:rsid w:val="00C003A5"/>
    <w:rsid w:val="00C00B9F"/>
    <w:rsid w:val="00C03190"/>
    <w:rsid w:val="00C04789"/>
    <w:rsid w:val="00C55028"/>
    <w:rsid w:val="00C64B3B"/>
    <w:rsid w:val="00C65489"/>
    <w:rsid w:val="00CA5278"/>
    <w:rsid w:val="00CB0550"/>
    <w:rsid w:val="00CB25E8"/>
    <w:rsid w:val="00CD3E6A"/>
    <w:rsid w:val="00CE43BC"/>
    <w:rsid w:val="00CF66CE"/>
    <w:rsid w:val="00D000A4"/>
    <w:rsid w:val="00D16733"/>
    <w:rsid w:val="00D412CF"/>
    <w:rsid w:val="00D51A29"/>
    <w:rsid w:val="00D8212D"/>
    <w:rsid w:val="00D8399B"/>
    <w:rsid w:val="00DA6807"/>
    <w:rsid w:val="00DB00B2"/>
    <w:rsid w:val="00DB0DE1"/>
    <w:rsid w:val="00DB306A"/>
    <w:rsid w:val="00DD302A"/>
    <w:rsid w:val="00DD59DF"/>
    <w:rsid w:val="00DF01DB"/>
    <w:rsid w:val="00DF6642"/>
    <w:rsid w:val="00DF728C"/>
    <w:rsid w:val="00E00DC5"/>
    <w:rsid w:val="00E04A5A"/>
    <w:rsid w:val="00E07FEB"/>
    <w:rsid w:val="00E23504"/>
    <w:rsid w:val="00E40E8B"/>
    <w:rsid w:val="00E53B1C"/>
    <w:rsid w:val="00E57410"/>
    <w:rsid w:val="00E67D27"/>
    <w:rsid w:val="00E7038A"/>
    <w:rsid w:val="00E758EB"/>
    <w:rsid w:val="00E82C7F"/>
    <w:rsid w:val="00E94808"/>
    <w:rsid w:val="00E955D7"/>
    <w:rsid w:val="00EA1167"/>
    <w:rsid w:val="00EA12AC"/>
    <w:rsid w:val="00EA174D"/>
    <w:rsid w:val="00EA584A"/>
    <w:rsid w:val="00ED0EBD"/>
    <w:rsid w:val="00EE456E"/>
    <w:rsid w:val="00EF5C55"/>
    <w:rsid w:val="00EF7108"/>
    <w:rsid w:val="00F01787"/>
    <w:rsid w:val="00F031F3"/>
    <w:rsid w:val="00F13728"/>
    <w:rsid w:val="00F307F0"/>
    <w:rsid w:val="00F701B8"/>
    <w:rsid w:val="00F7571D"/>
    <w:rsid w:val="00F7656E"/>
    <w:rsid w:val="00F76E63"/>
    <w:rsid w:val="00F775E9"/>
    <w:rsid w:val="00F810B0"/>
    <w:rsid w:val="00F8726C"/>
    <w:rsid w:val="00FB6BFC"/>
    <w:rsid w:val="00FB7EEA"/>
    <w:rsid w:val="00FC3CC6"/>
    <w:rsid w:val="00FD2F13"/>
    <w:rsid w:val="00FD322A"/>
    <w:rsid w:val="0EF1613A"/>
    <w:rsid w:val="0F9C3D4E"/>
    <w:rsid w:val="100B2F21"/>
    <w:rsid w:val="10FB3DD8"/>
    <w:rsid w:val="1B292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0"/>
    <w:pPr>
      <w:jc w:val="left"/>
    </w:pPr>
  </w:style>
  <w:style w:type="paragraph" w:styleId="3">
    <w:name w:val="Body Text Indent"/>
    <w:basedOn w:val="1"/>
    <w:link w:val="13"/>
    <w:semiHidden/>
    <w:unhideWhenUsed/>
    <w:qFormat/>
    <w:uiPriority w:val="0"/>
    <w:pPr>
      <w:spacing w:line="360" w:lineRule="auto"/>
      <w:ind w:left="1050" w:leftChars="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3">
    <w:name w:val="正文文本缩进 字符"/>
    <w:basedOn w:val="10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def"/>
    <w:basedOn w:val="10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字符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主题 字符"/>
    <w:basedOn w:val="18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兰亭黑3_GBK" w:hAnsi="方正兰亭黑3_GBK" w:cs="方正兰亭黑3_GBK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4E9F-1972-4D32-AFCE-4786FD65E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272</Words>
  <Characters>308</Characters>
  <Lines>2</Lines>
  <Paragraphs>1</Paragraphs>
  <TotalTime>2</TotalTime>
  <ScaleCrop>false</ScaleCrop>
  <LinksUpToDate>false</LinksUpToDate>
  <CharactersWithSpaces>321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2022-08-16T10:01:00Z</dcterms:created>
  <dc:creator>Peter</dc:creator>
  <cp:lastModifiedBy>Administrator</cp:lastModifiedBy>
  <cp:lastPrinted>2022-10-21T01:27:07Z</cp:lastPrinted>
  <dcterms:modified xsi:type="dcterms:W3CDTF">2022-10-21T01:28:16Z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491029C0FC2E44999F82EE19242AC2E0</vt:lpwstr>
  </property>
</Properties>
</file>