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7F" w:rsidRDefault="004C517F" w:rsidP="004C517F">
      <w:bookmarkStart w:id="0" w:name="_GoBack"/>
      <w:r>
        <w:rPr>
          <w:rFonts w:hint="eastAsia"/>
          <w:b/>
          <w:bCs/>
        </w:rPr>
        <w:t>高效液相色谱仪</w:t>
      </w:r>
      <w:bookmarkEnd w:id="0"/>
      <w:r>
        <w:rPr>
          <w:rFonts w:hint="eastAsia"/>
          <w:b/>
          <w:bCs/>
        </w:rPr>
        <w:t>产品参数</w:t>
      </w:r>
      <w:r>
        <w:rPr>
          <w:rFonts w:hint="eastAsia"/>
        </w:rPr>
        <w:t>：</w:t>
      </w:r>
    </w:p>
    <w:p w:rsidR="004C517F" w:rsidRDefault="004C517F" w:rsidP="004C517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产品需要具有高压泵、自动进样器、紫外可见检测器、色谱工作站。</w:t>
      </w:r>
    </w:p>
    <w:p w:rsidR="004C517F" w:rsidRDefault="004C517F" w:rsidP="004C517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高压泵：可将储液器中的流动相连续不断地泵入液路系统。</w:t>
      </w:r>
    </w:p>
    <w:p w:rsidR="004C517F" w:rsidRDefault="004C517F" w:rsidP="004C517F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自动进样器：可多模式调节，如阀进样或自动进样，可放置4</w:t>
      </w:r>
      <w:r>
        <w:t>8</w:t>
      </w:r>
      <w:r>
        <w:rPr>
          <w:rFonts w:hint="eastAsia"/>
        </w:rPr>
        <w:t>位样品盘，进样准确度较高，流速为</w:t>
      </w:r>
      <w:r>
        <w:t>0.1～10.0 mL/min。</w:t>
      </w:r>
    </w:p>
    <w:p w:rsidR="004C517F" w:rsidRDefault="004C517F" w:rsidP="004C517F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紫外可见检测器：可检测紫外可见可变波长，有操作面板，可以独立设定工作参数，显示运行状态。</w:t>
      </w:r>
    </w:p>
    <w:p w:rsidR="0023660A" w:rsidRPr="004C517F" w:rsidRDefault="004C517F" w:rsidP="004C517F">
      <w:pPr>
        <w:pStyle w:val="a7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色谱工作站：参与</w:t>
      </w:r>
      <w:r>
        <w:t>HPLC仪器的自动控制</w:t>
      </w:r>
      <w:r>
        <w:rPr>
          <w:rFonts w:hint="eastAsia"/>
        </w:rPr>
        <w:t>，符合G</w:t>
      </w:r>
      <w:r>
        <w:t>LP/GMP</w:t>
      </w:r>
      <w:r>
        <w:rPr>
          <w:rFonts w:hint="eastAsia"/>
        </w:rPr>
        <w:t>等规范要求，具有基线检测、波长扫描、色谱柱信息设置，检测器时间程序波长功能。</w:t>
      </w:r>
    </w:p>
    <w:sectPr w:rsidR="0023660A" w:rsidRPr="004C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A6" w:rsidRDefault="00DB24A6" w:rsidP="009701A5">
      <w:r>
        <w:separator/>
      </w:r>
    </w:p>
  </w:endnote>
  <w:endnote w:type="continuationSeparator" w:id="0">
    <w:p w:rsidR="00DB24A6" w:rsidRDefault="00DB24A6" w:rsidP="0097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A6" w:rsidRDefault="00DB24A6" w:rsidP="009701A5">
      <w:r>
        <w:separator/>
      </w:r>
    </w:p>
  </w:footnote>
  <w:footnote w:type="continuationSeparator" w:id="0">
    <w:p w:rsidR="00DB24A6" w:rsidRDefault="00DB24A6" w:rsidP="0097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58BF"/>
    <w:multiLevelType w:val="multilevel"/>
    <w:tmpl w:val="4DE758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45B93"/>
    <w:multiLevelType w:val="multilevel"/>
    <w:tmpl w:val="5DD45B93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6F34F35"/>
    <w:multiLevelType w:val="multilevel"/>
    <w:tmpl w:val="66F34F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5F"/>
    <w:rsid w:val="0023660A"/>
    <w:rsid w:val="004C517F"/>
    <w:rsid w:val="009664BA"/>
    <w:rsid w:val="009701A5"/>
    <w:rsid w:val="00D03A5F"/>
    <w:rsid w:val="00DB24A6"/>
    <w:rsid w:val="00F7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E76E"/>
  <w15:chartTrackingRefBased/>
  <w15:docId w15:val="{85178B5F-1F4D-4B00-97CC-1A9CBED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A5"/>
    <w:rPr>
      <w:sz w:val="18"/>
      <w:szCs w:val="18"/>
    </w:rPr>
  </w:style>
  <w:style w:type="paragraph" w:styleId="a7">
    <w:name w:val="List Paragraph"/>
    <w:basedOn w:val="a"/>
    <w:uiPriority w:val="34"/>
    <w:qFormat/>
    <w:rsid w:val="00970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2022-06-28T09:24:00Z</dcterms:created>
  <dcterms:modified xsi:type="dcterms:W3CDTF">2022-06-28T09:24:00Z</dcterms:modified>
</cp:coreProperties>
</file>