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8E" w:rsidRDefault="00956B06">
      <w:r w:rsidRPr="00956B06">
        <w:rPr>
          <w:rFonts w:hint="eastAsia"/>
        </w:rPr>
        <w:t>2U</w:t>
      </w:r>
      <w:r w:rsidRPr="00956B06">
        <w:rPr>
          <w:rFonts w:hint="eastAsia"/>
        </w:rPr>
        <w:t>机架式结构；</w:t>
      </w:r>
      <w:r w:rsidRPr="00956B06">
        <w:rPr>
          <w:rFonts w:hint="eastAsia"/>
        </w:rPr>
        <w:t>1TB</w:t>
      </w:r>
      <w:r w:rsidRPr="00956B06">
        <w:rPr>
          <w:rFonts w:hint="eastAsia"/>
        </w:rPr>
        <w:t>硬盘；最大配置为</w:t>
      </w:r>
      <w:r w:rsidRPr="00956B06">
        <w:rPr>
          <w:rFonts w:hint="eastAsia"/>
        </w:rPr>
        <w:t>34</w:t>
      </w:r>
      <w:r w:rsidRPr="00956B06">
        <w:rPr>
          <w:rFonts w:hint="eastAsia"/>
        </w:rPr>
        <w:t>个接口，默认包括</w:t>
      </w:r>
      <w:r w:rsidRPr="00956B06">
        <w:rPr>
          <w:rFonts w:hint="eastAsia"/>
        </w:rPr>
        <w:t>4</w:t>
      </w:r>
      <w:r w:rsidRPr="00956B06">
        <w:rPr>
          <w:rFonts w:hint="eastAsia"/>
        </w:rPr>
        <w:t>光</w:t>
      </w:r>
      <w:r w:rsidRPr="00956B06">
        <w:rPr>
          <w:rFonts w:hint="eastAsia"/>
        </w:rPr>
        <w:t>4</w:t>
      </w:r>
      <w:r w:rsidRPr="00956B06">
        <w:rPr>
          <w:rFonts w:hint="eastAsia"/>
        </w:rPr>
        <w:t>电千兆接口扩展卡、</w:t>
      </w:r>
      <w:r w:rsidRPr="00956B06">
        <w:rPr>
          <w:rFonts w:hint="eastAsia"/>
        </w:rPr>
        <w:t>3</w:t>
      </w:r>
      <w:r w:rsidRPr="00956B06">
        <w:rPr>
          <w:rFonts w:hint="eastAsia"/>
        </w:rPr>
        <w:t>个可插拨的扩展槽和</w:t>
      </w:r>
      <w:r w:rsidRPr="00956B06">
        <w:rPr>
          <w:rFonts w:hint="eastAsia"/>
        </w:rPr>
        <w:t>2</w:t>
      </w:r>
      <w:r w:rsidRPr="00956B06">
        <w:rPr>
          <w:rFonts w:hint="eastAsia"/>
        </w:rPr>
        <w:t>个</w:t>
      </w:r>
      <w:r w:rsidRPr="00956B06">
        <w:rPr>
          <w:rFonts w:hint="eastAsia"/>
        </w:rPr>
        <w:t>10/100/1000BASE-T</w:t>
      </w:r>
      <w:r w:rsidRPr="00956B06">
        <w:rPr>
          <w:rFonts w:hint="eastAsia"/>
        </w:rPr>
        <w:t>接口；标配双电源，接口支持</w:t>
      </w:r>
      <w:r w:rsidRPr="00956B06">
        <w:rPr>
          <w:rFonts w:hint="eastAsia"/>
        </w:rPr>
        <w:t>Bypass</w:t>
      </w:r>
      <w:r w:rsidRPr="00956B06">
        <w:rPr>
          <w:rFonts w:hint="eastAsia"/>
        </w:rPr>
        <w:t>；包含三年系统版本升级、</w:t>
      </w:r>
      <w:r w:rsidRPr="00956B06">
        <w:rPr>
          <w:rFonts w:hint="eastAsia"/>
        </w:rPr>
        <w:t>URL</w:t>
      </w:r>
      <w:r w:rsidRPr="00956B06">
        <w:rPr>
          <w:rFonts w:hint="eastAsia"/>
        </w:rPr>
        <w:t>库及应用特征库升级许可，推荐</w:t>
      </w:r>
      <w:r w:rsidRPr="00956B06">
        <w:rPr>
          <w:rFonts w:hint="eastAsia"/>
        </w:rPr>
        <w:t>5000</w:t>
      </w:r>
      <w:r w:rsidRPr="00956B06">
        <w:rPr>
          <w:rFonts w:hint="eastAsia"/>
        </w:rPr>
        <w:t>个上网用户使用；吞吐量</w:t>
      </w:r>
      <w:r w:rsidRPr="00956B06">
        <w:rPr>
          <w:rFonts w:hint="eastAsia"/>
        </w:rPr>
        <w:t>1.2G</w:t>
      </w:r>
      <w:r w:rsidRPr="00956B06">
        <w:rPr>
          <w:rFonts w:hint="eastAsia"/>
        </w:rPr>
        <w:t>；最大并发连接数</w:t>
      </w:r>
      <w:r w:rsidRPr="00956B06">
        <w:rPr>
          <w:rFonts w:hint="eastAsia"/>
        </w:rPr>
        <w:t>&gt;100</w:t>
      </w:r>
      <w:r w:rsidRPr="00956B06">
        <w:rPr>
          <w:rFonts w:hint="eastAsia"/>
        </w:rPr>
        <w:t>万。系统不仅具有防止非法信息传播、敏感信息泄漏、实时监控、日志追溯、网络资源管理等基本功能，还具有强大的用户管理、报表统计分析功能。该产品基于天融信开放的系统架构及模块化设计，具有实时高效的网络数据采集能力、智能的信息处理能力、强大的内容审计分析能力、精细的行为管理能力，是一款高性能、智能灵活、易于管理和扩展的上网行为管理产品。</w:t>
      </w:r>
    </w:p>
    <w:sectPr w:rsidR="009D068E" w:rsidSect="009D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FA" w:rsidRDefault="00D008FA" w:rsidP="00956B06">
      <w:r>
        <w:separator/>
      </w:r>
    </w:p>
  </w:endnote>
  <w:endnote w:type="continuationSeparator" w:id="0">
    <w:p w:rsidR="00D008FA" w:rsidRDefault="00D008FA" w:rsidP="00956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FA" w:rsidRDefault="00D008FA" w:rsidP="00956B06">
      <w:r>
        <w:separator/>
      </w:r>
    </w:p>
  </w:footnote>
  <w:footnote w:type="continuationSeparator" w:id="0">
    <w:p w:rsidR="00D008FA" w:rsidRDefault="00D008FA" w:rsidP="00956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B06"/>
    <w:rsid w:val="00956B06"/>
    <w:rsid w:val="009D068E"/>
    <w:rsid w:val="00D0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6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6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6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6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jgc-3</dc:creator>
  <cp:keywords/>
  <dc:description/>
  <cp:lastModifiedBy>jgc-3</cp:lastModifiedBy>
  <cp:revision>2</cp:revision>
  <dcterms:created xsi:type="dcterms:W3CDTF">2020-11-16T08:39:00Z</dcterms:created>
  <dcterms:modified xsi:type="dcterms:W3CDTF">2020-11-16T08:39:00Z</dcterms:modified>
</cp:coreProperties>
</file>