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1E" w:rsidRPr="004577F2" w:rsidRDefault="00696C1E" w:rsidP="00696C1E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b/>
          <w:color w:val="5B9BD5" w:themeColor="accent5"/>
          <w:sz w:val="24"/>
          <w:szCs w:val="24"/>
        </w:rPr>
      </w:pPr>
      <w:r>
        <w:rPr>
          <w:rFonts w:ascii="Book Antiqua" w:eastAsiaTheme="minorEastAsia" w:hAnsi="Book Antiqua" w:cs="宋体" w:hint="eastAsia"/>
          <w:b/>
          <w:color w:val="5B9BD5" w:themeColor="accent5"/>
          <w:sz w:val="24"/>
          <w:szCs w:val="24"/>
        </w:rPr>
        <w:t>研究</w:t>
      </w:r>
      <w:r w:rsidRPr="004577F2">
        <w:rPr>
          <w:rFonts w:ascii="Book Antiqua" w:eastAsiaTheme="minorEastAsia" w:hAnsi="Book Antiqua" w:cs="宋体" w:hint="eastAsia"/>
          <w:b/>
          <w:color w:val="5B9BD5" w:themeColor="accent5"/>
          <w:sz w:val="24"/>
          <w:szCs w:val="24"/>
        </w:rPr>
        <w:t>生</w:t>
      </w:r>
      <w:r w:rsidR="001B02C8">
        <w:rPr>
          <w:rFonts w:ascii="Book Antiqua" w:eastAsiaTheme="minorEastAsia" w:hAnsi="Book Antiqua" w:cs="宋体" w:hint="eastAsia"/>
          <w:b/>
          <w:color w:val="5B9BD5" w:themeColor="accent5"/>
          <w:sz w:val="24"/>
          <w:szCs w:val="24"/>
        </w:rPr>
        <w:t>信息</w:t>
      </w:r>
      <w:r w:rsidRPr="004577F2">
        <w:rPr>
          <w:rFonts w:ascii="Book Antiqua" w:eastAsiaTheme="minorEastAsia" w:hAnsi="Book Antiqua" w:cs="宋体" w:hint="eastAsia"/>
          <w:b/>
          <w:color w:val="5B9BD5" w:themeColor="accent5"/>
          <w:sz w:val="24"/>
          <w:szCs w:val="24"/>
        </w:rPr>
        <w:t>管理系统</w:t>
      </w:r>
    </w:p>
    <w:p w:rsidR="00696C1E" w:rsidRPr="009016F1" w:rsidRDefault="00696C1E" w:rsidP="00696C1E">
      <w:pPr>
        <w:pStyle w:val="1"/>
        <w:numPr>
          <w:ilvl w:val="3"/>
          <w:numId w:val="3"/>
        </w:numPr>
        <w:spacing w:before="100" w:beforeAutospacing="1" w:after="100" w:afterAutospacing="1" w:line="360" w:lineRule="auto"/>
        <w:ind w:left="284"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基础数据</w:t>
      </w:r>
      <w:r w:rsidRPr="009016F1"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管理</w:t>
      </w:r>
    </w:p>
    <w:p w:rsidR="00696C1E" w:rsidRPr="00EC6A63" w:rsidRDefault="00696C1E" w:rsidP="00696C1E">
      <w:pPr>
        <w:pStyle w:val="1"/>
        <w:numPr>
          <w:ilvl w:val="0"/>
          <w:numId w:val="4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EC6A63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系统管理模块包括：科室管理、权限管理、角色管理、角色权限管理、角色人员、字典管理、系统日志管理等。</w:t>
      </w:r>
    </w:p>
    <w:p w:rsidR="00696C1E" w:rsidRPr="00EC6A63" w:rsidRDefault="00696C1E" w:rsidP="00696C1E">
      <w:pPr>
        <w:pStyle w:val="1"/>
        <w:numPr>
          <w:ilvl w:val="0"/>
          <w:numId w:val="2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EC6A63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科室管理：实现科室的增加、修改、删除、查询操作。</w:t>
      </w:r>
    </w:p>
    <w:p w:rsidR="00696C1E" w:rsidRPr="00EC6A63" w:rsidRDefault="00696C1E" w:rsidP="00696C1E">
      <w:pPr>
        <w:pStyle w:val="1"/>
        <w:numPr>
          <w:ilvl w:val="0"/>
          <w:numId w:val="2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EC6A63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权限管理：系统功能模块及模块操作权限的管理维护，一个功能模块下允许有多个操作功能。系统实现功能模块的增加、删除、修改功能。</w:t>
      </w:r>
    </w:p>
    <w:p w:rsidR="00696C1E" w:rsidRPr="00EC6A63" w:rsidRDefault="00696C1E" w:rsidP="00696C1E">
      <w:pPr>
        <w:pStyle w:val="1"/>
        <w:numPr>
          <w:ilvl w:val="0"/>
          <w:numId w:val="2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EC6A63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角色管理：本系统的设计角色包括两种，一种是固定角色：系统初始化时建立，不允许客户修改，固定角色的设置可以简化管理员操作。一种是自定义角色：是系统管理员根据业务需要所定义的角色，系统管理员可对此类角色进行维护及权限配置。系统实现角色的增加、删除、修改、查询功能。</w:t>
      </w:r>
    </w:p>
    <w:p w:rsidR="00696C1E" w:rsidRPr="00EC6A63" w:rsidRDefault="00696C1E" w:rsidP="00696C1E">
      <w:pPr>
        <w:pStyle w:val="1"/>
        <w:numPr>
          <w:ilvl w:val="0"/>
          <w:numId w:val="2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EC6A63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角色权限：角色所包含功能模块及操作的关系维护，一个角色可以关联多个功能模块或操作。</w:t>
      </w:r>
    </w:p>
    <w:p w:rsidR="00696C1E" w:rsidRPr="00EC6A63" w:rsidRDefault="00696C1E" w:rsidP="00696C1E">
      <w:pPr>
        <w:pStyle w:val="1"/>
        <w:numPr>
          <w:ilvl w:val="0"/>
          <w:numId w:val="2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EC6A63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角色人员：人员所属角色权限分配，一个角色可以分配给多个人员。</w:t>
      </w:r>
    </w:p>
    <w:p w:rsidR="00696C1E" w:rsidRPr="00EC6A63" w:rsidRDefault="00696C1E" w:rsidP="00696C1E">
      <w:pPr>
        <w:pStyle w:val="1"/>
        <w:numPr>
          <w:ilvl w:val="0"/>
          <w:numId w:val="2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EC6A63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字典管理：系统内各管理实体标准属性的定义维护，用户规范系统数据项，便于查询和统计。如：民族定义、证件类型定义、政治面貌定义等。实现字典数据的增加、删除、修改和查询。</w:t>
      </w:r>
    </w:p>
    <w:p w:rsidR="00696C1E" w:rsidRPr="00EC6A63" w:rsidRDefault="00696C1E" w:rsidP="00696C1E">
      <w:pPr>
        <w:pStyle w:val="1"/>
        <w:numPr>
          <w:ilvl w:val="0"/>
          <w:numId w:val="2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EC6A63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系统日志：系统登录日志采集、查询及批量维护。采集日志属性包括：登录人、登录时间、登录</w:t>
      </w:r>
      <w:r w:rsidRPr="00EC6A63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IP</w:t>
      </w:r>
      <w:r w:rsidRPr="00EC6A63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、会话</w:t>
      </w:r>
      <w:r w:rsidRPr="00EC6A63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Session</w:t>
      </w:r>
      <w:r w:rsidRPr="00EC6A63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、退出时间。支持登录日志的批量删除功能。</w:t>
      </w:r>
    </w:p>
    <w:p w:rsidR="00696C1E" w:rsidRPr="009016F1" w:rsidRDefault="00696C1E" w:rsidP="00696C1E">
      <w:pPr>
        <w:pStyle w:val="1"/>
        <w:numPr>
          <w:ilvl w:val="3"/>
          <w:numId w:val="3"/>
        </w:numPr>
        <w:spacing w:before="100" w:beforeAutospacing="1" w:after="100" w:afterAutospacing="1" w:line="360" w:lineRule="auto"/>
        <w:ind w:left="284"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 w:rsidRPr="009016F1"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研究生信息管理</w:t>
      </w:r>
    </w:p>
    <w:p w:rsidR="0053728A" w:rsidRPr="0053728A" w:rsidRDefault="00696C1E" w:rsidP="0053728A">
      <w:pPr>
        <w:pStyle w:val="1"/>
        <w:numPr>
          <w:ilvl w:val="0"/>
          <w:numId w:val="16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lastRenderedPageBreak/>
        <w:t>研究生包含硕士、博士生。</w:t>
      </w:r>
      <w:r w:rsidR="0053728A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学术型、</w:t>
      </w:r>
      <w:r w:rsidR="0053728A"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  <w:t>专业型</w:t>
      </w:r>
    </w:p>
    <w:p w:rsidR="00696C1E" w:rsidRPr="00934CE6" w:rsidRDefault="00696C1E" w:rsidP="00696C1E">
      <w:pPr>
        <w:pStyle w:val="1"/>
        <w:numPr>
          <w:ilvl w:val="0"/>
          <w:numId w:val="16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学生基本信息、通讯方式等多个属性的录入、更新，支持</w:t>
      </w: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Excel</w:t>
      </w: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数据模板的批量导入，信息的批量更新，密码重置、账号锁定及解锁。</w:t>
      </w:r>
      <w:r w:rsidR="00CB7C6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录入</w:t>
      </w:r>
      <w:r w:rsidR="00CB7C66"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  <w:t>信息见</w:t>
      </w:r>
      <w:r w:rsidR="00CB7C6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EXCEL</w:t>
      </w:r>
      <w:r w:rsidR="00CB7C6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表</w:t>
      </w:r>
      <w:r w:rsidR="00CB7C66"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  <w:t>。</w:t>
      </w:r>
    </w:p>
    <w:p w:rsidR="00696C1E" w:rsidRPr="00934CE6" w:rsidRDefault="00696C1E" w:rsidP="00696C1E">
      <w:pPr>
        <w:pStyle w:val="1"/>
        <w:numPr>
          <w:ilvl w:val="0"/>
          <w:numId w:val="16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支持选定参数导出档案。</w:t>
      </w:r>
    </w:p>
    <w:p w:rsidR="00696C1E" w:rsidRPr="00934CE6" w:rsidRDefault="00696C1E" w:rsidP="00696C1E">
      <w:pPr>
        <w:pStyle w:val="1"/>
        <w:numPr>
          <w:ilvl w:val="0"/>
          <w:numId w:val="16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支持多维查询功能。</w:t>
      </w:r>
    </w:p>
    <w:p w:rsidR="00696C1E" w:rsidRDefault="00696C1E" w:rsidP="00696C1E">
      <w:pPr>
        <w:pStyle w:val="1"/>
        <w:numPr>
          <w:ilvl w:val="0"/>
          <w:numId w:val="16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支持档案查询权限管理。</w:t>
      </w:r>
    </w:p>
    <w:p w:rsidR="00CB7C66" w:rsidRDefault="00CB7C66" w:rsidP="00696C1E">
      <w:pPr>
        <w:pStyle w:val="1"/>
        <w:numPr>
          <w:ilvl w:val="0"/>
          <w:numId w:val="16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支持</w:t>
      </w:r>
      <w:r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  <w:t>手机录入上传功能。</w:t>
      </w:r>
    </w:p>
    <w:p w:rsidR="00CB5029" w:rsidRPr="009016F1" w:rsidRDefault="00CB5029" w:rsidP="00CB5029">
      <w:pPr>
        <w:pStyle w:val="1"/>
        <w:numPr>
          <w:ilvl w:val="3"/>
          <w:numId w:val="3"/>
        </w:numPr>
        <w:spacing w:before="100" w:beforeAutospacing="1" w:after="100" w:afterAutospacing="1" w:line="360" w:lineRule="auto"/>
        <w:ind w:left="284"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 w:rsidRPr="009016F1"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成绩管理</w:t>
      </w:r>
    </w:p>
    <w:p w:rsidR="00CB5029" w:rsidRPr="00934CE6" w:rsidRDefault="00CB5029" w:rsidP="00CB5029">
      <w:pPr>
        <w:pStyle w:val="1"/>
        <w:numPr>
          <w:ilvl w:val="0"/>
          <w:numId w:val="13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支持研究生成绩的单条录入、编辑、修改和删除功能。</w:t>
      </w:r>
    </w:p>
    <w:p w:rsidR="00CB5029" w:rsidRPr="00934CE6" w:rsidRDefault="00CB5029" w:rsidP="00CB5029">
      <w:pPr>
        <w:pStyle w:val="1"/>
        <w:numPr>
          <w:ilvl w:val="0"/>
          <w:numId w:val="13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支持研究生成绩的批量导入功能。制定成绩导入模板，模板列头包括：序列、学号、姓名、课程名称、课程成绩、成绩类别。</w:t>
      </w:r>
    </w:p>
    <w:p w:rsidR="00CB5029" w:rsidRPr="00934CE6" w:rsidRDefault="00CB5029" w:rsidP="00CB5029">
      <w:pPr>
        <w:pStyle w:val="1"/>
        <w:numPr>
          <w:ilvl w:val="0"/>
          <w:numId w:val="13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根据需要导出符合条件的课程数据，并支持平均成绩及专业课平均成绩的计算。</w:t>
      </w:r>
    </w:p>
    <w:p w:rsidR="00696C1E" w:rsidRPr="009016F1" w:rsidRDefault="00696C1E" w:rsidP="00696C1E">
      <w:pPr>
        <w:pStyle w:val="1"/>
        <w:numPr>
          <w:ilvl w:val="3"/>
          <w:numId w:val="3"/>
        </w:numPr>
        <w:spacing w:before="100" w:beforeAutospacing="1" w:after="100" w:afterAutospacing="1" w:line="360" w:lineRule="auto"/>
        <w:ind w:left="284"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 w:rsidRPr="009016F1"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考勤请假管理</w:t>
      </w:r>
    </w:p>
    <w:p w:rsidR="00696C1E" w:rsidRPr="00934CE6" w:rsidRDefault="00696C1E" w:rsidP="00696C1E">
      <w:pPr>
        <w:pStyle w:val="1"/>
        <w:numPr>
          <w:ilvl w:val="0"/>
          <w:numId w:val="11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请假申请：研究生在线提交请假申请单，申请单内容包括请假时间、去向、联系电话等信息，支持暂存和提交审核操作。</w:t>
      </w:r>
    </w:p>
    <w:p w:rsidR="00696C1E" w:rsidRPr="00934CE6" w:rsidRDefault="00696C1E" w:rsidP="00696C1E">
      <w:pPr>
        <w:pStyle w:val="1"/>
        <w:numPr>
          <w:ilvl w:val="0"/>
          <w:numId w:val="11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缺勤登记：由研究生导师对所带研究生缺勤情况进行登记。</w:t>
      </w:r>
    </w:p>
    <w:p w:rsidR="00696C1E" w:rsidRPr="00934CE6" w:rsidRDefault="00696C1E" w:rsidP="00696C1E">
      <w:pPr>
        <w:pStyle w:val="1"/>
        <w:numPr>
          <w:ilvl w:val="0"/>
          <w:numId w:val="11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请假审批：请假审批流程：研究生→研究生导师→教育处，支持同意和不同意操作。</w:t>
      </w:r>
    </w:p>
    <w:p w:rsidR="00696C1E" w:rsidRPr="00934CE6" w:rsidRDefault="00696C1E" w:rsidP="00696C1E">
      <w:pPr>
        <w:pStyle w:val="1"/>
        <w:numPr>
          <w:ilvl w:val="0"/>
          <w:numId w:val="11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销假管理：请假回来后需要教育处进行销假处理。</w:t>
      </w:r>
    </w:p>
    <w:p w:rsidR="00696C1E" w:rsidRPr="00934CE6" w:rsidRDefault="00696C1E" w:rsidP="00696C1E">
      <w:pPr>
        <w:pStyle w:val="1"/>
        <w:numPr>
          <w:ilvl w:val="0"/>
          <w:numId w:val="11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请假查询：根据研究生、月份等条件对所有请假进行检索查询。</w:t>
      </w:r>
    </w:p>
    <w:p w:rsidR="00696C1E" w:rsidRPr="00934CE6" w:rsidRDefault="00696C1E" w:rsidP="00696C1E">
      <w:pPr>
        <w:pStyle w:val="1"/>
        <w:numPr>
          <w:ilvl w:val="0"/>
          <w:numId w:val="11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lastRenderedPageBreak/>
        <w:t>请假统计：按月份统计研究生病假、事假、缺勤情况，支持</w:t>
      </w: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Excel</w:t>
      </w: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导出。</w:t>
      </w:r>
    </w:p>
    <w:p w:rsidR="00696C1E" w:rsidRPr="009016F1" w:rsidRDefault="00696C1E" w:rsidP="00696C1E">
      <w:pPr>
        <w:pStyle w:val="1"/>
        <w:numPr>
          <w:ilvl w:val="3"/>
          <w:numId w:val="3"/>
        </w:numPr>
        <w:spacing w:before="100" w:beforeAutospacing="1" w:after="100" w:afterAutospacing="1" w:line="360" w:lineRule="auto"/>
        <w:ind w:left="284"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 w:rsidRPr="009016F1"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研究生奖学金评定</w:t>
      </w:r>
    </w:p>
    <w:p w:rsidR="00696C1E" w:rsidRPr="00934CE6" w:rsidRDefault="00696C1E" w:rsidP="00696C1E">
      <w:pPr>
        <w:pStyle w:val="1"/>
        <w:numPr>
          <w:ilvl w:val="0"/>
          <w:numId w:val="10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参评对象：研究生、硕士研究生、博士研究生。</w:t>
      </w:r>
    </w:p>
    <w:p w:rsidR="00696C1E" w:rsidRPr="00934CE6" w:rsidRDefault="00696C1E" w:rsidP="00696C1E">
      <w:pPr>
        <w:pStyle w:val="1"/>
        <w:numPr>
          <w:ilvl w:val="0"/>
          <w:numId w:val="10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奖学金评分标准增加、删除、编辑、查询、汇总计算公式等的维护。评分标准维护属性包括：项目、项目类别、分数、学位类别、比重、评分标准等。</w:t>
      </w:r>
    </w:p>
    <w:p w:rsidR="00696C1E" w:rsidRPr="00934CE6" w:rsidRDefault="00696C1E" w:rsidP="00696C1E">
      <w:pPr>
        <w:pStyle w:val="1"/>
        <w:numPr>
          <w:ilvl w:val="0"/>
          <w:numId w:val="10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提取研究生的所有成绩计算平均成绩。</w:t>
      </w:r>
    </w:p>
    <w:p w:rsidR="00696C1E" w:rsidRPr="00934CE6" w:rsidRDefault="00696C1E" w:rsidP="00696C1E">
      <w:pPr>
        <w:pStyle w:val="1"/>
        <w:numPr>
          <w:ilvl w:val="0"/>
          <w:numId w:val="10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计入评分标准的文章有</w:t>
      </w: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SCI</w:t>
      </w: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论文、</w:t>
      </w: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MEDLIN</w:t>
      </w: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及核心期刊</w:t>
      </w: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3</w:t>
      </w: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种类型的文章，本功能提供研究生发表文章的增加、删除、编辑和查询功能，支持研究生录入，管理员审核，只有审核通过的文章才可计入最终汇总得分表中。</w:t>
      </w:r>
    </w:p>
    <w:p w:rsidR="00696C1E" w:rsidRPr="00934CE6" w:rsidRDefault="00696C1E" w:rsidP="00696C1E">
      <w:pPr>
        <w:pStyle w:val="1"/>
        <w:numPr>
          <w:ilvl w:val="0"/>
          <w:numId w:val="10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研究生参加集体活动情况记录，提供活动名称、时间及参加人员的维护管理。</w:t>
      </w:r>
    </w:p>
    <w:p w:rsidR="00696C1E" w:rsidRDefault="00696C1E" w:rsidP="00696C1E">
      <w:pPr>
        <w:pStyle w:val="1"/>
        <w:numPr>
          <w:ilvl w:val="0"/>
          <w:numId w:val="10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研究生在学期间参加的学术会议记录，提供会议名称、类别（国际</w:t>
      </w: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/</w:t>
      </w: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国内）、时间、地点等的信息的维护管理。</w:t>
      </w:r>
    </w:p>
    <w:p w:rsidR="00D22EE0" w:rsidRPr="00934CE6" w:rsidRDefault="00D22EE0" w:rsidP="00696C1E">
      <w:pPr>
        <w:pStyle w:val="1"/>
        <w:numPr>
          <w:ilvl w:val="0"/>
          <w:numId w:val="10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研究生担任</w:t>
      </w:r>
      <w:r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  <w:t>职务</w:t>
      </w:r>
      <w:r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根据</w:t>
      </w:r>
      <w:r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  <w:t>类别</w:t>
      </w:r>
      <w:r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计算</w:t>
      </w:r>
      <w:r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  <w:t>分值。</w:t>
      </w:r>
    </w:p>
    <w:p w:rsidR="00696C1E" w:rsidRPr="00934CE6" w:rsidRDefault="00696C1E" w:rsidP="00696C1E">
      <w:pPr>
        <w:pStyle w:val="1"/>
        <w:numPr>
          <w:ilvl w:val="0"/>
          <w:numId w:val="10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所加分数自动计入最后汇总总分里面。系统提供对研究生加分的增加、删除、修改和查询功能。</w:t>
      </w:r>
    </w:p>
    <w:p w:rsidR="00696C1E" w:rsidRPr="00934CE6" w:rsidRDefault="00696C1E" w:rsidP="00696C1E">
      <w:pPr>
        <w:pStyle w:val="1"/>
        <w:numPr>
          <w:ilvl w:val="0"/>
          <w:numId w:val="10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系统根据研究生奖学金评分标准自动按年级</w:t>
      </w:r>
      <w:bookmarkStart w:id="0" w:name="_GoBack"/>
      <w:bookmarkEnd w:id="0"/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汇总每个研究生的得分，并按从高到底的顺序显示，支持</w:t>
      </w: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Excel</w:t>
      </w: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表格的导出。</w:t>
      </w:r>
    </w:p>
    <w:p w:rsidR="00696C1E" w:rsidRPr="00934CE6" w:rsidRDefault="00696C1E" w:rsidP="00696C1E">
      <w:pPr>
        <w:pStyle w:val="1"/>
        <w:numPr>
          <w:ilvl w:val="0"/>
          <w:numId w:val="10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优秀奖学金申请表汇总表</w:t>
      </w:r>
    </w:p>
    <w:p w:rsidR="00696C1E" w:rsidRPr="009016F1" w:rsidRDefault="00696C1E" w:rsidP="00696C1E">
      <w:pPr>
        <w:pStyle w:val="1"/>
        <w:numPr>
          <w:ilvl w:val="3"/>
          <w:numId w:val="3"/>
        </w:numPr>
        <w:spacing w:before="100" w:beforeAutospacing="1" w:after="100" w:afterAutospacing="1" w:line="360" w:lineRule="auto"/>
        <w:ind w:left="284"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 w:rsidRPr="009016F1"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通知管理</w:t>
      </w:r>
    </w:p>
    <w:p w:rsidR="00696C1E" w:rsidRPr="00934CE6" w:rsidRDefault="00696C1E" w:rsidP="00696C1E">
      <w:pPr>
        <w:pStyle w:val="1"/>
        <w:numPr>
          <w:ilvl w:val="0"/>
          <w:numId w:val="7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实现各类通知的分类管理发布。</w:t>
      </w:r>
    </w:p>
    <w:p w:rsidR="00696C1E" w:rsidRPr="00934CE6" w:rsidRDefault="00696C1E" w:rsidP="00696C1E">
      <w:pPr>
        <w:pStyle w:val="1"/>
        <w:numPr>
          <w:ilvl w:val="0"/>
          <w:numId w:val="7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lastRenderedPageBreak/>
        <w:t>实现通知类别的增加、编辑、删除及查询功能，如果通知类别下已有发布的通知，禁止删除通知类别</w:t>
      </w:r>
    </w:p>
    <w:p w:rsidR="00696C1E" w:rsidRPr="00934CE6" w:rsidRDefault="00696C1E" w:rsidP="00696C1E">
      <w:pPr>
        <w:pStyle w:val="1"/>
        <w:numPr>
          <w:ilvl w:val="0"/>
          <w:numId w:val="7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采用可见即所得的富文本编辑模式，实现通知内容的发布。支持附件上传，数量不限。支持通知暂存和提交功能，通知暂存后可继续编辑，提交后不可编辑。</w:t>
      </w:r>
    </w:p>
    <w:p w:rsidR="00696C1E" w:rsidRDefault="00696C1E" w:rsidP="00696C1E">
      <w:pPr>
        <w:pStyle w:val="1"/>
        <w:numPr>
          <w:ilvl w:val="0"/>
          <w:numId w:val="7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所有新建的通知提交后必须由管理员审核通过后方可公布。</w:t>
      </w:r>
    </w:p>
    <w:p w:rsidR="001E2479" w:rsidRDefault="00696C1E" w:rsidP="00696C1E">
      <w:pPr>
        <w:pStyle w:val="1"/>
        <w:numPr>
          <w:ilvl w:val="3"/>
          <w:numId w:val="3"/>
        </w:numPr>
        <w:spacing w:before="100" w:beforeAutospacing="1" w:after="100" w:afterAutospacing="1" w:line="360" w:lineRule="auto"/>
        <w:ind w:left="284"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 w:rsidRPr="009016F1"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 xml:space="preserve"> </w:t>
      </w:r>
      <w:r w:rsidR="001E2479"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各类申请</w:t>
      </w:r>
    </w:p>
    <w:p w:rsidR="001E2479" w:rsidRPr="001E2479" w:rsidRDefault="001E2479" w:rsidP="001E2479">
      <w:pPr>
        <w:pStyle w:val="1"/>
        <w:numPr>
          <w:ilvl w:val="0"/>
          <w:numId w:val="19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1E2479"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  <w:t>分类别申请</w:t>
      </w:r>
      <w:r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：</w:t>
      </w:r>
      <w:r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  <w:t>休学、延期、更换导师专业、出国参会、开题</w:t>
      </w:r>
      <w:r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、</w:t>
      </w:r>
      <w:r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  <w:t>答辩</w:t>
      </w:r>
      <w:r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等</w:t>
      </w:r>
    </w:p>
    <w:p w:rsidR="001E2479" w:rsidRPr="001E2479" w:rsidRDefault="001E2479" w:rsidP="001E2479">
      <w:pPr>
        <w:pStyle w:val="1"/>
        <w:numPr>
          <w:ilvl w:val="0"/>
          <w:numId w:val="19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实现</w:t>
      </w:r>
      <w:r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  <w:t>研究生填写申请相关</w:t>
      </w:r>
      <w:r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信息，</w:t>
      </w:r>
      <w:r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  <w:t>汇总数据增加、编辑、删除、查询、分类提取</w:t>
      </w:r>
    </w:p>
    <w:p w:rsidR="001E2479" w:rsidRPr="001E2479" w:rsidRDefault="001E2479" w:rsidP="001E2479">
      <w:pPr>
        <w:pStyle w:val="1"/>
        <w:numPr>
          <w:ilvl w:val="0"/>
          <w:numId w:val="19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下载</w:t>
      </w:r>
      <w:r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  <w:t>表格</w:t>
      </w:r>
    </w:p>
    <w:p w:rsidR="001E2479" w:rsidRDefault="001E2479" w:rsidP="001E2479">
      <w:pPr>
        <w:pStyle w:val="1"/>
        <w:numPr>
          <w:ilvl w:val="0"/>
          <w:numId w:val="19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开题</w:t>
      </w:r>
      <w:r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  <w:t>和答辩信息能汇总成表格，在通知中及时发布</w:t>
      </w:r>
      <w:r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、</w:t>
      </w:r>
      <w:r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  <w:t>查看</w:t>
      </w:r>
    </w:p>
    <w:p w:rsidR="00696C1E" w:rsidRPr="009016F1" w:rsidRDefault="00696C1E" w:rsidP="00696C1E">
      <w:pPr>
        <w:pStyle w:val="1"/>
        <w:numPr>
          <w:ilvl w:val="3"/>
          <w:numId w:val="3"/>
        </w:numPr>
        <w:spacing w:before="100" w:beforeAutospacing="1" w:after="100" w:afterAutospacing="1" w:line="360" w:lineRule="auto"/>
        <w:ind w:left="284"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 w:rsidRPr="009016F1"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住宿管理</w:t>
      </w:r>
    </w:p>
    <w:p w:rsidR="00696C1E" w:rsidRPr="00934CE6" w:rsidRDefault="00696C1E" w:rsidP="00696C1E">
      <w:pPr>
        <w:pStyle w:val="1"/>
        <w:numPr>
          <w:ilvl w:val="0"/>
          <w:numId w:val="6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院内住宿、院外住宿</w:t>
      </w:r>
    </w:p>
    <w:p w:rsidR="00696C1E" w:rsidRPr="00934CE6" w:rsidRDefault="00696C1E" w:rsidP="00696C1E">
      <w:pPr>
        <w:pStyle w:val="1"/>
        <w:numPr>
          <w:ilvl w:val="0"/>
          <w:numId w:val="6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住宿申请</w:t>
      </w:r>
    </w:p>
    <w:p w:rsidR="00FA588D" w:rsidRPr="00FA588D" w:rsidRDefault="00696C1E" w:rsidP="00FA588D">
      <w:pPr>
        <w:pStyle w:val="1"/>
        <w:numPr>
          <w:ilvl w:val="0"/>
          <w:numId w:val="6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查询、统计</w:t>
      </w:r>
    </w:p>
    <w:p w:rsidR="00FA588D" w:rsidRDefault="00FA588D" w:rsidP="00696C1E">
      <w:pPr>
        <w:pStyle w:val="1"/>
        <w:numPr>
          <w:ilvl w:val="3"/>
          <w:numId w:val="3"/>
        </w:numPr>
        <w:spacing w:before="100" w:beforeAutospacing="1" w:after="100" w:afterAutospacing="1" w:line="360" w:lineRule="auto"/>
        <w:ind w:left="284"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研究生</w:t>
      </w:r>
      <w:r w:rsidR="00D22EE0"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学位审核</w:t>
      </w:r>
      <w:r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  <w:t>管理</w:t>
      </w:r>
    </w:p>
    <w:p w:rsidR="00FA588D" w:rsidRDefault="00FA588D" w:rsidP="00FA588D">
      <w:pPr>
        <w:pStyle w:val="1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  <w:t>研究生申请学位信息提交</w:t>
      </w:r>
      <w:r w:rsidR="00302E69"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，</w:t>
      </w:r>
      <w:r w:rsidR="00302E69"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  <w:t>上传材料</w:t>
      </w:r>
    </w:p>
    <w:p w:rsidR="00FA588D" w:rsidRDefault="00FA588D" w:rsidP="00FA588D">
      <w:pPr>
        <w:pStyle w:val="1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随机分配给</w:t>
      </w:r>
      <w:r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  <w:t>评委能查看学生材料</w:t>
      </w:r>
      <w:r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数量</w:t>
      </w:r>
      <w:r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  <w:t>，并标记为</w:t>
      </w:r>
      <w:r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此</w:t>
      </w:r>
      <w:r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  <w:t>专家审核过</w:t>
      </w:r>
    </w:p>
    <w:p w:rsidR="00FA588D" w:rsidRDefault="00FA588D" w:rsidP="00FA588D">
      <w:pPr>
        <w:pStyle w:val="1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专家</w:t>
      </w:r>
      <w:r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  <w:t>查看</w:t>
      </w:r>
      <w:r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学位</w:t>
      </w:r>
      <w:r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  <w:t>申请材料，投票</w:t>
      </w:r>
    </w:p>
    <w:p w:rsidR="00FA588D" w:rsidRDefault="00FA588D" w:rsidP="00FA588D">
      <w:pPr>
        <w:pStyle w:val="1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汇总</w:t>
      </w:r>
      <w:r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  <w:t>专家意见</w:t>
      </w:r>
    </w:p>
    <w:p w:rsidR="00D22EE0" w:rsidRPr="00D22EE0" w:rsidRDefault="00302E69" w:rsidP="00D22EE0">
      <w:pPr>
        <w:pStyle w:val="1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研究生申请</w:t>
      </w:r>
      <w:r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  <w:t>学位信息下载</w:t>
      </w:r>
      <w:r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，</w:t>
      </w:r>
      <w:r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  <w:t>分年度，分专业提取</w:t>
      </w:r>
    </w:p>
    <w:p w:rsidR="00D22EE0" w:rsidRDefault="00D22EE0" w:rsidP="00FA588D">
      <w:pPr>
        <w:pStyle w:val="1"/>
        <w:numPr>
          <w:ilvl w:val="3"/>
          <w:numId w:val="3"/>
        </w:numPr>
        <w:spacing w:before="100" w:beforeAutospacing="1" w:after="100" w:afterAutospacing="1" w:line="360" w:lineRule="auto"/>
        <w:ind w:left="284"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lastRenderedPageBreak/>
        <w:t>研究生</w:t>
      </w:r>
      <w:r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  <w:t>档案管理</w:t>
      </w:r>
    </w:p>
    <w:p w:rsidR="00D22EE0" w:rsidRDefault="00D22EE0" w:rsidP="00D22EE0">
      <w:pPr>
        <w:pStyle w:val="1"/>
        <w:numPr>
          <w:ilvl w:val="0"/>
          <w:numId w:val="18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  <w:t>研究生上传信息</w:t>
      </w:r>
    </w:p>
    <w:p w:rsidR="00D22EE0" w:rsidRDefault="00D22EE0" w:rsidP="00D22EE0">
      <w:pPr>
        <w:pStyle w:val="1"/>
        <w:numPr>
          <w:ilvl w:val="0"/>
          <w:numId w:val="18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实现</w:t>
      </w:r>
      <w:r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  <w:t>查询，提取，下</w:t>
      </w:r>
      <w:r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载</w:t>
      </w:r>
    </w:p>
    <w:p w:rsidR="00FA588D" w:rsidRPr="00FA588D" w:rsidRDefault="00696C1E" w:rsidP="00FA588D">
      <w:pPr>
        <w:pStyle w:val="1"/>
        <w:numPr>
          <w:ilvl w:val="3"/>
          <w:numId w:val="3"/>
        </w:numPr>
        <w:spacing w:before="100" w:beforeAutospacing="1" w:after="100" w:afterAutospacing="1" w:line="360" w:lineRule="auto"/>
        <w:ind w:left="284"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 w:rsidRPr="009016F1"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毕业后</w:t>
      </w:r>
      <w:r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信息管理</w:t>
      </w:r>
    </w:p>
    <w:p w:rsidR="00696C1E" w:rsidRDefault="00696C1E" w:rsidP="00696C1E">
      <w:pPr>
        <w:pStyle w:val="1"/>
        <w:numPr>
          <w:ilvl w:val="0"/>
          <w:numId w:val="5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登记</w:t>
      </w: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学生毕业后的工作单位及联系方式等。</w:t>
      </w:r>
    </w:p>
    <w:p w:rsidR="00696C1E" w:rsidRPr="00934CE6" w:rsidRDefault="00696C1E" w:rsidP="00696C1E">
      <w:pPr>
        <w:pStyle w:val="1"/>
        <w:numPr>
          <w:ilvl w:val="0"/>
          <w:numId w:val="5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查询毕业后研究生信息。</w:t>
      </w:r>
    </w:p>
    <w:p w:rsidR="00C35A6A" w:rsidRPr="009016F1" w:rsidRDefault="00C35A6A" w:rsidP="00C35A6A">
      <w:pPr>
        <w:pStyle w:val="1"/>
        <w:numPr>
          <w:ilvl w:val="3"/>
          <w:numId w:val="3"/>
        </w:numPr>
        <w:spacing w:before="100" w:beforeAutospacing="1" w:after="100" w:afterAutospacing="1" w:line="360" w:lineRule="auto"/>
        <w:ind w:left="284" w:firstLineChars="0"/>
        <w:rPr>
          <w:rFonts w:ascii="Book Antiqua" w:eastAsiaTheme="minorEastAsia" w:hAnsi="Book Antiqua" w:cs="宋体"/>
          <w:b/>
          <w:color w:val="404040" w:themeColor="text1" w:themeTint="BF"/>
          <w:kern w:val="0"/>
          <w:sz w:val="24"/>
          <w:szCs w:val="24"/>
        </w:rPr>
      </w:pPr>
      <w:r w:rsidRPr="009016F1">
        <w:rPr>
          <w:rFonts w:ascii="Book Antiqua" w:eastAsiaTheme="minorEastAsia" w:hAnsi="Book Antiqua" w:cs="宋体" w:hint="eastAsia"/>
          <w:b/>
          <w:color w:val="404040" w:themeColor="text1" w:themeTint="BF"/>
          <w:kern w:val="0"/>
          <w:sz w:val="24"/>
          <w:szCs w:val="24"/>
        </w:rPr>
        <w:t>教学质量评估</w:t>
      </w:r>
    </w:p>
    <w:p w:rsidR="00C35A6A" w:rsidRPr="00934CE6" w:rsidRDefault="00C35A6A" w:rsidP="00C35A6A">
      <w:pPr>
        <w:pStyle w:val="1"/>
        <w:numPr>
          <w:ilvl w:val="0"/>
          <w:numId w:val="12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考核类型管理：可新增考核类型、编辑和删除考核项目，针对考核类型设定学生评估、班级评估、同行评估和督导组评估。考核表根据医院实际课表进行电子化转换</w:t>
      </w:r>
    </w:p>
    <w:p w:rsidR="00C35A6A" w:rsidRPr="00934CE6" w:rsidRDefault="00C35A6A" w:rsidP="00C35A6A">
      <w:pPr>
        <w:pStyle w:val="1"/>
        <w:numPr>
          <w:ilvl w:val="0"/>
          <w:numId w:val="12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考核指标管理：可自主新增考核指标、编辑和删除原有指标。设定考核分数上下限</w:t>
      </w:r>
    </w:p>
    <w:p w:rsidR="00C35A6A" w:rsidRPr="00934CE6" w:rsidRDefault="00C35A6A" w:rsidP="00C35A6A">
      <w:pPr>
        <w:pStyle w:val="1"/>
        <w:numPr>
          <w:ilvl w:val="0"/>
          <w:numId w:val="12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指标要求管理：可自主添加新指标要求、编辑删除原有指标要求，设定指标分数上下限</w:t>
      </w:r>
    </w:p>
    <w:p w:rsidR="00C35A6A" w:rsidRPr="00934CE6" w:rsidRDefault="00C35A6A" w:rsidP="00C35A6A">
      <w:pPr>
        <w:pStyle w:val="1"/>
        <w:numPr>
          <w:ilvl w:val="0"/>
          <w:numId w:val="12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研究生对带教老师评估表，支持评估表各项分数自动汇总计算，支持建议内容提交</w:t>
      </w:r>
    </w:p>
    <w:p w:rsidR="00C35A6A" w:rsidRPr="00934CE6" w:rsidRDefault="00C35A6A" w:rsidP="00C35A6A">
      <w:pPr>
        <w:pStyle w:val="1"/>
        <w:numPr>
          <w:ilvl w:val="0"/>
          <w:numId w:val="12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研究生对科室评估表，支持评估表各项分数自动汇总计算，支持建议内容提交</w:t>
      </w:r>
    </w:p>
    <w:p w:rsidR="00C35A6A" w:rsidRPr="00934CE6" w:rsidRDefault="00C35A6A" w:rsidP="00C35A6A">
      <w:pPr>
        <w:pStyle w:val="1"/>
        <w:numPr>
          <w:ilvl w:val="0"/>
          <w:numId w:val="12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研究生对带教老师</w:t>
      </w: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/</w:t>
      </w: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科室评估查询，管理员可以查询所有对带教的评估，科室教秘可以查询科室下带教的评估结果</w:t>
      </w:r>
    </w:p>
    <w:p w:rsidR="00C35A6A" w:rsidRPr="00934CE6" w:rsidRDefault="00C35A6A" w:rsidP="00C35A6A">
      <w:pPr>
        <w:pStyle w:val="1"/>
        <w:numPr>
          <w:ilvl w:val="0"/>
          <w:numId w:val="12"/>
        </w:numPr>
        <w:spacing w:before="100" w:beforeAutospacing="1" w:after="100" w:afterAutospacing="1" w:line="360" w:lineRule="auto"/>
        <w:ind w:firstLineChars="0"/>
        <w:rPr>
          <w:rFonts w:ascii="Book Antiqua" w:eastAsiaTheme="minorEastAsia" w:hAnsi="Book Antiqua" w:cs="宋体"/>
          <w:color w:val="404040" w:themeColor="text1" w:themeTint="BF"/>
          <w:kern w:val="0"/>
          <w:sz w:val="24"/>
          <w:szCs w:val="24"/>
        </w:rPr>
      </w:pPr>
      <w:r w:rsidRPr="00934CE6">
        <w:rPr>
          <w:rFonts w:ascii="Book Antiqua" w:eastAsiaTheme="minorEastAsia" w:hAnsi="Book Antiqua" w:cs="宋体" w:hint="eastAsia"/>
          <w:color w:val="404040" w:themeColor="text1" w:themeTint="BF"/>
          <w:kern w:val="0"/>
          <w:sz w:val="24"/>
          <w:szCs w:val="24"/>
        </w:rPr>
        <w:t>评估统计排行：可通过日期，班级，分组，授课对象，课程类型，课程名称进行排序，评估数据可导出</w:t>
      </w:r>
    </w:p>
    <w:sectPr w:rsidR="00C35A6A" w:rsidRPr="00934CE6" w:rsidSect="00EA2021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CA9" w:rsidRDefault="003C6CA9" w:rsidP="00696C1E">
      <w:r>
        <w:separator/>
      </w:r>
    </w:p>
  </w:endnote>
  <w:endnote w:type="continuationSeparator" w:id="0">
    <w:p w:rsidR="003C6CA9" w:rsidRDefault="003C6CA9" w:rsidP="00696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CA9" w:rsidRDefault="003C6CA9" w:rsidP="00696C1E">
      <w:r>
        <w:separator/>
      </w:r>
    </w:p>
  </w:footnote>
  <w:footnote w:type="continuationSeparator" w:id="0">
    <w:p w:rsidR="003C6CA9" w:rsidRDefault="003C6CA9" w:rsidP="00696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A2B"/>
    <w:multiLevelType w:val="hybridMultilevel"/>
    <w:tmpl w:val="7DCC7778"/>
    <w:lvl w:ilvl="0" w:tplc="44B8DD4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0A25854"/>
    <w:multiLevelType w:val="hybridMultilevel"/>
    <w:tmpl w:val="BE7E70DC"/>
    <w:lvl w:ilvl="0" w:tplc="44B8DD4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EB42846"/>
    <w:multiLevelType w:val="hybridMultilevel"/>
    <w:tmpl w:val="7A6AC7FE"/>
    <w:lvl w:ilvl="0" w:tplc="44B8DD4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F8C39DF"/>
    <w:multiLevelType w:val="hybridMultilevel"/>
    <w:tmpl w:val="CD84E08E"/>
    <w:lvl w:ilvl="0" w:tplc="44B8DD4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56355DE"/>
    <w:multiLevelType w:val="hybridMultilevel"/>
    <w:tmpl w:val="E254464E"/>
    <w:lvl w:ilvl="0" w:tplc="44B8DD4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ADD5D74"/>
    <w:multiLevelType w:val="hybridMultilevel"/>
    <w:tmpl w:val="DBFC1144"/>
    <w:lvl w:ilvl="0" w:tplc="04090017">
      <w:start w:val="1"/>
      <w:numFmt w:val="chi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0C5274"/>
    <w:multiLevelType w:val="hybridMultilevel"/>
    <w:tmpl w:val="D18EAC9C"/>
    <w:lvl w:ilvl="0" w:tplc="44B8DD4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3961BC4"/>
    <w:multiLevelType w:val="hybridMultilevel"/>
    <w:tmpl w:val="E8C8C2AC"/>
    <w:lvl w:ilvl="0" w:tplc="44B8DD4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7A67C1E"/>
    <w:multiLevelType w:val="hybridMultilevel"/>
    <w:tmpl w:val="9B0EDE22"/>
    <w:lvl w:ilvl="0" w:tplc="44B8DD4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D2E1A83"/>
    <w:multiLevelType w:val="hybridMultilevel"/>
    <w:tmpl w:val="A23081D6"/>
    <w:lvl w:ilvl="0" w:tplc="44B8DD4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4C12A17"/>
    <w:multiLevelType w:val="hybridMultilevel"/>
    <w:tmpl w:val="E79A9682"/>
    <w:lvl w:ilvl="0" w:tplc="44B8DD4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3BD04F5"/>
    <w:multiLevelType w:val="hybridMultilevel"/>
    <w:tmpl w:val="4856708C"/>
    <w:lvl w:ilvl="0" w:tplc="0576F8C6">
      <w:start w:val="1"/>
      <w:numFmt w:val="decimal"/>
      <w:lvlText w:val="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>
    <w:nsid w:val="679642EE"/>
    <w:multiLevelType w:val="hybridMultilevel"/>
    <w:tmpl w:val="AFD65338"/>
    <w:lvl w:ilvl="0" w:tplc="897038AC">
      <w:start w:val="1"/>
      <w:numFmt w:val="decimal"/>
      <w:lvlText w:val="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>
    <w:nsid w:val="683F0021"/>
    <w:multiLevelType w:val="multilevel"/>
    <w:tmpl w:val="5CC097D2"/>
    <w:lvl w:ilvl="0">
      <w:start w:val="5"/>
      <w:numFmt w:val="decimal"/>
      <w:lvlText w:val="%1)"/>
      <w:lvlJc w:val="left"/>
      <w:pPr>
        <w:ind w:left="720" w:hanging="72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71F93A27"/>
    <w:multiLevelType w:val="hybridMultilevel"/>
    <w:tmpl w:val="685E3C6A"/>
    <w:lvl w:ilvl="0" w:tplc="5776D474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7329308E"/>
    <w:multiLevelType w:val="hybridMultilevel"/>
    <w:tmpl w:val="D58AB666"/>
    <w:lvl w:ilvl="0" w:tplc="6B087424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578522D"/>
    <w:multiLevelType w:val="hybridMultilevel"/>
    <w:tmpl w:val="BD40CD64"/>
    <w:lvl w:ilvl="0" w:tplc="44B8DD4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7926CD9"/>
    <w:multiLevelType w:val="hybridMultilevel"/>
    <w:tmpl w:val="FA621C0A"/>
    <w:lvl w:ilvl="0" w:tplc="016CC7D6">
      <w:start w:val="1"/>
      <w:numFmt w:val="decimal"/>
      <w:lvlText w:val="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8">
    <w:nsid w:val="7DFC0A65"/>
    <w:multiLevelType w:val="hybridMultilevel"/>
    <w:tmpl w:val="CE0636AA"/>
    <w:lvl w:ilvl="0" w:tplc="44B8DD4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5"/>
  </w:num>
  <w:num w:numId="5">
    <w:abstractNumId w:val="6"/>
  </w:num>
  <w:num w:numId="6">
    <w:abstractNumId w:val="4"/>
  </w:num>
  <w:num w:numId="7">
    <w:abstractNumId w:val="7"/>
  </w:num>
  <w:num w:numId="8">
    <w:abstractNumId w:val="18"/>
  </w:num>
  <w:num w:numId="9">
    <w:abstractNumId w:val="9"/>
  </w:num>
  <w:num w:numId="10">
    <w:abstractNumId w:val="8"/>
  </w:num>
  <w:num w:numId="11">
    <w:abstractNumId w:val="3"/>
  </w:num>
  <w:num w:numId="12">
    <w:abstractNumId w:val="1"/>
  </w:num>
  <w:num w:numId="13">
    <w:abstractNumId w:val="2"/>
  </w:num>
  <w:num w:numId="14">
    <w:abstractNumId w:val="16"/>
  </w:num>
  <w:num w:numId="15">
    <w:abstractNumId w:val="0"/>
  </w:num>
  <w:num w:numId="16">
    <w:abstractNumId w:val="10"/>
  </w:num>
  <w:num w:numId="17">
    <w:abstractNumId w:val="12"/>
  </w:num>
  <w:num w:numId="18">
    <w:abstractNumId w:val="1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203"/>
    <w:rsid w:val="001A3F09"/>
    <w:rsid w:val="001B02C8"/>
    <w:rsid w:val="001E2479"/>
    <w:rsid w:val="00302E69"/>
    <w:rsid w:val="00336F1C"/>
    <w:rsid w:val="003C2433"/>
    <w:rsid w:val="003C6CA9"/>
    <w:rsid w:val="00507716"/>
    <w:rsid w:val="0053728A"/>
    <w:rsid w:val="005D4448"/>
    <w:rsid w:val="005F0203"/>
    <w:rsid w:val="00610BF6"/>
    <w:rsid w:val="00696C1E"/>
    <w:rsid w:val="006C11BB"/>
    <w:rsid w:val="007B79C5"/>
    <w:rsid w:val="009119A3"/>
    <w:rsid w:val="00A35C81"/>
    <w:rsid w:val="00B437D3"/>
    <w:rsid w:val="00C35A6A"/>
    <w:rsid w:val="00C479A7"/>
    <w:rsid w:val="00CB5029"/>
    <w:rsid w:val="00CB7C66"/>
    <w:rsid w:val="00D13451"/>
    <w:rsid w:val="00D22EE0"/>
    <w:rsid w:val="00D75C72"/>
    <w:rsid w:val="00E0750A"/>
    <w:rsid w:val="00EA2021"/>
    <w:rsid w:val="00F3060B"/>
    <w:rsid w:val="00FA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C1E"/>
    <w:rPr>
      <w:sz w:val="18"/>
      <w:szCs w:val="18"/>
    </w:rPr>
  </w:style>
  <w:style w:type="paragraph" w:styleId="a5">
    <w:name w:val="List Paragraph"/>
    <w:aliases w:val="List,List1,Use Case List Paragraph,Bulleted Text,List Paragraph1,b1,Bullet for no #'s,Body Bullet,List bullet,List Paragraph 1,Ref,B1,bu1,bu1 + Before:  0 pt,After:  6 pt,List Paragraph Char Char,Figure_name,11 pt,numbered"/>
    <w:basedOn w:val="a"/>
    <w:link w:val="Char1"/>
    <w:uiPriority w:val="34"/>
    <w:qFormat/>
    <w:rsid w:val="00696C1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Char1">
    <w:name w:val="列出段落 Char1"/>
    <w:aliases w:val="List Char,List1 Char,Use Case List Paragraph Char,Bulleted Text Char,List Paragraph1 Char,b1 Char,Bullet for no #'s Char,Body Bullet Char,List bullet Char,List Paragraph 1 Char,Ref Char,B1 Char,bu1 Char,bu1 + Before:  0 pt Char,11 pt Char"/>
    <w:link w:val="a5"/>
    <w:uiPriority w:val="34"/>
    <w:qFormat/>
    <w:locked/>
    <w:rsid w:val="00696C1E"/>
    <w:rPr>
      <w:rFonts w:ascii="Tahoma" w:eastAsia="微软雅黑" w:hAnsi="Tahoma"/>
      <w:kern w:val="0"/>
      <w:sz w:val="22"/>
    </w:rPr>
  </w:style>
  <w:style w:type="paragraph" w:customStyle="1" w:styleId="1">
    <w:name w:val="列出段落1"/>
    <w:basedOn w:val="a"/>
    <w:link w:val="Char2"/>
    <w:uiPriority w:val="34"/>
    <w:qFormat/>
    <w:rsid w:val="00696C1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2">
    <w:name w:val="列出段落 Char"/>
    <w:link w:val="1"/>
    <w:uiPriority w:val="34"/>
    <w:qFormat/>
    <w:locked/>
    <w:rsid w:val="00696C1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Gavin</dc:creator>
  <cp:lastModifiedBy>jgc-3</cp:lastModifiedBy>
  <cp:revision>2</cp:revision>
  <dcterms:created xsi:type="dcterms:W3CDTF">2021-05-24T08:29:00Z</dcterms:created>
  <dcterms:modified xsi:type="dcterms:W3CDTF">2021-05-24T08:29:00Z</dcterms:modified>
</cp:coreProperties>
</file>