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47" w:rsidRDefault="00293B47" w:rsidP="00293B47">
      <w:pPr>
        <w:widowControl/>
        <w:snapToGrid w:val="0"/>
        <w:spacing w:line="0" w:lineRule="atLeast"/>
        <w:ind w:firstLine="360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293B47" w:rsidRPr="00212693" w:rsidRDefault="00212693" w:rsidP="006F3E5B">
      <w:pPr>
        <w:widowControl/>
        <w:snapToGrid w:val="0"/>
        <w:spacing w:line="920" w:lineRule="exact"/>
        <w:ind w:firstLine="357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二、</w:t>
      </w:r>
      <w:r w:rsidR="00293B47" w:rsidRPr="00212693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对投标人的资格要求：</w:t>
      </w:r>
      <w:r w:rsidR="00293B47" w:rsidRPr="00E81A29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br/>
      </w:r>
      <w:r w:rsidR="00293B47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1</w:t>
      </w:r>
      <w:r w:rsidR="00E81A29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、</w:t>
      </w:r>
      <w:r w:rsidR="00293B47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具备生产或经营许可相关资质；</w:t>
      </w:r>
    </w:p>
    <w:p w:rsidR="00293B47" w:rsidRPr="00212693" w:rsidRDefault="00293B47" w:rsidP="00293B47">
      <w:pPr>
        <w:widowControl/>
        <w:snapToGrid w:val="0"/>
        <w:spacing w:line="0" w:lineRule="atLeas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2</w:t>
      </w:r>
      <w:r w:rsidR="00E81A29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、</w:t>
      </w: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具有北京地区医院供货</w:t>
      </w:r>
      <w:r w:rsidRPr="00212693">
        <w:rPr>
          <w:rFonts w:ascii="微软雅黑" w:eastAsia="微软雅黑" w:hAnsi="微软雅黑" w:cs="宋体"/>
          <w:color w:val="000000"/>
          <w:kern w:val="0"/>
          <w:sz w:val="30"/>
          <w:szCs w:val="30"/>
        </w:rPr>
        <w:t>经验</w:t>
      </w: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；</w:t>
      </w:r>
    </w:p>
    <w:p w:rsidR="00293B47" w:rsidRPr="00212693" w:rsidRDefault="00293B47" w:rsidP="00293B47">
      <w:pPr>
        <w:widowControl/>
        <w:snapToGrid w:val="0"/>
        <w:spacing w:line="0" w:lineRule="atLeas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3</w:t>
      </w:r>
      <w:r w:rsidR="00E81A29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、</w:t>
      </w: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在北京地区具有售后服务体系；</w:t>
      </w:r>
    </w:p>
    <w:p w:rsidR="00293B47" w:rsidRPr="00212693" w:rsidRDefault="00293B47" w:rsidP="00293B47">
      <w:pPr>
        <w:widowControl/>
        <w:snapToGrid w:val="0"/>
        <w:spacing w:line="0" w:lineRule="atLeast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4</w:t>
      </w:r>
      <w:r w:rsidR="00E81A29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、</w:t>
      </w: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注册资金100万人民币（含）以上。</w:t>
      </w:r>
    </w:p>
    <w:p w:rsidR="00F54B29" w:rsidRPr="00212693" w:rsidRDefault="006F3E5B" w:rsidP="00293B47">
      <w:pPr>
        <w:rPr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="00E81A29" w:rsidRPr="00212693">
        <w:rPr>
          <w:rFonts w:ascii="微软雅黑" w:eastAsia="微软雅黑" w:hAnsi="微软雅黑" w:cs="宋体" w:hint="eastAsia"/>
          <w:kern w:val="0"/>
          <w:sz w:val="30"/>
          <w:szCs w:val="30"/>
        </w:rPr>
        <w:t>、</w:t>
      </w:r>
      <w:r w:rsidR="00293B47" w:rsidRPr="00212693">
        <w:rPr>
          <w:rFonts w:ascii="微软雅黑" w:eastAsia="微软雅黑" w:hAnsi="微软雅黑" w:cs="宋体" w:hint="eastAsia"/>
          <w:kern w:val="0"/>
          <w:sz w:val="30"/>
          <w:szCs w:val="30"/>
        </w:rPr>
        <w:t>可以免费为甲方提供2个5M3液氧储罐，汽化器，调压系统，并负责为液氧储罐提供相关检测维护。</w:t>
      </w:r>
    </w:p>
    <w:p w:rsidR="00E45B6F" w:rsidRPr="00212693" w:rsidRDefault="00EE273E" w:rsidP="00EE273E">
      <w:pPr>
        <w:snapToGrid w:val="0"/>
        <w:spacing w:before="120" w:after="12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6、</w:t>
      </w:r>
      <w:r w:rsidR="00E45B6F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药品生产许可、药品GMP证书、药品注册证复印件；</w:t>
      </w:r>
    </w:p>
    <w:p w:rsidR="00E45B6F" w:rsidRPr="00212693" w:rsidRDefault="00E45B6F" w:rsidP="00EE273E">
      <w:pPr>
        <w:snapToGrid w:val="0"/>
        <w:spacing w:before="120" w:after="12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（注：非生产厂家须提供生产厂家的药品生产许可证）</w:t>
      </w:r>
    </w:p>
    <w:p w:rsidR="00E45B6F" w:rsidRPr="00212693" w:rsidRDefault="00EE273E" w:rsidP="00EE273E">
      <w:pPr>
        <w:snapToGrid w:val="0"/>
        <w:spacing w:before="120" w:after="12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7、</w:t>
      </w:r>
      <w:r w:rsidR="00E45B6F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危险化学品经营许可（</w:t>
      </w:r>
      <w:proofErr w:type="gramStart"/>
      <w:r w:rsidR="00E45B6F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含经营</w:t>
      </w:r>
      <w:proofErr w:type="gramEnd"/>
      <w:r w:rsidR="00E45B6F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范围）、气瓶充装许可、道路运输经营许可复印件；</w:t>
      </w:r>
    </w:p>
    <w:p w:rsidR="00E45B6F" w:rsidRPr="00212693" w:rsidRDefault="00EE273E" w:rsidP="00EE273E">
      <w:pPr>
        <w:snapToGrid w:val="0"/>
        <w:spacing w:before="120" w:after="120"/>
        <w:rPr>
          <w:rFonts w:ascii="微软雅黑" w:eastAsia="微软雅黑" w:hAnsi="微软雅黑" w:cs="宋体"/>
          <w:color w:val="000000"/>
          <w:kern w:val="0"/>
          <w:sz w:val="30"/>
          <w:szCs w:val="30"/>
        </w:rPr>
      </w:pPr>
      <w:r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8</w:t>
      </w:r>
      <w:r w:rsidR="00E45B6F" w:rsidRPr="00212693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厂家或代理商授权书：非生产厂家投标，须具有生产厂家或授权经销商授权委托书，授权委托书</w:t>
      </w:r>
      <w:r w:rsidR="00146009">
        <w:rPr>
          <w:rFonts w:ascii="微软雅黑" w:eastAsia="微软雅黑" w:hAnsi="微软雅黑" w:cs="宋体" w:hint="eastAsia"/>
          <w:color w:val="000000"/>
          <w:kern w:val="0"/>
          <w:sz w:val="30"/>
          <w:szCs w:val="30"/>
        </w:rPr>
        <w:t>可以为针对国际医院的项目授权，授权经销商必须出具其代理资格证明。</w:t>
      </w:r>
    </w:p>
    <w:p w:rsidR="00E45B6F" w:rsidRPr="00EE273E" w:rsidRDefault="00E45B6F" w:rsidP="00EE273E">
      <w:pPr>
        <w:snapToGrid w:val="0"/>
        <w:spacing w:before="120" w:after="120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</w:p>
    <w:p w:rsidR="00E81A29" w:rsidRPr="00E81A29" w:rsidRDefault="00E81A29">
      <w:pPr>
        <w:rPr>
          <w:sz w:val="32"/>
          <w:szCs w:val="32"/>
        </w:rPr>
      </w:pPr>
    </w:p>
    <w:sectPr w:rsidR="00E81A29" w:rsidRPr="00E81A29" w:rsidSect="00F54B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580" w:rsidRDefault="00A77580" w:rsidP="00293B47">
      <w:pPr>
        <w:ind w:firstLine="420"/>
      </w:pPr>
      <w:r>
        <w:separator/>
      </w:r>
    </w:p>
  </w:endnote>
  <w:endnote w:type="continuationSeparator" w:id="1">
    <w:p w:rsidR="00A77580" w:rsidRDefault="00A77580" w:rsidP="00293B4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47" w:rsidRDefault="00293B47" w:rsidP="00293B4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47" w:rsidRDefault="00293B47" w:rsidP="00293B4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47" w:rsidRDefault="00293B47" w:rsidP="00293B4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580" w:rsidRDefault="00A77580" w:rsidP="00293B47">
      <w:pPr>
        <w:ind w:firstLine="420"/>
      </w:pPr>
      <w:r>
        <w:separator/>
      </w:r>
    </w:p>
  </w:footnote>
  <w:footnote w:type="continuationSeparator" w:id="1">
    <w:p w:rsidR="00A77580" w:rsidRDefault="00A77580" w:rsidP="00293B47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47" w:rsidRDefault="00293B47" w:rsidP="00293B4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47" w:rsidRDefault="00293B47" w:rsidP="00293B4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B47" w:rsidRDefault="00293B47" w:rsidP="00293B4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3B47"/>
    <w:rsid w:val="0001790C"/>
    <w:rsid w:val="00146009"/>
    <w:rsid w:val="0016417D"/>
    <w:rsid w:val="001820B9"/>
    <w:rsid w:val="00212693"/>
    <w:rsid w:val="00293B47"/>
    <w:rsid w:val="00447804"/>
    <w:rsid w:val="006F3E5B"/>
    <w:rsid w:val="007079AC"/>
    <w:rsid w:val="00924C4A"/>
    <w:rsid w:val="00A147B2"/>
    <w:rsid w:val="00A77580"/>
    <w:rsid w:val="00A95192"/>
    <w:rsid w:val="00D11EAB"/>
    <w:rsid w:val="00E40DF9"/>
    <w:rsid w:val="00E45B6F"/>
    <w:rsid w:val="00E81A29"/>
    <w:rsid w:val="00EE273E"/>
    <w:rsid w:val="00F54B29"/>
    <w:rsid w:val="00FC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47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B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B47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B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dell</cp:lastModifiedBy>
  <cp:revision>9</cp:revision>
  <cp:lastPrinted>2015-05-13T01:07:00Z</cp:lastPrinted>
  <dcterms:created xsi:type="dcterms:W3CDTF">2015-05-12T06:23:00Z</dcterms:created>
  <dcterms:modified xsi:type="dcterms:W3CDTF">2015-05-13T01:08:00Z</dcterms:modified>
</cp:coreProperties>
</file>