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391B6" w14:textId="77777777" w:rsidR="007375A7" w:rsidRPr="00D256D5" w:rsidRDefault="007375A7" w:rsidP="007375A7">
      <w:pPr>
        <w:pStyle w:val="a8"/>
        <w:rPr>
          <w:sz w:val="72"/>
        </w:rPr>
      </w:pPr>
    </w:p>
    <w:p w14:paraId="04A9FAAB" w14:textId="77777777" w:rsidR="007375A7" w:rsidRDefault="007375A7" w:rsidP="007375A7">
      <w:pPr>
        <w:pStyle w:val="a8"/>
        <w:rPr>
          <w:sz w:val="72"/>
        </w:rPr>
      </w:pPr>
    </w:p>
    <w:p w14:paraId="080215DE" w14:textId="77777777" w:rsidR="007375A7" w:rsidRPr="00D256D5" w:rsidRDefault="007375A7" w:rsidP="007375A7">
      <w:pPr>
        <w:pStyle w:val="a8"/>
        <w:rPr>
          <w:sz w:val="72"/>
        </w:rPr>
      </w:pPr>
      <w:bookmarkStart w:id="0" w:name="_Toc404580896"/>
      <w:bookmarkStart w:id="1" w:name="_Toc404754251"/>
      <w:bookmarkStart w:id="2" w:name="_Toc404758882"/>
      <w:bookmarkStart w:id="3" w:name="_Toc479322446"/>
      <w:bookmarkStart w:id="4" w:name="_Toc491932502"/>
      <w:r w:rsidRPr="00D256D5">
        <w:rPr>
          <w:sz w:val="72"/>
        </w:rPr>
        <w:t>中国医学科学院肿瘤医院</w:t>
      </w:r>
      <w:bookmarkEnd w:id="0"/>
      <w:bookmarkEnd w:id="1"/>
      <w:bookmarkEnd w:id="2"/>
      <w:bookmarkEnd w:id="3"/>
      <w:bookmarkEnd w:id="4"/>
    </w:p>
    <w:p w14:paraId="7D3B946C" w14:textId="04E54B10" w:rsidR="00F1125F" w:rsidRDefault="00F1125F" w:rsidP="007375A7">
      <w:pPr>
        <w:pStyle w:val="a8"/>
        <w:rPr>
          <w:sz w:val="72"/>
        </w:rPr>
      </w:pPr>
      <w:bookmarkStart w:id="5" w:name="_Toc491932503"/>
      <w:bookmarkStart w:id="6" w:name="_Toc404580898"/>
      <w:bookmarkStart w:id="7" w:name="_Toc404754253"/>
      <w:bookmarkStart w:id="8" w:name="_Toc404758884"/>
      <w:bookmarkStart w:id="9" w:name="_Toc422147979"/>
      <w:bookmarkStart w:id="10" w:name="_Toc422148081"/>
      <w:bookmarkStart w:id="11" w:name="_Toc479322448"/>
      <w:r>
        <w:rPr>
          <w:sz w:val="72"/>
        </w:rPr>
        <w:t>综合日志审计</w:t>
      </w:r>
      <w:bookmarkEnd w:id="5"/>
    </w:p>
    <w:p w14:paraId="49AA29F7" w14:textId="71B9EDD0" w:rsidR="007375A7" w:rsidRDefault="007375A7" w:rsidP="007375A7">
      <w:pPr>
        <w:pStyle w:val="a8"/>
        <w:rPr>
          <w:sz w:val="72"/>
        </w:rPr>
      </w:pPr>
      <w:bookmarkStart w:id="12" w:name="_Toc491932504"/>
      <w:r w:rsidRPr="00D256D5">
        <w:rPr>
          <w:sz w:val="72"/>
        </w:rPr>
        <w:t>技术</w:t>
      </w:r>
      <w:bookmarkEnd w:id="6"/>
      <w:bookmarkEnd w:id="7"/>
      <w:bookmarkEnd w:id="8"/>
      <w:bookmarkEnd w:id="9"/>
      <w:bookmarkEnd w:id="10"/>
      <w:r>
        <w:rPr>
          <w:rFonts w:hint="eastAsia"/>
          <w:sz w:val="72"/>
        </w:rPr>
        <w:t>需求</w:t>
      </w:r>
      <w:bookmarkEnd w:id="11"/>
      <w:bookmarkEnd w:id="12"/>
    </w:p>
    <w:p w14:paraId="2018B502" w14:textId="77777777" w:rsidR="007375A7" w:rsidRDefault="007375A7" w:rsidP="007375A7"/>
    <w:p w14:paraId="6EE4E41E" w14:textId="77777777" w:rsidR="007375A7" w:rsidRDefault="007375A7" w:rsidP="007375A7"/>
    <w:p w14:paraId="5E103D4C" w14:textId="77777777" w:rsidR="007375A7" w:rsidRDefault="007375A7" w:rsidP="007375A7"/>
    <w:p w14:paraId="300C63C1" w14:textId="77777777" w:rsidR="007375A7" w:rsidRDefault="007375A7" w:rsidP="007375A7"/>
    <w:p w14:paraId="665BA01A" w14:textId="77777777" w:rsidR="007375A7" w:rsidRDefault="007375A7" w:rsidP="007375A7"/>
    <w:p w14:paraId="641A001A" w14:textId="77777777" w:rsidR="007375A7" w:rsidRDefault="007375A7" w:rsidP="007375A7"/>
    <w:p w14:paraId="5482CC8C" w14:textId="77777777" w:rsidR="007375A7" w:rsidRDefault="007375A7" w:rsidP="007375A7"/>
    <w:p w14:paraId="38EDEE4D" w14:textId="77777777" w:rsidR="007375A7" w:rsidRDefault="007375A7" w:rsidP="007375A7"/>
    <w:p w14:paraId="1ADBD8D7" w14:textId="77777777" w:rsidR="007375A7" w:rsidRDefault="007375A7" w:rsidP="007375A7"/>
    <w:p w14:paraId="7F1A73E9" w14:textId="77777777" w:rsidR="007375A7" w:rsidRDefault="007375A7" w:rsidP="007375A7"/>
    <w:p w14:paraId="34DDC09C" w14:textId="77777777" w:rsidR="007375A7" w:rsidRDefault="007375A7" w:rsidP="007375A7"/>
    <w:p w14:paraId="3A32EA07" w14:textId="77777777" w:rsidR="007375A7" w:rsidRDefault="007375A7" w:rsidP="007375A7"/>
    <w:p w14:paraId="4E48E1B6" w14:textId="77777777" w:rsidR="007375A7" w:rsidRPr="00100323" w:rsidRDefault="007375A7" w:rsidP="007375A7">
      <w:pPr>
        <w:rPr>
          <w:b/>
          <w:sz w:val="28"/>
        </w:rPr>
      </w:pPr>
    </w:p>
    <w:p w14:paraId="5D07F4C8" w14:textId="77777777" w:rsidR="007375A7" w:rsidRPr="00100323" w:rsidRDefault="007375A7" w:rsidP="007375A7">
      <w:pPr>
        <w:jc w:val="center"/>
        <w:rPr>
          <w:b/>
          <w:sz w:val="28"/>
        </w:rPr>
      </w:pPr>
      <w:r w:rsidRPr="00100323">
        <w:rPr>
          <w:b/>
          <w:sz w:val="28"/>
        </w:rPr>
        <w:t>信息中心</w:t>
      </w:r>
      <w:r w:rsidRPr="00100323">
        <w:rPr>
          <w:b/>
          <w:sz w:val="28"/>
        </w:rPr>
        <w:t>/</w:t>
      </w:r>
      <w:r w:rsidRPr="00100323">
        <w:rPr>
          <w:rFonts w:hint="eastAsia"/>
          <w:b/>
          <w:sz w:val="28"/>
        </w:rPr>
        <w:t>计算</w:t>
      </w:r>
      <w:r w:rsidRPr="00100323">
        <w:rPr>
          <w:b/>
          <w:sz w:val="28"/>
        </w:rPr>
        <w:t>机室</w:t>
      </w:r>
    </w:p>
    <w:p w14:paraId="15468B8E" w14:textId="1DEFC5E5" w:rsidR="007375A7" w:rsidRPr="00100323" w:rsidRDefault="007375A7" w:rsidP="007375A7">
      <w:pPr>
        <w:jc w:val="center"/>
        <w:rPr>
          <w:b/>
          <w:sz w:val="28"/>
        </w:rPr>
      </w:pPr>
      <w:r w:rsidRPr="00100323">
        <w:rPr>
          <w:rFonts w:hint="eastAsia"/>
          <w:b/>
          <w:sz w:val="28"/>
        </w:rPr>
        <w:t>2017</w:t>
      </w:r>
      <w:r w:rsidRPr="00100323">
        <w:rPr>
          <w:rFonts w:hint="eastAsia"/>
          <w:b/>
          <w:sz w:val="28"/>
        </w:rPr>
        <w:t>年</w:t>
      </w:r>
      <w:r w:rsidR="000E24E2">
        <w:rPr>
          <w:b/>
          <w:sz w:val="28"/>
        </w:rPr>
        <w:t>8</w:t>
      </w:r>
      <w:r w:rsidRPr="00100323">
        <w:rPr>
          <w:rFonts w:hint="eastAsia"/>
          <w:b/>
          <w:sz w:val="28"/>
        </w:rPr>
        <w:t>月</w:t>
      </w:r>
    </w:p>
    <w:p w14:paraId="50845238" w14:textId="7F530448" w:rsidR="007375A7" w:rsidRDefault="007375A7">
      <w:pPr>
        <w:widowControl/>
        <w:jc w:val="left"/>
      </w:pPr>
    </w:p>
    <w:p w14:paraId="2ED84B79" w14:textId="77777777" w:rsidR="007375A7" w:rsidRDefault="007375A7" w:rsidP="007375A7"/>
    <w:p w14:paraId="005A4F71" w14:textId="77777777" w:rsidR="00ED2D46" w:rsidRDefault="00ED2D46" w:rsidP="007375A7"/>
    <w:p w14:paraId="23A65694" w14:textId="77777777" w:rsidR="00ED2D46" w:rsidRDefault="00ED2D46" w:rsidP="007375A7"/>
    <w:p w14:paraId="6B7D5A16" w14:textId="77777777" w:rsidR="00F1125F" w:rsidRDefault="00F1125F" w:rsidP="007375A7"/>
    <w:p w14:paraId="7BA9A48C" w14:textId="77777777" w:rsidR="00C6609F" w:rsidRDefault="00C6609F" w:rsidP="007375A7"/>
    <w:p w14:paraId="361A99ED" w14:textId="77777777" w:rsidR="00C6609F" w:rsidRDefault="00C6609F" w:rsidP="007375A7"/>
    <w:sdt>
      <w:sdtPr>
        <w:rPr>
          <w:rFonts w:ascii="Times New Roman" w:eastAsia="宋体" w:hAnsi="Times New Roman" w:cs="Times New Roman"/>
          <w:b w:val="0"/>
          <w:bCs w:val="0"/>
          <w:color w:val="auto"/>
          <w:kern w:val="2"/>
          <w:sz w:val="24"/>
          <w:szCs w:val="20"/>
          <w:lang w:val="zh-CN"/>
        </w:rPr>
        <w:id w:val="777848094"/>
        <w:docPartObj>
          <w:docPartGallery w:val="Table of Contents"/>
          <w:docPartUnique/>
        </w:docPartObj>
      </w:sdtPr>
      <w:sdtEndPr>
        <w:rPr>
          <w:noProof/>
          <w:lang w:val="en-US"/>
        </w:rPr>
      </w:sdtEndPr>
      <w:sdtContent>
        <w:p w14:paraId="3D42420F" w14:textId="43BBD033" w:rsidR="00C6609F" w:rsidRDefault="00C6609F">
          <w:pPr>
            <w:pStyle w:val="ab"/>
          </w:pPr>
          <w:r>
            <w:rPr>
              <w:lang w:val="zh-CN"/>
            </w:rPr>
            <w:t>目录</w:t>
          </w:r>
        </w:p>
        <w:p w14:paraId="190A983F" w14:textId="77777777" w:rsidR="00C6609F" w:rsidRDefault="00C6609F">
          <w:pPr>
            <w:pStyle w:val="11"/>
            <w:tabs>
              <w:tab w:val="right" w:leader="dot" w:pos="8296"/>
            </w:tabs>
            <w:rPr>
              <w:noProof/>
            </w:rPr>
          </w:pPr>
          <w:r>
            <w:rPr>
              <w:b w:val="0"/>
            </w:rPr>
            <w:fldChar w:fldCharType="begin"/>
          </w:r>
          <w:r>
            <w:instrText>TOC \o "1-3" \h \z \u</w:instrText>
          </w:r>
          <w:r>
            <w:rPr>
              <w:b w:val="0"/>
            </w:rPr>
            <w:fldChar w:fldCharType="separate"/>
          </w:r>
          <w:hyperlink w:anchor="_Toc491932502" w:history="1">
            <w:r w:rsidRPr="0023069F">
              <w:rPr>
                <w:rStyle w:val="ac"/>
                <w:rFonts w:hint="eastAsia"/>
                <w:noProof/>
              </w:rPr>
              <w:t>中国医学科学院肿瘤医院</w:t>
            </w:r>
            <w:r>
              <w:rPr>
                <w:noProof/>
                <w:webHidden/>
              </w:rPr>
              <w:tab/>
            </w:r>
            <w:r>
              <w:rPr>
                <w:noProof/>
                <w:webHidden/>
              </w:rPr>
              <w:fldChar w:fldCharType="begin"/>
            </w:r>
            <w:r>
              <w:rPr>
                <w:noProof/>
                <w:webHidden/>
              </w:rPr>
              <w:instrText xml:space="preserve"> PAGEREF _Toc491932502 \h </w:instrText>
            </w:r>
            <w:r>
              <w:rPr>
                <w:noProof/>
                <w:webHidden/>
              </w:rPr>
            </w:r>
            <w:r>
              <w:rPr>
                <w:noProof/>
                <w:webHidden/>
              </w:rPr>
              <w:fldChar w:fldCharType="separate"/>
            </w:r>
            <w:r w:rsidR="00A933C4">
              <w:rPr>
                <w:noProof/>
                <w:webHidden/>
              </w:rPr>
              <w:t>0</w:t>
            </w:r>
            <w:r>
              <w:rPr>
                <w:noProof/>
                <w:webHidden/>
              </w:rPr>
              <w:fldChar w:fldCharType="end"/>
            </w:r>
          </w:hyperlink>
        </w:p>
        <w:p w14:paraId="467F55FE" w14:textId="77777777" w:rsidR="00C6609F" w:rsidRDefault="000B3AE2">
          <w:pPr>
            <w:pStyle w:val="11"/>
            <w:tabs>
              <w:tab w:val="right" w:leader="dot" w:pos="8296"/>
            </w:tabs>
            <w:rPr>
              <w:noProof/>
            </w:rPr>
          </w:pPr>
          <w:hyperlink w:anchor="_Toc491932503" w:history="1">
            <w:r w:rsidR="00C6609F" w:rsidRPr="0023069F">
              <w:rPr>
                <w:rStyle w:val="ac"/>
                <w:rFonts w:hint="eastAsia"/>
                <w:noProof/>
              </w:rPr>
              <w:t>综合日志审计</w:t>
            </w:r>
            <w:r w:rsidR="00C6609F">
              <w:rPr>
                <w:noProof/>
                <w:webHidden/>
              </w:rPr>
              <w:tab/>
            </w:r>
            <w:r w:rsidR="00C6609F">
              <w:rPr>
                <w:noProof/>
                <w:webHidden/>
              </w:rPr>
              <w:fldChar w:fldCharType="begin"/>
            </w:r>
            <w:r w:rsidR="00C6609F">
              <w:rPr>
                <w:noProof/>
                <w:webHidden/>
              </w:rPr>
              <w:instrText xml:space="preserve"> PAGEREF _Toc491932503 \h </w:instrText>
            </w:r>
            <w:r w:rsidR="00C6609F">
              <w:rPr>
                <w:noProof/>
                <w:webHidden/>
              </w:rPr>
            </w:r>
            <w:r w:rsidR="00C6609F">
              <w:rPr>
                <w:noProof/>
                <w:webHidden/>
              </w:rPr>
              <w:fldChar w:fldCharType="separate"/>
            </w:r>
            <w:r w:rsidR="00A933C4">
              <w:rPr>
                <w:noProof/>
                <w:webHidden/>
              </w:rPr>
              <w:t>0</w:t>
            </w:r>
            <w:r w:rsidR="00C6609F">
              <w:rPr>
                <w:noProof/>
                <w:webHidden/>
              </w:rPr>
              <w:fldChar w:fldCharType="end"/>
            </w:r>
          </w:hyperlink>
        </w:p>
        <w:p w14:paraId="1E12D874" w14:textId="77777777" w:rsidR="00C6609F" w:rsidRDefault="000B3AE2">
          <w:pPr>
            <w:pStyle w:val="11"/>
            <w:tabs>
              <w:tab w:val="right" w:leader="dot" w:pos="8296"/>
            </w:tabs>
            <w:rPr>
              <w:noProof/>
            </w:rPr>
          </w:pPr>
          <w:hyperlink w:anchor="_Toc491932504" w:history="1">
            <w:r w:rsidR="00C6609F" w:rsidRPr="0023069F">
              <w:rPr>
                <w:rStyle w:val="ac"/>
                <w:rFonts w:hint="eastAsia"/>
                <w:noProof/>
              </w:rPr>
              <w:t>技术需求</w:t>
            </w:r>
            <w:r w:rsidR="00C6609F">
              <w:rPr>
                <w:noProof/>
                <w:webHidden/>
              </w:rPr>
              <w:tab/>
            </w:r>
            <w:r w:rsidR="00C6609F">
              <w:rPr>
                <w:noProof/>
                <w:webHidden/>
              </w:rPr>
              <w:fldChar w:fldCharType="begin"/>
            </w:r>
            <w:r w:rsidR="00C6609F">
              <w:rPr>
                <w:noProof/>
                <w:webHidden/>
              </w:rPr>
              <w:instrText xml:space="preserve"> PAGEREF _Toc491932504 \h </w:instrText>
            </w:r>
            <w:r w:rsidR="00C6609F">
              <w:rPr>
                <w:noProof/>
                <w:webHidden/>
              </w:rPr>
            </w:r>
            <w:r w:rsidR="00C6609F">
              <w:rPr>
                <w:noProof/>
                <w:webHidden/>
              </w:rPr>
              <w:fldChar w:fldCharType="separate"/>
            </w:r>
            <w:r w:rsidR="00A933C4">
              <w:rPr>
                <w:noProof/>
                <w:webHidden/>
              </w:rPr>
              <w:t>0</w:t>
            </w:r>
            <w:r w:rsidR="00C6609F">
              <w:rPr>
                <w:noProof/>
                <w:webHidden/>
              </w:rPr>
              <w:fldChar w:fldCharType="end"/>
            </w:r>
          </w:hyperlink>
        </w:p>
        <w:p w14:paraId="54069230" w14:textId="77777777" w:rsidR="00C6609F" w:rsidRDefault="000B3AE2">
          <w:pPr>
            <w:pStyle w:val="11"/>
            <w:tabs>
              <w:tab w:val="left" w:pos="960"/>
              <w:tab w:val="right" w:leader="dot" w:pos="8296"/>
            </w:tabs>
            <w:rPr>
              <w:noProof/>
            </w:rPr>
          </w:pPr>
          <w:hyperlink w:anchor="_Toc491932505" w:history="1">
            <w:r w:rsidR="00C6609F" w:rsidRPr="0023069F">
              <w:rPr>
                <w:rStyle w:val="ac"/>
                <w:rFonts w:hint="eastAsia"/>
                <w:noProof/>
              </w:rPr>
              <w:t>一、</w:t>
            </w:r>
            <w:r w:rsidR="00C6609F">
              <w:rPr>
                <w:noProof/>
              </w:rPr>
              <w:tab/>
            </w:r>
            <w:r w:rsidR="00C6609F" w:rsidRPr="0023069F">
              <w:rPr>
                <w:rStyle w:val="ac"/>
                <w:rFonts w:hint="eastAsia"/>
                <w:noProof/>
              </w:rPr>
              <w:t>项目简介</w:t>
            </w:r>
            <w:r w:rsidR="00C6609F">
              <w:rPr>
                <w:noProof/>
                <w:webHidden/>
              </w:rPr>
              <w:tab/>
            </w:r>
            <w:r w:rsidR="00C6609F">
              <w:rPr>
                <w:noProof/>
                <w:webHidden/>
              </w:rPr>
              <w:fldChar w:fldCharType="begin"/>
            </w:r>
            <w:r w:rsidR="00C6609F">
              <w:rPr>
                <w:noProof/>
                <w:webHidden/>
              </w:rPr>
              <w:instrText xml:space="preserve"> PAGEREF _Toc491932505 \h </w:instrText>
            </w:r>
            <w:r w:rsidR="00C6609F">
              <w:rPr>
                <w:noProof/>
                <w:webHidden/>
              </w:rPr>
            </w:r>
            <w:r w:rsidR="00C6609F">
              <w:rPr>
                <w:noProof/>
                <w:webHidden/>
              </w:rPr>
              <w:fldChar w:fldCharType="separate"/>
            </w:r>
            <w:r w:rsidR="00A933C4">
              <w:rPr>
                <w:noProof/>
                <w:webHidden/>
              </w:rPr>
              <w:t>2</w:t>
            </w:r>
            <w:r w:rsidR="00C6609F">
              <w:rPr>
                <w:noProof/>
                <w:webHidden/>
              </w:rPr>
              <w:fldChar w:fldCharType="end"/>
            </w:r>
          </w:hyperlink>
        </w:p>
        <w:p w14:paraId="1B23102F" w14:textId="77777777" w:rsidR="00C6609F" w:rsidRDefault="000B3AE2">
          <w:pPr>
            <w:pStyle w:val="11"/>
            <w:tabs>
              <w:tab w:val="left" w:pos="960"/>
              <w:tab w:val="right" w:leader="dot" w:pos="8296"/>
            </w:tabs>
            <w:rPr>
              <w:noProof/>
            </w:rPr>
          </w:pPr>
          <w:hyperlink w:anchor="_Toc491932506" w:history="1">
            <w:r w:rsidR="00C6609F" w:rsidRPr="0023069F">
              <w:rPr>
                <w:rStyle w:val="ac"/>
                <w:rFonts w:hint="eastAsia"/>
                <w:noProof/>
              </w:rPr>
              <w:t>二、</w:t>
            </w:r>
            <w:r w:rsidR="00C6609F">
              <w:rPr>
                <w:noProof/>
              </w:rPr>
              <w:tab/>
            </w:r>
            <w:r w:rsidR="00C6609F" w:rsidRPr="0023069F">
              <w:rPr>
                <w:rStyle w:val="ac"/>
                <w:rFonts w:hint="eastAsia"/>
                <w:noProof/>
              </w:rPr>
              <w:t>参数要求（数量</w:t>
            </w:r>
            <w:r w:rsidR="00C6609F" w:rsidRPr="0023069F">
              <w:rPr>
                <w:rStyle w:val="ac"/>
                <w:noProof/>
              </w:rPr>
              <w:t>1</w:t>
            </w:r>
            <w:r w:rsidR="00C6609F" w:rsidRPr="0023069F">
              <w:rPr>
                <w:rStyle w:val="ac"/>
                <w:rFonts w:hint="eastAsia"/>
                <w:noProof/>
              </w:rPr>
              <w:t>台）</w:t>
            </w:r>
            <w:r w:rsidR="00C6609F">
              <w:rPr>
                <w:noProof/>
                <w:webHidden/>
              </w:rPr>
              <w:tab/>
            </w:r>
            <w:r w:rsidR="00C6609F">
              <w:rPr>
                <w:noProof/>
                <w:webHidden/>
              </w:rPr>
              <w:fldChar w:fldCharType="begin"/>
            </w:r>
            <w:r w:rsidR="00C6609F">
              <w:rPr>
                <w:noProof/>
                <w:webHidden/>
              </w:rPr>
              <w:instrText xml:space="preserve"> PAGEREF _Toc491932506 \h </w:instrText>
            </w:r>
            <w:r w:rsidR="00C6609F">
              <w:rPr>
                <w:noProof/>
                <w:webHidden/>
              </w:rPr>
            </w:r>
            <w:r w:rsidR="00C6609F">
              <w:rPr>
                <w:noProof/>
                <w:webHidden/>
              </w:rPr>
              <w:fldChar w:fldCharType="separate"/>
            </w:r>
            <w:r w:rsidR="00A933C4">
              <w:rPr>
                <w:noProof/>
                <w:webHidden/>
              </w:rPr>
              <w:t>2</w:t>
            </w:r>
            <w:r w:rsidR="00C6609F">
              <w:rPr>
                <w:noProof/>
                <w:webHidden/>
              </w:rPr>
              <w:fldChar w:fldCharType="end"/>
            </w:r>
          </w:hyperlink>
        </w:p>
        <w:p w14:paraId="2B309F43" w14:textId="77777777" w:rsidR="00C6609F" w:rsidRDefault="000B3AE2">
          <w:pPr>
            <w:pStyle w:val="11"/>
            <w:tabs>
              <w:tab w:val="left" w:pos="960"/>
              <w:tab w:val="right" w:leader="dot" w:pos="8296"/>
            </w:tabs>
            <w:rPr>
              <w:noProof/>
            </w:rPr>
          </w:pPr>
          <w:hyperlink w:anchor="_Toc491932507" w:history="1">
            <w:r w:rsidR="00C6609F" w:rsidRPr="0023069F">
              <w:rPr>
                <w:rStyle w:val="ac"/>
                <w:rFonts w:hint="eastAsia"/>
                <w:noProof/>
              </w:rPr>
              <w:t>三、</w:t>
            </w:r>
            <w:r w:rsidR="00C6609F">
              <w:rPr>
                <w:noProof/>
              </w:rPr>
              <w:tab/>
            </w:r>
            <w:r w:rsidR="00C6609F" w:rsidRPr="0023069F">
              <w:rPr>
                <w:rStyle w:val="ac"/>
                <w:rFonts w:hint="eastAsia"/>
                <w:noProof/>
              </w:rPr>
              <w:t>服务</w:t>
            </w:r>
            <w:r w:rsidR="00C6609F">
              <w:rPr>
                <w:noProof/>
                <w:webHidden/>
              </w:rPr>
              <w:tab/>
            </w:r>
            <w:r w:rsidR="00C6609F">
              <w:rPr>
                <w:noProof/>
                <w:webHidden/>
              </w:rPr>
              <w:fldChar w:fldCharType="begin"/>
            </w:r>
            <w:r w:rsidR="00C6609F">
              <w:rPr>
                <w:noProof/>
                <w:webHidden/>
              </w:rPr>
              <w:instrText xml:space="preserve"> PAGEREF _Toc491932507 \h </w:instrText>
            </w:r>
            <w:r w:rsidR="00C6609F">
              <w:rPr>
                <w:noProof/>
                <w:webHidden/>
              </w:rPr>
            </w:r>
            <w:r w:rsidR="00C6609F">
              <w:rPr>
                <w:noProof/>
                <w:webHidden/>
              </w:rPr>
              <w:fldChar w:fldCharType="separate"/>
            </w:r>
            <w:r w:rsidR="00A933C4">
              <w:rPr>
                <w:noProof/>
                <w:webHidden/>
              </w:rPr>
              <w:t>6</w:t>
            </w:r>
            <w:r w:rsidR="00C6609F">
              <w:rPr>
                <w:noProof/>
                <w:webHidden/>
              </w:rPr>
              <w:fldChar w:fldCharType="end"/>
            </w:r>
          </w:hyperlink>
        </w:p>
        <w:p w14:paraId="31ED1862" w14:textId="035A8C0F" w:rsidR="00C6609F" w:rsidRDefault="00C6609F">
          <w:r>
            <w:rPr>
              <w:b/>
              <w:bCs/>
              <w:noProof/>
            </w:rPr>
            <w:fldChar w:fldCharType="end"/>
          </w:r>
        </w:p>
      </w:sdtContent>
    </w:sdt>
    <w:p w14:paraId="358FF7BC" w14:textId="43E9C1AD" w:rsidR="00C6609F" w:rsidRDefault="00C6609F">
      <w:pPr>
        <w:widowControl/>
        <w:jc w:val="left"/>
      </w:pPr>
      <w:r>
        <w:br w:type="page"/>
      </w:r>
    </w:p>
    <w:p w14:paraId="79B7E675" w14:textId="77777777" w:rsidR="00C6609F" w:rsidRPr="007375A7" w:rsidRDefault="00C6609F" w:rsidP="007375A7"/>
    <w:p w14:paraId="33AE8802" w14:textId="78A43C6A" w:rsidR="000A6DE2" w:rsidRDefault="00403FDC" w:rsidP="00403FDC">
      <w:pPr>
        <w:pStyle w:val="1"/>
        <w:numPr>
          <w:ilvl w:val="0"/>
          <w:numId w:val="2"/>
        </w:numPr>
        <w:rPr>
          <w:sz w:val="36"/>
          <w:szCs w:val="36"/>
        </w:rPr>
      </w:pPr>
      <w:bookmarkStart w:id="13" w:name="_Toc491932505"/>
      <w:r>
        <w:rPr>
          <w:rFonts w:hint="eastAsia"/>
          <w:sz w:val="36"/>
          <w:szCs w:val="36"/>
        </w:rPr>
        <w:t>项目</w:t>
      </w:r>
      <w:r>
        <w:rPr>
          <w:sz w:val="36"/>
          <w:szCs w:val="36"/>
        </w:rPr>
        <w:t>简介</w:t>
      </w:r>
      <w:bookmarkEnd w:id="13"/>
    </w:p>
    <w:p w14:paraId="18DF8B23" w14:textId="77777777" w:rsidR="00962C74" w:rsidRDefault="00116B67" w:rsidP="00026633">
      <w:pPr>
        <w:ind w:firstLine="420"/>
        <w:rPr>
          <w:w w:val="105"/>
        </w:rPr>
      </w:pPr>
      <w:r w:rsidRPr="00026633">
        <w:rPr>
          <w:rFonts w:hint="eastAsia"/>
          <w:w w:val="105"/>
        </w:rPr>
        <w:t>为</w:t>
      </w:r>
      <w:r w:rsidRPr="00026633">
        <w:rPr>
          <w:w w:val="105"/>
        </w:rPr>
        <w:t>更好的执行《</w:t>
      </w:r>
      <w:r w:rsidR="00E544B7" w:rsidRPr="00026633">
        <w:rPr>
          <w:w w:val="105"/>
        </w:rPr>
        <w:t>信息安全等级保护</w:t>
      </w:r>
      <w:r w:rsidRPr="00026633">
        <w:rPr>
          <w:w w:val="105"/>
        </w:rPr>
        <w:t>基本要求》，</w:t>
      </w:r>
      <w:r w:rsidR="00E045F1" w:rsidRPr="00026633">
        <w:rPr>
          <w:rFonts w:hint="eastAsia"/>
          <w:w w:val="105"/>
        </w:rPr>
        <w:t>不断应对新的安全挑战，</w:t>
      </w:r>
      <w:r w:rsidR="00026633" w:rsidRPr="00026633">
        <w:rPr>
          <w:w w:val="105"/>
        </w:rPr>
        <w:t>我院</w:t>
      </w:r>
      <w:r w:rsidR="00E045F1" w:rsidRPr="00026633">
        <w:rPr>
          <w:rFonts w:hint="eastAsia"/>
          <w:w w:val="105"/>
        </w:rPr>
        <w:t>先后部署了防火墙、</w:t>
      </w:r>
      <w:r w:rsidR="00E045F1" w:rsidRPr="00026633">
        <w:rPr>
          <w:rFonts w:hint="eastAsia"/>
          <w:w w:val="105"/>
        </w:rPr>
        <w:t>IPS</w:t>
      </w:r>
      <w:r w:rsidR="00E045F1" w:rsidRPr="00026633">
        <w:rPr>
          <w:rFonts w:hint="eastAsia"/>
          <w:w w:val="105"/>
        </w:rPr>
        <w:t>、漏洞扫描系统、防病毒系统、终端管理系统、</w:t>
      </w:r>
      <w:r w:rsidR="00E045F1" w:rsidRPr="00026633">
        <w:rPr>
          <w:rFonts w:hint="eastAsia"/>
          <w:w w:val="105"/>
        </w:rPr>
        <w:t>WAF</w:t>
      </w:r>
      <w:r w:rsidR="00E045F1" w:rsidRPr="00026633">
        <w:rPr>
          <w:rFonts w:hint="eastAsia"/>
          <w:w w:val="105"/>
        </w:rPr>
        <w:t>等，构建起了一道道安全防线。</w:t>
      </w:r>
    </w:p>
    <w:p w14:paraId="3706F7A1" w14:textId="52E97B61" w:rsidR="00E045F1" w:rsidRPr="00026633" w:rsidRDefault="00E045F1" w:rsidP="00026633">
      <w:pPr>
        <w:ind w:firstLine="420"/>
        <w:rPr>
          <w:w w:val="105"/>
        </w:rPr>
      </w:pPr>
      <w:r w:rsidRPr="00026633">
        <w:rPr>
          <w:rFonts w:hint="eastAsia"/>
          <w:w w:val="105"/>
        </w:rPr>
        <w:t>然而，这些安全防线都仅仅抵御来自某个方面的安全威胁，形成了一个个“安全防御孤岛”，无法产生协同效应。更为严重地，这些复杂的</w:t>
      </w:r>
      <w:r w:rsidRPr="00026633">
        <w:rPr>
          <w:rFonts w:hint="eastAsia"/>
          <w:w w:val="105"/>
        </w:rPr>
        <w:t>IT</w:t>
      </w:r>
      <w:r w:rsidRPr="00026633">
        <w:rPr>
          <w:rFonts w:hint="eastAsia"/>
          <w:w w:val="105"/>
        </w:rPr>
        <w:t>资源及其安全防御设施在运行过程中不断产生大量的安全日志和事件，形成了大量“信息孤岛”。有限的安全管理人员面对这些数量巨大、彼此割裂的安全信息，操作着各种产品自身的控制台界面和告警窗口，显得束手无策，工作效率极低，难以发现真正的安全隐患。</w:t>
      </w:r>
    </w:p>
    <w:p w14:paraId="39E08619" w14:textId="0E21DA12" w:rsidR="00026633" w:rsidRPr="00E045F1" w:rsidRDefault="003A7D7C" w:rsidP="00E045F1">
      <w:pPr>
        <w:ind w:firstLine="420"/>
      </w:pPr>
      <w:r>
        <w:rPr>
          <w:rFonts w:ascii="宋体" w:hAnsi="宋体" w:hint="eastAsia"/>
          <w:spacing w:val="-4"/>
          <w:w w:val="105"/>
        </w:rPr>
        <w:t>综合日志审计</w:t>
      </w:r>
      <w:r w:rsidRPr="00771776">
        <w:rPr>
          <w:rFonts w:ascii="宋体" w:hAnsi="宋体" w:hint="eastAsia"/>
          <w:spacing w:val="-4"/>
          <w:w w:val="105"/>
        </w:rPr>
        <w:t>作为信息资产的综合性管理平台，通过对</w:t>
      </w:r>
      <w:r>
        <w:rPr>
          <w:rFonts w:ascii="宋体" w:hAnsi="宋体"/>
          <w:spacing w:val="-4"/>
          <w:w w:val="105"/>
        </w:rPr>
        <w:t>我院</w:t>
      </w:r>
      <w:r w:rsidRPr="00771776">
        <w:rPr>
          <w:rFonts w:ascii="宋体" w:hAnsi="宋体" w:hint="eastAsia"/>
          <w:spacing w:val="-4"/>
          <w:w w:val="105"/>
        </w:rPr>
        <w:t>网络设备、安全设备、主机和应用系统日志进</w:t>
      </w:r>
      <w:r>
        <w:rPr>
          <w:rFonts w:ascii="宋体" w:hAnsi="宋体" w:hint="eastAsia"/>
          <w:spacing w:val="-4"/>
          <w:w w:val="105"/>
        </w:rPr>
        <w:t>行全面的标准化处理，及时发现各种安全威胁、异常行为事件，为管理</w:t>
      </w:r>
      <w:r w:rsidRPr="00771776">
        <w:rPr>
          <w:rFonts w:ascii="宋体" w:hAnsi="宋体" w:hint="eastAsia"/>
          <w:spacing w:val="-4"/>
          <w:w w:val="105"/>
        </w:rPr>
        <w:t>员提供全局的视角，确保业务的不间断运营安全</w:t>
      </w:r>
      <w:r>
        <w:rPr>
          <w:rFonts w:ascii="宋体" w:hAnsi="宋体"/>
          <w:spacing w:val="-4"/>
          <w:w w:val="105"/>
        </w:rPr>
        <w:t>。</w:t>
      </w:r>
    </w:p>
    <w:p w14:paraId="68C509A7" w14:textId="26701F26" w:rsidR="00F1125F" w:rsidRPr="00F1125F" w:rsidRDefault="00F1125F" w:rsidP="00F1125F">
      <w:pPr>
        <w:pStyle w:val="1"/>
        <w:numPr>
          <w:ilvl w:val="0"/>
          <w:numId w:val="2"/>
        </w:numPr>
        <w:rPr>
          <w:sz w:val="36"/>
          <w:szCs w:val="36"/>
        </w:rPr>
      </w:pPr>
      <w:bookmarkStart w:id="14" w:name="_Toc491932506"/>
      <w:r>
        <w:rPr>
          <w:rFonts w:hint="eastAsia"/>
          <w:b w:val="0"/>
          <w:bCs w:val="0"/>
          <w:sz w:val="36"/>
          <w:szCs w:val="36"/>
        </w:rPr>
        <w:t>参数</w:t>
      </w:r>
      <w:r>
        <w:rPr>
          <w:b w:val="0"/>
          <w:bCs w:val="0"/>
          <w:sz w:val="36"/>
          <w:szCs w:val="36"/>
        </w:rPr>
        <w:t>要求</w:t>
      </w:r>
      <w:r w:rsidR="00B637BB">
        <w:rPr>
          <w:b w:val="0"/>
          <w:bCs w:val="0"/>
          <w:sz w:val="36"/>
          <w:szCs w:val="36"/>
        </w:rPr>
        <w:t>（数量</w:t>
      </w:r>
      <w:r w:rsidR="00B637BB">
        <w:rPr>
          <w:b w:val="0"/>
          <w:bCs w:val="0"/>
          <w:sz w:val="36"/>
          <w:szCs w:val="36"/>
        </w:rPr>
        <w:t>1</w:t>
      </w:r>
      <w:r w:rsidR="00B637BB">
        <w:rPr>
          <w:rFonts w:hint="eastAsia"/>
          <w:b w:val="0"/>
          <w:bCs w:val="0"/>
          <w:sz w:val="36"/>
          <w:szCs w:val="36"/>
        </w:rPr>
        <w:t>台</w:t>
      </w:r>
      <w:r w:rsidR="00B637BB">
        <w:rPr>
          <w:b w:val="0"/>
          <w:bCs w:val="0"/>
          <w:sz w:val="36"/>
          <w:szCs w:val="36"/>
        </w:rPr>
        <w:t>）</w:t>
      </w:r>
      <w:bookmarkEnd w:id="14"/>
    </w:p>
    <w:tbl>
      <w:tblPr>
        <w:tblW w:w="8212" w:type="dxa"/>
        <w:tblInd w:w="118" w:type="dxa"/>
        <w:tblLook w:val="04A0" w:firstRow="1" w:lastRow="0" w:firstColumn="1" w:lastColumn="0" w:noHBand="0" w:noVBand="1"/>
      </w:tblPr>
      <w:tblGrid>
        <w:gridCol w:w="1620"/>
        <w:gridCol w:w="6592"/>
      </w:tblGrid>
      <w:tr w:rsidR="00EE4008" w:rsidRPr="00EE4008" w14:paraId="66AF9990" w14:textId="77777777" w:rsidTr="007B2D07">
        <w:trPr>
          <w:trHeight w:val="280"/>
        </w:trPr>
        <w:tc>
          <w:tcPr>
            <w:tcW w:w="16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E617DCF"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硬件规格</w:t>
            </w:r>
          </w:p>
        </w:tc>
        <w:tc>
          <w:tcPr>
            <w:tcW w:w="6592" w:type="dxa"/>
            <w:tcBorders>
              <w:top w:val="single" w:sz="4" w:space="0" w:color="auto"/>
              <w:left w:val="nil"/>
              <w:bottom w:val="nil"/>
              <w:right w:val="single" w:sz="8" w:space="0" w:color="auto"/>
            </w:tcBorders>
            <w:shd w:val="clear" w:color="auto" w:fill="auto"/>
            <w:vAlign w:val="center"/>
            <w:hideMark/>
          </w:tcPr>
          <w:p w14:paraId="2D245A79"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4个工作管理口，1个console口</w:t>
            </w:r>
          </w:p>
        </w:tc>
      </w:tr>
      <w:tr w:rsidR="00EE4008" w:rsidRPr="00EE4008" w14:paraId="6C0A69E9" w14:textId="77777777" w:rsidTr="00E045F1">
        <w:trPr>
          <w:trHeight w:val="343"/>
        </w:trPr>
        <w:tc>
          <w:tcPr>
            <w:tcW w:w="1620" w:type="dxa"/>
            <w:vMerge/>
            <w:tcBorders>
              <w:top w:val="nil"/>
              <w:left w:val="single" w:sz="8" w:space="0" w:color="auto"/>
              <w:bottom w:val="single" w:sz="8" w:space="0" w:color="000000"/>
              <w:right w:val="single" w:sz="8" w:space="0" w:color="auto"/>
            </w:tcBorders>
            <w:vAlign w:val="center"/>
            <w:hideMark/>
          </w:tcPr>
          <w:p w14:paraId="79A31FB2"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0203EF92"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内存：16GB，磁盘：2T*2 raid1</w:t>
            </w:r>
          </w:p>
        </w:tc>
      </w:tr>
      <w:tr w:rsidR="00EE4008" w:rsidRPr="00EE4008" w14:paraId="020BBFD7"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668E007D"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70B59B17"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双电源</w:t>
            </w:r>
          </w:p>
        </w:tc>
      </w:tr>
      <w:tr w:rsidR="00EE4008" w:rsidRPr="00EE4008" w14:paraId="552F155F"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532CFC41"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7FD623F9"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可扩展项：内存可扩展至32GB</w:t>
            </w:r>
          </w:p>
        </w:tc>
      </w:tr>
      <w:tr w:rsidR="00EE4008" w:rsidRPr="00EE4008" w14:paraId="327992CA"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0A53B88E"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48DBC74C"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单个磁盘可扩展至4T(4个盘位)，支持HBA卡扩展</w:t>
            </w:r>
          </w:p>
        </w:tc>
      </w:tr>
      <w:tr w:rsidR="00EE4008" w:rsidRPr="00EE4008" w14:paraId="6712F9E7"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7D012399"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2FBFAB14"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网口可扩展（4电4光、8电、8光、2万兆光）</w:t>
            </w:r>
          </w:p>
        </w:tc>
      </w:tr>
      <w:tr w:rsidR="00EE4008" w:rsidRPr="00EE4008" w14:paraId="3CC9B0FF" w14:textId="77777777" w:rsidTr="00EE4008">
        <w:trPr>
          <w:trHeight w:val="28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5E09F260"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处理性能</w:t>
            </w:r>
          </w:p>
        </w:tc>
        <w:tc>
          <w:tcPr>
            <w:tcW w:w="6592" w:type="dxa"/>
            <w:tcBorders>
              <w:top w:val="nil"/>
              <w:left w:val="nil"/>
              <w:bottom w:val="nil"/>
              <w:right w:val="single" w:sz="8" w:space="0" w:color="auto"/>
            </w:tcBorders>
            <w:shd w:val="clear" w:color="auto" w:fill="auto"/>
            <w:vAlign w:val="center"/>
            <w:hideMark/>
          </w:tcPr>
          <w:p w14:paraId="3EA43673"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 xml:space="preserve">支持审计200个日志源； </w:t>
            </w:r>
          </w:p>
        </w:tc>
      </w:tr>
      <w:tr w:rsidR="00EE4008" w:rsidRPr="00EE4008" w14:paraId="1A3C3698" w14:textId="77777777" w:rsidTr="00BF7BB5">
        <w:trPr>
          <w:trHeight w:val="343"/>
        </w:trPr>
        <w:tc>
          <w:tcPr>
            <w:tcW w:w="1620" w:type="dxa"/>
            <w:vMerge/>
            <w:tcBorders>
              <w:top w:val="nil"/>
              <w:left w:val="single" w:sz="8" w:space="0" w:color="auto"/>
              <w:bottom w:val="single" w:sz="8" w:space="0" w:color="000000"/>
              <w:right w:val="single" w:sz="8" w:space="0" w:color="auto"/>
            </w:tcBorders>
            <w:vAlign w:val="center"/>
            <w:hideMark/>
          </w:tcPr>
          <w:p w14:paraId="2097EA99"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7F0FBFC0"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平均处理能力（每秒日志解析能力EPS）：9000EPS；</w:t>
            </w:r>
          </w:p>
        </w:tc>
      </w:tr>
      <w:tr w:rsidR="00EE4008" w:rsidRPr="00EE4008" w14:paraId="50FC1729"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130712DA"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116B006D"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峰值处理能力（每秒日志解析能力EPS）：12000EPS。</w:t>
            </w:r>
          </w:p>
        </w:tc>
      </w:tr>
      <w:tr w:rsidR="00EE4008" w:rsidRPr="00EE4008" w14:paraId="1CE4272B" w14:textId="77777777" w:rsidTr="00EE4008">
        <w:trPr>
          <w:trHeight w:val="28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72115742"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工作模式</w:t>
            </w:r>
          </w:p>
        </w:tc>
        <w:tc>
          <w:tcPr>
            <w:tcW w:w="6592" w:type="dxa"/>
            <w:tcBorders>
              <w:top w:val="nil"/>
              <w:left w:val="nil"/>
              <w:bottom w:val="nil"/>
              <w:right w:val="single" w:sz="8" w:space="0" w:color="auto"/>
            </w:tcBorders>
            <w:shd w:val="clear" w:color="auto" w:fill="auto"/>
            <w:vAlign w:val="center"/>
            <w:hideMark/>
          </w:tcPr>
          <w:p w14:paraId="1E4D773D"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独立完成审计日志采集，不依赖于设备或系统自身的日志系统；</w:t>
            </w:r>
          </w:p>
        </w:tc>
      </w:tr>
      <w:tr w:rsidR="00EE4008" w:rsidRPr="00EE4008" w14:paraId="1D37C86B"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77BF6573"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04A3DBE6"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审计工作不影响被审计对象的性能、稳定性或日常管理流程；</w:t>
            </w:r>
          </w:p>
        </w:tc>
      </w:tr>
      <w:tr w:rsidR="00EE4008" w:rsidRPr="00EE4008" w14:paraId="1F6E44B1"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00107DC0"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13B4F02A"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审计结果存储于独立存储空间；</w:t>
            </w:r>
          </w:p>
        </w:tc>
      </w:tr>
      <w:tr w:rsidR="00EE4008" w:rsidRPr="00EE4008" w14:paraId="24C2FB4A"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644DFBBB"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1EBF1CDD"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自身用户管理与设备或主机的管理、使用、权限无关联；</w:t>
            </w:r>
          </w:p>
        </w:tc>
      </w:tr>
      <w:tr w:rsidR="00EE4008" w:rsidRPr="00EE4008" w14:paraId="431F31B8"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672F17C7"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14B01B97"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提供全中文WEB管理界面，无需安装任意客户端软件或插件</w:t>
            </w:r>
          </w:p>
        </w:tc>
      </w:tr>
      <w:tr w:rsidR="00EE4008" w:rsidRPr="00EE4008" w14:paraId="0DAE7B32" w14:textId="77777777" w:rsidTr="00EE4008">
        <w:trPr>
          <w:trHeight w:val="300"/>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1EC32CB9"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功能扩展</w:t>
            </w:r>
          </w:p>
        </w:tc>
        <w:tc>
          <w:tcPr>
            <w:tcW w:w="6592" w:type="dxa"/>
            <w:tcBorders>
              <w:top w:val="nil"/>
              <w:left w:val="nil"/>
              <w:bottom w:val="single" w:sz="8" w:space="0" w:color="auto"/>
              <w:right w:val="single" w:sz="8" w:space="0" w:color="auto"/>
            </w:tcBorders>
            <w:shd w:val="clear" w:color="auto" w:fill="auto"/>
            <w:vAlign w:val="center"/>
            <w:hideMark/>
          </w:tcPr>
          <w:p w14:paraId="4097769F"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★采用解决方案包上传对产品进行功能扩展，无需要代码开发。</w:t>
            </w:r>
          </w:p>
        </w:tc>
      </w:tr>
      <w:tr w:rsidR="00EE4008" w:rsidRPr="00EE4008" w14:paraId="6D4BA959" w14:textId="77777777" w:rsidTr="00EE4008">
        <w:trPr>
          <w:trHeight w:val="28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79B8E0F0"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日志收集</w:t>
            </w:r>
          </w:p>
        </w:tc>
        <w:tc>
          <w:tcPr>
            <w:tcW w:w="6592" w:type="dxa"/>
            <w:tcBorders>
              <w:top w:val="nil"/>
              <w:left w:val="nil"/>
              <w:bottom w:val="nil"/>
              <w:right w:val="single" w:sz="8" w:space="0" w:color="auto"/>
            </w:tcBorders>
            <w:shd w:val="clear" w:color="auto" w:fill="auto"/>
            <w:vAlign w:val="center"/>
            <w:hideMark/>
          </w:tcPr>
          <w:p w14:paraId="449A44BC"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支持Syslog、SNMP Trap、</w:t>
            </w:r>
            <w:proofErr w:type="spellStart"/>
            <w:r w:rsidRPr="00EE4008">
              <w:rPr>
                <w:rFonts w:ascii="宋体" w:hAnsi="宋体" w:hint="eastAsia"/>
                <w:color w:val="000000"/>
                <w:kern w:val="0"/>
                <w:szCs w:val="21"/>
              </w:rPr>
              <w:t>OPSec</w:t>
            </w:r>
            <w:proofErr w:type="spellEnd"/>
            <w:r w:rsidRPr="00EE4008">
              <w:rPr>
                <w:rFonts w:ascii="宋体" w:hAnsi="宋体" w:hint="eastAsia"/>
                <w:color w:val="000000"/>
                <w:kern w:val="0"/>
                <w:szCs w:val="21"/>
              </w:rPr>
              <w:t>、FTP协议日志收集</w:t>
            </w:r>
          </w:p>
        </w:tc>
      </w:tr>
      <w:tr w:rsidR="00EE4008" w:rsidRPr="00EE4008" w14:paraId="4E2BC89B"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0AACBF5C"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2035E1FF"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支持使用代理(Agent)方式提取日志并收集；</w:t>
            </w:r>
          </w:p>
        </w:tc>
      </w:tr>
      <w:tr w:rsidR="00EE4008" w:rsidRPr="00EE4008" w14:paraId="52BD31CE"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00BBBB67"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3D1110C5"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支持目前主流的网络安全设备、交换设备、路由设备、操作系统、应用系统等；</w:t>
            </w:r>
          </w:p>
        </w:tc>
      </w:tr>
      <w:tr w:rsidR="00EE4008" w:rsidRPr="00EE4008" w14:paraId="053FB865" w14:textId="77777777" w:rsidTr="00EE4008">
        <w:trPr>
          <w:trHeight w:val="1400"/>
        </w:trPr>
        <w:tc>
          <w:tcPr>
            <w:tcW w:w="1620" w:type="dxa"/>
            <w:vMerge/>
            <w:tcBorders>
              <w:top w:val="nil"/>
              <w:left w:val="single" w:sz="8" w:space="0" w:color="auto"/>
              <w:bottom w:val="single" w:sz="8" w:space="0" w:color="000000"/>
              <w:right w:val="single" w:sz="8" w:space="0" w:color="auto"/>
            </w:tcBorders>
            <w:vAlign w:val="center"/>
            <w:hideMark/>
          </w:tcPr>
          <w:p w14:paraId="3F2C81C7"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297B963F"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设备厂家包括但不限于：Cisco(思科)，Juniper，联想网御/网御神州，F5，华为，H3C，微软，绿盟，飞塔(</w:t>
            </w:r>
            <w:proofErr w:type="spellStart"/>
            <w:r w:rsidRPr="00EE4008">
              <w:rPr>
                <w:rFonts w:ascii="宋体" w:hAnsi="宋体" w:hint="eastAsia"/>
                <w:color w:val="000000"/>
                <w:kern w:val="0"/>
                <w:szCs w:val="21"/>
              </w:rPr>
              <w:t>fortinet</w:t>
            </w:r>
            <w:proofErr w:type="spellEnd"/>
            <w:r w:rsidRPr="00EE4008">
              <w:rPr>
                <w:rFonts w:ascii="宋体" w:hAnsi="宋体" w:hint="eastAsia"/>
                <w:color w:val="000000"/>
                <w:kern w:val="0"/>
                <w:szCs w:val="21"/>
              </w:rPr>
              <w:t>)，Foundry，天融信，启明星辰，天网，趋势，东软，Nokia，</w:t>
            </w:r>
            <w:proofErr w:type="spellStart"/>
            <w:r w:rsidRPr="00EE4008">
              <w:rPr>
                <w:rFonts w:ascii="宋体" w:hAnsi="宋体" w:hint="eastAsia"/>
                <w:color w:val="000000"/>
                <w:kern w:val="0"/>
                <w:szCs w:val="21"/>
              </w:rPr>
              <w:t>CheckPoint</w:t>
            </w:r>
            <w:proofErr w:type="spellEnd"/>
            <w:r w:rsidRPr="00EE4008">
              <w:rPr>
                <w:rFonts w:ascii="宋体" w:hAnsi="宋体" w:hint="eastAsia"/>
                <w:color w:val="000000"/>
                <w:kern w:val="0"/>
                <w:szCs w:val="21"/>
              </w:rPr>
              <w:t>，</w:t>
            </w:r>
            <w:proofErr w:type="spellStart"/>
            <w:r w:rsidRPr="00EE4008">
              <w:rPr>
                <w:rFonts w:ascii="宋体" w:hAnsi="宋体" w:hint="eastAsia"/>
                <w:color w:val="000000"/>
                <w:kern w:val="0"/>
                <w:szCs w:val="21"/>
              </w:rPr>
              <w:t>Hillstone</w:t>
            </w:r>
            <w:proofErr w:type="spellEnd"/>
            <w:r w:rsidRPr="00EE4008">
              <w:rPr>
                <w:rFonts w:ascii="宋体" w:hAnsi="宋体" w:hint="eastAsia"/>
                <w:color w:val="000000"/>
                <w:kern w:val="0"/>
                <w:szCs w:val="21"/>
              </w:rPr>
              <w:t>(山石)，安恒，珠海伟思，BEA，中国电信，安氏，帕拉迪，</w:t>
            </w:r>
            <w:proofErr w:type="spellStart"/>
            <w:r w:rsidRPr="00EE4008">
              <w:rPr>
                <w:rFonts w:ascii="宋体" w:hAnsi="宋体" w:hint="eastAsia"/>
                <w:color w:val="000000"/>
                <w:kern w:val="0"/>
                <w:szCs w:val="21"/>
              </w:rPr>
              <w:t>apc</w:t>
            </w:r>
            <w:proofErr w:type="spellEnd"/>
            <w:r w:rsidRPr="00EE4008">
              <w:rPr>
                <w:rFonts w:ascii="宋体" w:hAnsi="宋体" w:hint="eastAsia"/>
                <w:color w:val="000000"/>
                <w:kern w:val="0"/>
                <w:szCs w:val="21"/>
              </w:rPr>
              <w:t>，arbor，clam，戴尔（dell），</w:t>
            </w:r>
            <w:proofErr w:type="spellStart"/>
            <w:r w:rsidRPr="00EE4008">
              <w:rPr>
                <w:rFonts w:ascii="宋体" w:hAnsi="宋体" w:hint="eastAsia"/>
                <w:color w:val="000000"/>
                <w:kern w:val="0"/>
                <w:szCs w:val="21"/>
              </w:rPr>
              <w:t>digium</w:t>
            </w:r>
            <w:proofErr w:type="spellEnd"/>
            <w:r w:rsidRPr="00EE4008">
              <w:rPr>
                <w:rFonts w:ascii="宋体" w:hAnsi="宋体" w:hint="eastAsia"/>
                <w:color w:val="000000"/>
                <w:kern w:val="0"/>
                <w:szCs w:val="21"/>
              </w:rPr>
              <w:t>，东方电子，EMC，中国电力科学研究院，Eudora，google，冠群金辰，</w:t>
            </w:r>
            <w:proofErr w:type="spellStart"/>
            <w:r w:rsidRPr="00EE4008">
              <w:rPr>
                <w:rFonts w:ascii="宋体" w:hAnsi="宋体" w:hint="eastAsia"/>
                <w:color w:val="000000"/>
                <w:kern w:val="0"/>
                <w:szCs w:val="21"/>
              </w:rPr>
              <w:t>linksys</w:t>
            </w:r>
            <w:proofErr w:type="spellEnd"/>
            <w:r w:rsidRPr="00EE4008">
              <w:rPr>
                <w:rFonts w:ascii="宋体" w:hAnsi="宋体" w:hint="eastAsia"/>
                <w:color w:val="000000"/>
                <w:kern w:val="0"/>
                <w:szCs w:val="21"/>
              </w:rPr>
              <w:t>，</w:t>
            </w:r>
            <w:proofErr w:type="spellStart"/>
            <w:r w:rsidRPr="00EE4008">
              <w:rPr>
                <w:rFonts w:ascii="宋体" w:hAnsi="宋体" w:hint="eastAsia"/>
                <w:color w:val="000000"/>
                <w:kern w:val="0"/>
                <w:szCs w:val="21"/>
              </w:rPr>
              <w:t>Mcafee</w:t>
            </w:r>
            <w:proofErr w:type="spellEnd"/>
            <w:r w:rsidRPr="00EE4008">
              <w:rPr>
                <w:rFonts w:ascii="宋体" w:hAnsi="宋体" w:hint="eastAsia"/>
                <w:color w:val="000000"/>
                <w:kern w:val="0"/>
                <w:szCs w:val="21"/>
              </w:rPr>
              <w:t>，</w:t>
            </w:r>
            <w:proofErr w:type="spellStart"/>
            <w:r w:rsidRPr="00EE4008">
              <w:rPr>
                <w:rFonts w:ascii="宋体" w:hAnsi="宋体" w:hint="eastAsia"/>
                <w:color w:val="000000"/>
                <w:kern w:val="0"/>
                <w:szCs w:val="21"/>
              </w:rPr>
              <w:t>netapp</w:t>
            </w:r>
            <w:proofErr w:type="spellEnd"/>
            <w:r w:rsidRPr="00EE4008">
              <w:rPr>
                <w:rFonts w:ascii="宋体" w:hAnsi="宋体" w:hint="eastAsia"/>
                <w:color w:val="000000"/>
                <w:kern w:val="0"/>
                <w:szCs w:val="21"/>
              </w:rPr>
              <w:t>，NAS（美国国家安全局），永达，</w:t>
            </w:r>
            <w:proofErr w:type="spellStart"/>
            <w:r w:rsidRPr="00EE4008">
              <w:rPr>
                <w:rFonts w:ascii="宋体" w:hAnsi="宋体" w:hint="eastAsia"/>
                <w:color w:val="000000"/>
                <w:kern w:val="0"/>
                <w:szCs w:val="21"/>
              </w:rPr>
              <w:t>sonicwall</w:t>
            </w:r>
            <w:proofErr w:type="spellEnd"/>
            <w:r w:rsidRPr="00EE4008">
              <w:rPr>
                <w:rFonts w:ascii="宋体" w:hAnsi="宋体" w:hint="eastAsia"/>
                <w:color w:val="000000"/>
                <w:kern w:val="0"/>
                <w:szCs w:val="21"/>
              </w:rPr>
              <w:t>，vigor，天存，西岭，Symantec（赛门铁克），Hardened-PHP，</w:t>
            </w:r>
            <w:proofErr w:type="spellStart"/>
            <w:r w:rsidRPr="00EE4008">
              <w:rPr>
                <w:rFonts w:ascii="宋体" w:hAnsi="宋体" w:hint="eastAsia"/>
                <w:color w:val="000000"/>
                <w:kern w:val="0"/>
                <w:szCs w:val="21"/>
              </w:rPr>
              <w:t>foundertech</w:t>
            </w:r>
            <w:proofErr w:type="spellEnd"/>
            <w:r w:rsidRPr="00EE4008">
              <w:rPr>
                <w:rFonts w:ascii="宋体" w:hAnsi="宋体" w:hint="eastAsia"/>
                <w:color w:val="000000"/>
                <w:kern w:val="0"/>
                <w:szCs w:val="21"/>
              </w:rPr>
              <w:t>(方正)，三零盛安，allot，蓝盾，IBM，金诺网安，网威，</w:t>
            </w:r>
            <w:proofErr w:type="spellStart"/>
            <w:r w:rsidRPr="00EE4008">
              <w:rPr>
                <w:rFonts w:ascii="宋体" w:hAnsi="宋体" w:hint="eastAsia"/>
                <w:color w:val="000000"/>
                <w:kern w:val="0"/>
                <w:szCs w:val="21"/>
              </w:rPr>
              <w:t>nortel</w:t>
            </w:r>
            <w:proofErr w:type="spellEnd"/>
            <w:r w:rsidRPr="00EE4008">
              <w:rPr>
                <w:rFonts w:ascii="宋体" w:hAnsi="宋体" w:hint="eastAsia"/>
                <w:color w:val="000000"/>
                <w:kern w:val="0"/>
                <w:szCs w:val="21"/>
              </w:rPr>
              <w:t>(北电)，</w:t>
            </w:r>
            <w:proofErr w:type="spellStart"/>
            <w:r w:rsidRPr="00EE4008">
              <w:rPr>
                <w:rFonts w:ascii="宋体" w:hAnsi="宋体" w:hint="eastAsia"/>
                <w:color w:val="000000"/>
                <w:kern w:val="0"/>
                <w:szCs w:val="21"/>
              </w:rPr>
              <w:t>citrix</w:t>
            </w:r>
            <w:proofErr w:type="spellEnd"/>
            <w:r w:rsidRPr="00EE4008">
              <w:rPr>
                <w:rFonts w:ascii="宋体" w:hAnsi="宋体" w:hint="eastAsia"/>
                <w:color w:val="000000"/>
                <w:kern w:val="0"/>
                <w:szCs w:val="21"/>
              </w:rPr>
              <w:t>(思杰)，</w:t>
            </w:r>
            <w:proofErr w:type="spellStart"/>
            <w:r w:rsidRPr="00EE4008">
              <w:rPr>
                <w:rFonts w:ascii="宋体" w:hAnsi="宋体" w:hint="eastAsia"/>
                <w:color w:val="000000"/>
                <w:kern w:val="0"/>
                <w:szCs w:val="21"/>
              </w:rPr>
              <w:t>watchguard</w:t>
            </w:r>
            <w:proofErr w:type="spellEnd"/>
            <w:r w:rsidRPr="00EE4008">
              <w:rPr>
                <w:rFonts w:ascii="宋体" w:hAnsi="宋体" w:hint="eastAsia"/>
                <w:color w:val="000000"/>
                <w:kern w:val="0"/>
                <w:szCs w:val="21"/>
              </w:rPr>
              <w:t>，中兴，阿帕奇，WINDOWS系统日志，Linux/UNIX syslog、IIS、Apache等；</w:t>
            </w:r>
          </w:p>
        </w:tc>
      </w:tr>
      <w:tr w:rsidR="00EE4008" w:rsidRPr="00EE4008" w14:paraId="1F8F2B1B"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7891B56F"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08EA4CC1"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★支持常见的虚拟机环境日志收集，包括</w:t>
            </w:r>
            <w:proofErr w:type="spellStart"/>
            <w:r w:rsidRPr="00EE4008">
              <w:rPr>
                <w:rFonts w:ascii="宋体" w:hAnsi="宋体" w:hint="eastAsia"/>
                <w:color w:val="000000"/>
                <w:kern w:val="0"/>
                <w:szCs w:val="21"/>
              </w:rPr>
              <w:t>Xen</w:t>
            </w:r>
            <w:proofErr w:type="spellEnd"/>
            <w:r w:rsidRPr="00EE4008">
              <w:rPr>
                <w:rFonts w:ascii="宋体" w:hAnsi="宋体" w:hint="eastAsia"/>
                <w:color w:val="000000"/>
                <w:kern w:val="0"/>
                <w:szCs w:val="21"/>
              </w:rPr>
              <w:t>、VMWare、Hyper-V等</w:t>
            </w:r>
          </w:p>
        </w:tc>
      </w:tr>
      <w:tr w:rsidR="00EE4008" w:rsidRPr="00EE4008" w14:paraId="366770F1" w14:textId="77777777" w:rsidTr="00EE4008">
        <w:trPr>
          <w:trHeight w:val="28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52757DFA"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日志分析</w:t>
            </w:r>
          </w:p>
        </w:tc>
        <w:tc>
          <w:tcPr>
            <w:tcW w:w="6592" w:type="dxa"/>
            <w:tcBorders>
              <w:top w:val="nil"/>
              <w:left w:val="nil"/>
              <w:bottom w:val="nil"/>
              <w:right w:val="single" w:sz="8" w:space="0" w:color="auto"/>
            </w:tcBorders>
            <w:shd w:val="clear" w:color="auto" w:fill="auto"/>
            <w:vAlign w:val="center"/>
            <w:hideMark/>
          </w:tcPr>
          <w:p w14:paraId="006ED17E"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可以以日志等级进行过滤；</w:t>
            </w:r>
          </w:p>
        </w:tc>
      </w:tr>
      <w:tr w:rsidR="00EE4008" w:rsidRPr="00EE4008" w14:paraId="2690343A"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3964A0CC"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64798FD8"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应该可以通过自定义配置将用户不关心的日志过滤掉；</w:t>
            </w:r>
          </w:p>
        </w:tc>
      </w:tr>
      <w:tr w:rsidR="00EE4008" w:rsidRPr="00EE4008" w14:paraId="276A1446"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053057FC"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2AAC19E4"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支持对收集到的重复的日志进行自动的聚合归并，减少日志量；</w:t>
            </w:r>
          </w:p>
        </w:tc>
      </w:tr>
      <w:tr w:rsidR="00EE4008" w:rsidRPr="00EE4008" w14:paraId="3DC7C557"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2B98901B"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16DD2B03"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支持可由用户定义和修改的日志的聚合归并逻辑规则;</w:t>
            </w:r>
          </w:p>
        </w:tc>
      </w:tr>
      <w:tr w:rsidR="00EE4008" w:rsidRPr="00EE4008" w14:paraId="360B6ED3"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33EA7DBD"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45E67B0D"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支持将收集到的日志转发，当原始日志设备无法设置多个日志服务器时，可以通过本系统的日志转发功能将日志转发到其他日志存储设备；</w:t>
            </w:r>
          </w:p>
        </w:tc>
      </w:tr>
      <w:tr w:rsidR="00EE4008" w:rsidRPr="00EE4008" w14:paraId="43F1E304"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6FA76AF8"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04BF8F87"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支持对收集到的日志进行解析（标准化、归一化），解析规则可以根据客户要求定制扩展。</w:t>
            </w:r>
          </w:p>
        </w:tc>
      </w:tr>
      <w:tr w:rsidR="00EE4008" w:rsidRPr="00EE4008" w14:paraId="00ABCF42" w14:textId="77777777" w:rsidTr="00EE4008">
        <w:trPr>
          <w:trHeight w:val="840"/>
        </w:trPr>
        <w:tc>
          <w:tcPr>
            <w:tcW w:w="1620" w:type="dxa"/>
            <w:vMerge/>
            <w:tcBorders>
              <w:top w:val="nil"/>
              <w:left w:val="single" w:sz="8" w:space="0" w:color="auto"/>
              <w:bottom w:val="single" w:sz="8" w:space="0" w:color="000000"/>
              <w:right w:val="single" w:sz="8" w:space="0" w:color="auto"/>
            </w:tcBorders>
            <w:vAlign w:val="center"/>
            <w:hideMark/>
          </w:tcPr>
          <w:p w14:paraId="319EFA67"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3AF9151D"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w:t>
            </w:r>
          </w:p>
        </w:tc>
      </w:tr>
      <w:tr w:rsidR="00EE4008" w:rsidRPr="00EE4008" w14:paraId="19662CCA"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5A3AC2A9"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1B4AA344"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★支持基于内存的实时关联分析，跨设备的多事件关联分析；</w:t>
            </w:r>
          </w:p>
        </w:tc>
      </w:tr>
      <w:tr w:rsidR="00EE4008" w:rsidRPr="00EE4008" w14:paraId="305F5326"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7FD106FD"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11060E4D"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★支持自定义条件都事件进行聚合；</w:t>
            </w:r>
          </w:p>
        </w:tc>
      </w:tr>
      <w:tr w:rsidR="00EE4008" w:rsidRPr="00EE4008" w14:paraId="5FD37409"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5405B4F7"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79FC519A"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★进行关联分析的规则可定制；</w:t>
            </w:r>
          </w:p>
        </w:tc>
      </w:tr>
      <w:tr w:rsidR="00EE4008" w:rsidRPr="00EE4008" w14:paraId="6B5B9DDB" w14:textId="77777777" w:rsidTr="00EE4008">
        <w:trPr>
          <w:trHeight w:val="580"/>
        </w:trPr>
        <w:tc>
          <w:tcPr>
            <w:tcW w:w="1620" w:type="dxa"/>
            <w:vMerge/>
            <w:tcBorders>
              <w:top w:val="nil"/>
              <w:left w:val="single" w:sz="8" w:space="0" w:color="auto"/>
              <w:bottom w:val="single" w:sz="8" w:space="0" w:color="000000"/>
              <w:right w:val="single" w:sz="8" w:space="0" w:color="auto"/>
            </w:tcBorders>
            <w:vAlign w:val="center"/>
            <w:hideMark/>
          </w:tcPr>
          <w:p w14:paraId="4E17571C"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70759ED7"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★支持根据资产价值、资产漏洞、针对漏洞的威胁事件三者进行威胁的自动关联分析（三维关联），所有的三维关联算法和准则以CVE、</w:t>
            </w:r>
            <w:proofErr w:type="spellStart"/>
            <w:r w:rsidRPr="00EE4008">
              <w:rPr>
                <w:rFonts w:ascii="宋体" w:hAnsi="宋体" w:hint="eastAsia"/>
                <w:color w:val="000000"/>
                <w:kern w:val="0"/>
                <w:szCs w:val="21"/>
              </w:rPr>
              <w:t>Bugtraq</w:t>
            </w:r>
            <w:proofErr w:type="spellEnd"/>
            <w:r w:rsidRPr="00EE4008">
              <w:rPr>
                <w:rFonts w:ascii="宋体" w:hAnsi="宋体" w:hint="eastAsia"/>
                <w:color w:val="000000"/>
                <w:kern w:val="0"/>
                <w:szCs w:val="21"/>
              </w:rPr>
              <w:t>、OWASP公开协议和标准为为基础。</w:t>
            </w:r>
          </w:p>
        </w:tc>
      </w:tr>
      <w:tr w:rsidR="00EE4008" w:rsidRPr="00EE4008" w14:paraId="0C4173B1" w14:textId="77777777" w:rsidTr="00EE4008">
        <w:trPr>
          <w:trHeight w:val="28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34C3CF39"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日志备份</w:t>
            </w:r>
          </w:p>
        </w:tc>
        <w:tc>
          <w:tcPr>
            <w:tcW w:w="6592" w:type="dxa"/>
            <w:tcBorders>
              <w:top w:val="nil"/>
              <w:left w:val="nil"/>
              <w:bottom w:val="nil"/>
              <w:right w:val="single" w:sz="8" w:space="0" w:color="auto"/>
            </w:tcBorders>
            <w:shd w:val="clear" w:color="auto" w:fill="auto"/>
            <w:vAlign w:val="center"/>
            <w:hideMark/>
          </w:tcPr>
          <w:p w14:paraId="56F19080"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可设置日志存储备份策略。包括系统日志保存期（天）、磁盘使用率百分比；</w:t>
            </w:r>
          </w:p>
        </w:tc>
      </w:tr>
      <w:tr w:rsidR="00EE4008" w:rsidRPr="00EE4008" w14:paraId="37FB474F"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46000413"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09A91E47"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★支持日志备份自动传送到远程服务器；</w:t>
            </w:r>
          </w:p>
        </w:tc>
      </w:tr>
      <w:tr w:rsidR="00EE4008" w:rsidRPr="00EE4008" w14:paraId="2BC4511F" w14:textId="77777777" w:rsidTr="00EE4008">
        <w:trPr>
          <w:trHeight w:val="28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3DEB8069"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日志查询</w:t>
            </w:r>
          </w:p>
        </w:tc>
        <w:tc>
          <w:tcPr>
            <w:tcW w:w="6592" w:type="dxa"/>
            <w:tcBorders>
              <w:top w:val="nil"/>
              <w:left w:val="nil"/>
              <w:bottom w:val="nil"/>
              <w:right w:val="single" w:sz="8" w:space="0" w:color="auto"/>
            </w:tcBorders>
            <w:shd w:val="clear" w:color="auto" w:fill="auto"/>
            <w:vAlign w:val="center"/>
            <w:hideMark/>
          </w:tcPr>
          <w:p w14:paraId="0EAA0667"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支持B/S模式管理，支持SSL加密模式访问；</w:t>
            </w:r>
          </w:p>
        </w:tc>
      </w:tr>
      <w:tr w:rsidR="00EE4008" w:rsidRPr="00EE4008" w14:paraId="02D9A8AF" w14:textId="77777777" w:rsidTr="00EE4008">
        <w:trPr>
          <w:trHeight w:val="560"/>
        </w:trPr>
        <w:tc>
          <w:tcPr>
            <w:tcW w:w="1620" w:type="dxa"/>
            <w:vMerge/>
            <w:tcBorders>
              <w:top w:val="nil"/>
              <w:left w:val="single" w:sz="8" w:space="0" w:color="auto"/>
              <w:bottom w:val="single" w:sz="8" w:space="0" w:color="000000"/>
              <w:right w:val="single" w:sz="8" w:space="0" w:color="auto"/>
            </w:tcBorders>
            <w:vAlign w:val="center"/>
            <w:hideMark/>
          </w:tcPr>
          <w:p w14:paraId="2568D27A"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415F5F59"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支持按日期、时间、设备类型、日志类型、日志来源、威胁值、源地址、目的地址、事件类型、时间范围、操作对象、技术方式、技术动作、技术效果、攻击类型、地理城市等参数进行过滤查询；</w:t>
            </w:r>
          </w:p>
        </w:tc>
      </w:tr>
      <w:tr w:rsidR="00EE4008" w:rsidRPr="00EE4008" w14:paraId="67F05613"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732902C2"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075BCDBC"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支持用任意关键字对所有事件进行高性能全文检索</w:t>
            </w:r>
          </w:p>
        </w:tc>
      </w:tr>
      <w:tr w:rsidR="00EE4008" w:rsidRPr="00EE4008" w14:paraId="1FB0602C"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0A22FA43"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7AE78A45"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支持可指定多个查询条件进行组合查询</w:t>
            </w:r>
          </w:p>
        </w:tc>
      </w:tr>
      <w:tr w:rsidR="00EE4008" w:rsidRPr="00EE4008" w14:paraId="325F8E06"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4C662910"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064223AE"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支持将查询的条件存储为查询模版，方便再次使用</w:t>
            </w:r>
          </w:p>
        </w:tc>
      </w:tr>
      <w:tr w:rsidR="00EE4008" w:rsidRPr="00EE4008" w14:paraId="13487C3E"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16D83E6B"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00DF583B"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★极高的日志高查询性能，支持亿级的日志里根据做任意的关键字及其它的检索条件，在秒级里返回查询结果。</w:t>
            </w:r>
          </w:p>
        </w:tc>
      </w:tr>
      <w:tr w:rsidR="00EE4008" w:rsidRPr="00EE4008" w14:paraId="0B1A2C38" w14:textId="77777777" w:rsidTr="00EE4008">
        <w:trPr>
          <w:trHeight w:val="560"/>
        </w:trPr>
        <w:tc>
          <w:tcPr>
            <w:tcW w:w="1620" w:type="dxa"/>
            <w:tcBorders>
              <w:top w:val="nil"/>
              <w:left w:val="single" w:sz="8" w:space="0" w:color="auto"/>
              <w:bottom w:val="nil"/>
              <w:right w:val="single" w:sz="8" w:space="0" w:color="auto"/>
            </w:tcBorders>
            <w:shd w:val="clear" w:color="auto" w:fill="auto"/>
            <w:vAlign w:val="center"/>
            <w:hideMark/>
          </w:tcPr>
          <w:p w14:paraId="5ED321D3"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应用性能监控</w:t>
            </w:r>
          </w:p>
        </w:tc>
        <w:tc>
          <w:tcPr>
            <w:tcW w:w="6592" w:type="dxa"/>
            <w:tcBorders>
              <w:top w:val="nil"/>
              <w:left w:val="nil"/>
              <w:bottom w:val="nil"/>
              <w:right w:val="single" w:sz="8" w:space="0" w:color="auto"/>
            </w:tcBorders>
            <w:shd w:val="clear" w:color="auto" w:fill="auto"/>
            <w:vAlign w:val="center"/>
            <w:hideMark/>
          </w:tcPr>
          <w:p w14:paraId="64C5960C"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支持如下应用的性能监控（Windows、Linux、Aix、</w:t>
            </w:r>
            <w:proofErr w:type="spellStart"/>
            <w:r w:rsidRPr="00EE4008">
              <w:rPr>
                <w:rFonts w:ascii="宋体" w:hAnsi="宋体" w:hint="eastAsia"/>
                <w:color w:val="000000"/>
                <w:kern w:val="0"/>
                <w:szCs w:val="21"/>
              </w:rPr>
              <w:t>FeeBSD</w:t>
            </w:r>
            <w:proofErr w:type="spellEnd"/>
            <w:r w:rsidRPr="00EE4008">
              <w:rPr>
                <w:rFonts w:ascii="宋体" w:hAnsi="宋体" w:hint="eastAsia"/>
                <w:color w:val="000000"/>
                <w:kern w:val="0"/>
                <w:szCs w:val="21"/>
              </w:rPr>
              <w:t>、HP-UX/Tru64、Max OS、Sun Solaris）、数据库（</w:t>
            </w:r>
            <w:proofErr w:type="spellStart"/>
            <w:r w:rsidRPr="00EE4008">
              <w:rPr>
                <w:rFonts w:ascii="宋体" w:hAnsi="宋体" w:hint="eastAsia"/>
                <w:color w:val="000000"/>
                <w:kern w:val="0"/>
                <w:szCs w:val="21"/>
              </w:rPr>
              <w:t>mysql</w:t>
            </w:r>
            <w:proofErr w:type="spellEnd"/>
            <w:r w:rsidRPr="00EE4008">
              <w:rPr>
                <w:rFonts w:ascii="宋体" w:hAnsi="宋体" w:hint="eastAsia"/>
                <w:color w:val="000000"/>
                <w:kern w:val="0"/>
                <w:szCs w:val="21"/>
              </w:rPr>
              <w:t>、oracle）、应用服务器（</w:t>
            </w:r>
            <w:proofErr w:type="spellStart"/>
            <w:r w:rsidRPr="00EE4008">
              <w:rPr>
                <w:rFonts w:ascii="宋体" w:hAnsi="宋体" w:hint="eastAsia"/>
                <w:color w:val="000000"/>
                <w:kern w:val="0"/>
                <w:szCs w:val="21"/>
              </w:rPr>
              <w:t>weblogic</w:t>
            </w:r>
            <w:proofErr w:type="spellEnd"/>
            <w:r w:rsidRPr="00EE4008">
              <w:rPr>
                <w:rFonts w:ascii="宋体" w:hAnsi="宋体" w:hint="eastAsia"/>
                <w:color w:val="000000"/>
                <w:kern w:val="0"/>
                <w:szCs w:val="21"/>
              </w:rPr>
              <w:t>、tomcat）、web服务器（apache）。</w:t>
            </w:r>
          </w:p>
        </w:tc>
      </w:tr>
      <w:tr w:rsidR="00EE4008" w:rsidRPr="00EE4008" w14:paraId="14E64E4C" w14:textId="77777777" w:rsidTr="00EE4008">
        <w:trPr>
          <w:trHeight w:val="280"/>
        </w:trPr>
        <w:tc>
          <w:tcPr>
            <w:tcW w:w="1620" w:type="dxa"/>
            <w:tcBorders>
              <w:top w:val="nil"/>
              <w:left w:val="single" w:sz="8" w:space="0" w:color="auto"/>
              <w:bottom w:val="nil"/>
              <w:right w:val="single" w:sz="8" w:space="0" w:color="auto"/>
            </w:tcBorders>
            <w:shd w:val="clear" w:color="auto" w:fill="auto"/>
            <w:vAlign w:val="center"/>
            <w:hideMark/>
          </w:tcPr>
          <w:p w14:paraId="061F1C5D"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（APM）</w:t>
            </w:r>
          </w:p>
        </w:tc>
        <w:tc>
          <w:tcPr>
            <w:tcW w:w="6592" w:type="dxa"/>
            <w:tcBorders>
              <w:top w:val="nil"/>
              <w:left w:val="nil"/>
              <w:bottom w:val="nil"/>
              <w:right w:val="single" w:sz="8" w:space="0" w:color="auto"/>
            </w:tcBorders>
            <w:shd w:val="clear" w:color="auto" w:fill="auto"/>
            <w:vAlign w:val="center"/>
            <w:hideMark/>
          </w:tcPr>
          <w:p w14:paraId="728FE237"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支持应用性能历史详情回溯查看</w:t>
            </w:r>
          </w:p>
        </w:tc>
      </w:tr>
      <w:tr w:rsidR="00EE4008" w:rsidRPr="00EE4008" w14:paraId="513BBBA5" w14:textId="77777777" w:rsidTr="00EE4008">
        <w:trPr>
          <w:trHeight w:val="280"/>
        </w:trPr>
        <w:tc>
          <w:tcPr>
            <w:tcW w:w="1620" w:type="dxa"/>
            <w:tcBorders>
              <w:top w:val="nil"/>
              <w:left w:val="single" w:sz="8" w:space="0" w:color="auto"/>
              <w:bottom w:val="nil"/>
              <w:right w:val="single" w:sz="8" w:space="0" w:color="auto"/>
            </w:tcBorders>
            <w:shd w:val="clear" w:color="auto" w:fill="auto"/>
            <w:vAlign w:val="center"/>
            <w:hideMark/>
          </w:tcPr>
          <w:p w14:paraId="625665E4" w14:textId="77777777" w:rsidR="00EE4008" w:rsidRPr="00EE4008" w:rsidRDefault="00EE4008" w:rsidP="00EE4008">
            <w:pPr>
              <w:widowControl/>
              <w:jc w:val="left"/>
              <w:rPr>
                <w:rFonts w:ascii="宋体" w:hAnsi="宋体"/>
                <w:color w:val="000000"/>
                <w:kern w:val="0"/>
                <w:sz w:val="22"/>
                <w:szCs w:val="22"/>
              </w:rPr>
            </w:pPr>
            <w:r w:rsidRPr="00EE4008">
              <w:rPr>
                <w:rFonts w:ascii="宋体" w:hAnsi="宋体" w:hint="eastAsia"/>
                <w:color w:val="000000"/>
                <w:kern w:val="0"/>
                <w:sz w:val="22"/>
                <w:szCs w:val="22"/>
              </w:rPr>
              <w:t xml:space="preserve">　</w:t>
            </w:r>
          </w:p>
        </w:tc>
        <w:tc>
          <w:tcPr>
            <w:tcW w:w="6592" w:type="dxa"/>
            <w:tcBorders>
              <w:top w:val="nil"/>
              <w:left w:val="nil"/>
              <w:bottom w:val="nil"/>
              <w:right w:val="single" w:sz="8" w:space="0" w:color="auto"/>
            </w:tcBorders>
            <w:shd w:val="clear" w:color="auto" w:fill="auto"/>
            <w:vAlign w:val="center"/>
            <w:hideMark/>
          </w:tcPr>
          <w:p w14:paraId="278FC315"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支持如下性能监控参数</w:t>
            </w:r>
          </w:p>
        </w:tc>
      </w:tr>
      <w:tr w:rsidR="00EE4008" w:rsidRPr="00EE4008" w14:paraId="7416036D" w14:textId="77777777" w:rsidTr="00EE4008">
        <w:trPr>
          <w:trHeight w:val="560"/>
        </w:trPr>
        <w:tc>
          <w:tcPr>
            <w:tcW w:w="1620" w:type="dxa"/>
            <w:tcBorders>
              <w:top w:val="nil"/>
              <w:left w:val="single" w:sz="8" w:space="0" w:color="auto"/>
              <w:bottom w:val="nil"/>
              <w:right w:val="single" w:sz="8" w:space="0" w:color="auto"/>
            </w:tcBorders>
            <w:shd w:val="clear" w:color="auto" w:fill="auto"/>
            <w:vAlign w:val="center"/>
            <w:hideMark/>
          </w:tcPr>
          <w:p w14:paraId="7B9A7990" w14:textId="77777777" w:rsidR="00EE4008" w:rsidRPr="00EE4008" w:rsidRDefault="00EE4008" w:rsidP="00EE4008">
            <w:pPr>
              <w:widowControl/>
              <w:jc w:val="left"/>
              <w:rPr>
                <w:rFonts w:ascii="宋体" w:hAnsi="宋体"/>
                <w:color w:val="000000"/>
                <w:kern w:val="0"/>
                <w:sz w:val="22"/>
                <w:szCs w:val="22"/>
              </w:rPr>
            </w:pPr>
            <w:r w:rsidRPr="00EE4008">
              <w:rPr>
                <w:rFonts w:ascii="宋体" w:hAnsi="宋体" w:hint="eastAsia"/>
                <w:color w:val="000000"/>
                <w:kern w:val="0"/>
                <w:sz w:val="22"/>
                <w:szCs w:val="22"/>
              </w:rPr>
              <w:t xml:space="preserve">　</w:t>
            </w:r>
          </w:p>
        </w:tc>
        <w:tc>
          <w:tcPr>
            <w:tcW w:w="6592" w:type="dxa"/>
            <w:tcBorders>
              <w:top w:val="nil"/>
              <w:left w:val="nil"/>
              <w:bottom w:val="nil"/>
              <w:right w:val="single" w:sz="8" w:space="0" w:color="auto"/>
            </w:tcBorders>
            <w:shd w:val="clear" w:color="auto" w:fill="auto"/>
            <w:vAlign w:val="center"/>
            <w:hideMark/>
          </w:tcPr>
          <w:p w14:paraId="7036743C"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支持监控Windows操作系统如下参数：</w:t>
            </w:r>
            <w:proofErr w:type="spellStart"/>
            <w:r w:rsidRPr="00EE4008">
              <w:rPr>
                <w:rFonts w:ascii="宋体" w:hAnsi="宋体" w:hint="eastAsia"/>
                <w:color w:val="000000"/>
                <w:kern w:val="0"/>
                <w:szCs w:val="21"/>
              </w:rPr>
              <w:t>cpu</w:t>
            </w:r>
            <w:proofErr w:type="spellEnd"/>
            <w:r w:rsidRPr="00EE4008">
              <w:rPr>
                <w:rFonts w:ascii="宋体" w:hAnsi="宋体" w:hint="eastAsia"/>
                <w:color w:val="000000"/>
                <w:kern w:val="0"/>
                <w:szCs w:val="21"/>
              </w:rPr>
              <w:t>使用率、内存使用率、磁盘使用率、网络发送流量、网络接收流量、网络发送接收总流量、交换区使用率、磁盘总使用率、进程数、线程数；</w:t>
            </w:r>
          </w:p>
        </w:tc>
      </w:tr>
      <w:tr w:rsidR="00EE4008" w:rsidRPr="00EE4008" w14:paraId="17D55CA3" w14:textId="77777777" w:rsidTr="00EE4008">
        <w:trPr>
          <w:trHeight w:val="560"/>
        </w:trPr>
        <w:tc>
          <w:tcPr>
            <w:tcW w:w="1620" w:type="dxa"/>
            <w:tcBorders>
              <w:top w:val="nil"/>
              <w:left w:val="single" w:sz="8" w:space="0" w:color="auto"/>
              <w:bottom w:val="nil"/>
              <w:right w:val="single" w:sz="8" w:space="0" w:color="auto"/>
            </w:tcBorders>
            <w:shd w:val="clear" w:color="auto" w:fill="auto"/>
            <w:vAlign w:val="center"/>
            <w:hideMark/>
          </w:tcPr>
          <w:p w14:paraId="0B8E6084" w14:textId="77777777" w:rsidR="00EE4008" w:rsidRPr="00EE4008" w:rsidRDefault="00EE4008" w:rsidP="00EE4008">
            <w:pPr>
              <w:widowControl/>
              <w:jc w:val="left"/>
              <w:rPr>
                <w:rFonts w:ascii="宋体" w:hAnsi="宋体"/>
                <w:color w:val="000000"/>
                <w:kern w:val="0"/>
                <w:sz w:val="22"/>
                <w:szCs w:val="22"/>
              </w:rPr>
            </w:pPr>
            <w:r w:rsidRPr="00EE4008">
              <w:rPr>
                <w:rFonts w:ascii="宋体" w:hAnsi="宋体" w:hint="eastAsia"/>
                <w:color w:val="000000"/>
                <w:kern w:val="0"/>
                <w:sz w:val="22"/>
                <w:szCs w:val="22"/>
              </w:rPr>
              <w:t xml:space="preserve">　</w:t>
            </w:r>
          </w:p>
        </w:tc>
        <w:tc>
          <w:tcPr>
            <w:tcW w:w="6592" w:type="dxa"/>
            <w:tcBorders>
              <w:top w:val="nil"/>
              <w:left w:val="nil"/>
              <w:bottom w:val="nil"/>
              <w:right w:val="single" w:sz="8" w:space="0" w:color="auto"/>
            </w:tcBorders>
            <w:shd w:val="clear" w:color="auto" w:fill="auto"/>
            <w:vAlign w:val="center"/>
            <w:hideMark/>
          </w:tcPr>
          <w:p w14:paraId="70195B6D"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支持监控Linux操作系统如下参数：一分钟系统负载、5分钟系统负载、15分钟系统负载、</w:t>
            </w:r>
            <w:proofErr w:type="spellStart"/>
            <w:r w:rsidRPr="00EE4008">
              <w:rPr>
                <w:rFonts w:ascii="宋体" w:hAnsi="宋体" w:hint="eastAsia"/>
                <w:color w:val="000000"/>
                <w:kern w:val="0"/>
                <w:szCs w:val="21"/>
              </w:rPr>
              <w:t>cpu</w:t>
            </w:r>
            <w:proofErr w:type="spellEnd"/>
            <w:r w:rsidRPr="00EE4008">
              <w:rPr>
                <w:rFonts w:ascii="宋体" w:hAnsi="宋体" w:hint="eastAsia"/>
                <w:color w:val="000000"/>
                <w:kern w:val="0"/>
                <w:szCs w:val="21"/>
              </w:rPr>
              <w:t>使用率、内存使用率、磁盘使用率、网络发送流量、网络接收流量、网络发送接收总流量、交换区使用率、磁盘总使用率、进程数、线程数</w:t>
            </w:r>
          </w:p>
        </w:tc>
      </w:tr>
      <w:tr w:rsidR="00EE4008" w:rsidRPr="00EE4008" w14:paraId="2A1E096F" w14:textId="77777777" w:rsidTr="00EE4008">
        <w:trPr>
          <w:trHeight w:val="280"/>
        </w:trPr>
        <w:tc>
          <w:tcPr>
            <w:tcW w:w="1620" w:type="dxa"/>
            <w:tcBorders>
              <w:top w:val="nil"/>
              <w:left w:val="single" w:sz="8" w:space="0" w:color="auto"/>
              <w:bottom w:val="nil"/>
              <w:right w:val="single" w:sz="8" w:space="0" w:color="auto"/>
            </w:tcBorders>
            <w:shd w:val="clear" w:color="auto" w:fill="auto"/>
            <w:vAlign w:val="center"/>
            <w:hideMark/>
          </w:tcPr>
          <w:p w14:paraId="6F4F8C63" w14:textId="77777777" w:rsidR="00EE4008" w:rsidRPr="00EE4008" w:rsidRDefault="00EE4008" w:rsidP="00EE4008">
            <w:pPr>
              <w:widowControl/>
              <w:jc w:val="left"/>
              <w:rPr>
                <w:rFonts w:ascii="宋体" w:hAnsi="宋体"/>
                <w:color w:val="000000"/>
                <w:kern w:val="0"/>
                <w:sz w:val="22"/>
                <w:szCs w:val="22"/>
              </w:rPr>
            </w:pPr>
            <w:r w:rsidRPr="00EE4008">
              <w:rPr>
                <w:rFonts w:ascii="宋体" w:hAnsi="宋体" w:hint="eastAsia"/>
                <w:color w:val="000000"/>
                <w:kern w:val="0"/>
                <w:sz w:val="22"/>
                <w:szCs w:val="22"/>
              </w:rPr>
              <w:t xml:space="preserve">　</w:t>
            </w:r>
          </w:p>
        </w:tc>
        <w:tc>
          <w:tcPr>
            <w:tcW w:w="6592" w:type="dxa"/>
            <w:tcBorders>
              <w:top w:val="nil"/>
              <w:left w:val="nil"/>
              <w:bottom w:val="nil"/>
              <w:right w:val="single" w:sz="8" w:space="0" w:color="auto"/>
            </w:tcBorders>
            <w:shd w:val="clear" w:color="auto" w:fill="auto"/>
            <w:vAlign w:val="center"/>
            <w:hideMark/>
          </w:tcPr>
          <w:p w14:paraId="59C9B47D"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支持监控</w:t>
            </w:r>
            <w:proofErr w:type="spellStart"/>
            <w:r w:rsidRPr="00EE4008">
              <w:rPr>
                <w:rFonts w:ascii="宋体" w:hAnsi="宋体" w:hint="eastAsia"/>
                <w:color w:val="000000"/>
                <w:kern w:val="0"/>
                <w:szCs w:val="21"/>
              </w:rPr>
              <w:t>Mysql</w:t>
            </w:r>
            <w:proofErr w:type="spellEnd"/>
            <w:r w:rsidRPr="00EE4008">
              <w:rPr>
                <w:rFonts w:ascii="宋体" w:hAnsi="宋体" w:hint="eastAsia"/>
                <w:color w:val="000000"/>
                <w:kern w:val="0"/>
                <w:szCs w:val="21"/>
              </w:rPr>
              <w:t>如下参数：查询缓存命中率、键缓存命中率、立即获得锁数、连接数、线程数、每秒SQL查询数、每秒发送字节、每秒接收字节；</w:t>
            </w:r>
          </w:p>
        </w:tc>
      </w:tr>
      <w:tr w:rsidR="00EE4008" w:rsidRPr="00EE4008" w14:paraId="4BA0C5A6" w14:textId="77777777" w:rsidTr="00EE4008">
        <w:trPr>
          <w:trHeight w:val="280"/>
        </w:trPr>
        <w:tc>
          <w:tcPr>
            <w:tcW w:w="1620" w:type="dxa"/>
            <w:tcBorders>
              <w:top w:val="nil"/>
              <w:left w:val="single" w:sz="8" w:space="0" w:color="auto"/>
              <w:bottom w:val="nil"/>
              <w:right w:val="single" w:sz="8" w:space="0" w:color="auto"/>
            </w:tcBorders>
            <w:shd w:val="clear" w:color="auto" w:fill="auto"/>
            <w:vAlign w:val="center"/>
            <w:hideMark/>
          </w:tcPr>
          <w:p w14:paraId="5D5CC1FC" w14:textId="77777777" w:rsidR="00EE4008" w:rsidRPr="00EE4008" w:rsidRDefault="00EE4008" w:rsidP="00EE4008">
            <w:pPr>
              <w:widowControl/>
              <w:jc w:val="left"/>
              <w:rPr>
                <w:rFonts w:ascii="宋体" w:hAnsi="宋体"/>
                <w:color w:val="000000"/>
                <w:kern w:val="0"/>
                <w:sz w:val="22"/>
                <w:szCs w:val="22"/>
              </w:rPr>
            </w:pPr>
            <w:r w:rsidRPr="00EE4008">
              <w:rPr>
                <w:rFonts w:ascii="宋体" w:hAnsi="宋体" w:hint="eastAsia"/>
                <w:color w:val="000000"/>
                <w:kern w:val="0"/>
                <w:sz w:val="22"/>
                <w:szCs w:val="22"/>
              </w:rPr>
              <w:t xml:space="preserve">　</w:t>
            </w:r>
          </w:p>
        </w:tc>
        <w:tc>
          <w:tcPr>
            <w:tcW w:w="6592" w:type="dxa"/>
            <w:tcBorders>
              <w:top w:val="nil"/>
              <w:left w:val="nil"/>
              <w:bottom w:val="nil"/>
              <w:right w:val="single" w:sz="8" w:space="0" w:color="auto"/>
            </w:tcBorders>
            <w:shd w:val="clear" w:color="auto" w:fill="auto"/>
            <w:vAlign w:val="center"/>
            <w:hideMark/>
          </w:tcPr>
          <w:p w14:paraId="4A8AD882"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支持监控Oracle如下参数：库缓存命中率、内存排序比率、词典缓存命中率、SGA数据缓存命中率、重做日志缓存命中率；</w:t>
            </w:r>
          </w:p>
        </w:tc>
      </w:tr>
      <w:tr w:rsidR="00EE4008" w:rsidRPr="00EE4008" w14:paraId="7B068101" w14:textId="77777777" w:rsidTr="00EE4008">
        <w:trPr>
          <w:trHeight w:val="560"/>
        </w:trPr>
        <w:tc>
          <w:tcPr>
            <w:tcW w:w="1620" w:type="dxa"/>
            <w:tcBorders>
              <w:top w:val="nil"/>
              <w:left w:val="single" w:sz="8" w:space="0" w:color="auto"/>
              <w:bottom w:val="nil"/>
              <w:right w:val="single" w:sz="8" w:space="0" w:color="auto"/>
            </w:tcBorders>
            <w:shd w:val="clear" w:color="auto" w:fill="auto"/>
            <w:vAlign w:val="center"/>
            <w:hideMark/>
          </w:tcPr>
          <w:p w14:paraId="71CB43A6" w14:textId="77777777" w:rsidR="00EE4008" w:rsidRPr="00EE4008" w:rsidRDefault="00EE4008" w:rsidP="00EE4008">
            <w:pPr>
              <w:widowControl/>
              <w:jc w:val="left"/>
              <w:rPr>
                <w:rFonts w:ascii="宋体" w:hAnsi="宋体"/>
                <w:color w:val="000000"/>
                <w:kern w:val="0"/>
                <w:sz w:val="22"/>
                <w:szCs w:val="22"/>
              </w:rPr>
            </w:pPr>
            <w:r w:rsidRPr="00EE4008">
              <w:rPr>
                <w:rFonts w:ascii="宋体" w:hAnsi="宋体" w:hint="eastAsia"/>
                <w:color w:val="000000"/>
                <w:kern w:val="0"/>
                <w:sz w:val="22"/>
                <w:szCs w:val="22"/>
              </w:rPr>
              <w:t xml:space="preserve">　</w:t>
            </w:r>
          </w:p>
        </w:tc>
        <w:tc>
          <w:tcPr>
            <w:tcW w:w="6592" w:type="dxa"/>
            <w:tcBorders>
              <w:top w:val="nil"/>
              <w:left w:val="nil"/>
              <w:bottom w:val="nil"/>
              <w:right w:val="single" w:sz="8" w:space="0" w:color="auto"/>
            </w:tcBorders>
            <w:shd w:val="clear" w:color="auto" w:fill="auto"/>
            <w:vAlign w:val="center"/>
            <w:hideMark/>
          </w:tcPr>
          <w:p w14:paraId="1DEF290C"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监控Apache如下参数：总访问数、写日志次数、每秒发送字节数、长连接数、关闭连接数、空闲活动数、查询DNS数、正在发送数、请求完成数、负载、等待连接数、总数据量、读操作数、工作线程数、空闲线程数、CPU占用率</w:t>
            </w:r>
          </w:p>
        </w:tc>
      </w:tr>
      <w:tr w:rsidR="00EE4008" w:rsidRPr="00EE4008" w14:paraId="3891EFC3" w14:textId="77777777" w:rsidTr="00EE4008">
        <w:trPr>
          <w:trHeight w:val="300"/>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39006CA" w14:textId="77777777" w:rsidR="00EE4008" w:rsidRPr="00EE4008" w:rsidRDefault="00EE4008" w:rsidP="00EE4008">
            <w:pPr>
              <w:widowControl/>
              <w:jc w:val="left"/>
              <w:rPr>
                <w:rFonts w:ascii="宋体" w:hAnsi="宋体"/>
                <w:color w:val="000000"/>
                <w:kern w:val="0"/>
                <w:sz w:val="22"/>
                <w:szCs w:val="22"/>
              </w:rPr>
            </w:pPr>
            <w:r w:rsidRPr="00EE4008">
              <w:rPr>
                <w:rFonts w:ascii="宋体" w:hAnsi="宋体" w:hint="eastAsia"/>
                <w:color w:val="000000"/>
                <w:kern w:val="0"/>
                <w:sz w:val="22"/>
                <w:szCs w:val="22"/>
              </w:rPr>
              <w:t xml:space="preserve">　</w:t>
            </w:r>
          </w:p>
        </w:tc>
        <w:tc>
          <w:tcPr>
            <w:tcW w:w="6592" w:type="dxa"/>
            <w:tcBorders>
              <w:top w:val="nil"/>
              <w:left w:val="nil"/>
              <w:bottom w:val="single" w:sz="8" w:space="0" w:color="auto"/>
              <w:right w:val="single" w:sz="8" w:space="0" w:color="auto"/>
            </w:tcBorders>
            <w:shd w:val="clear" w:color="auto" w:fill="auto"/>
            <w:vAlign w:val="center"/>
            <w:hideMark/>
          </w:tcPr>
          <w:p w14:paraId="07613DF1"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支持监控应用服务器（tomcat、</w:t>
            </w:r>
            <w:proofErr w:type="spellStart"/>
            <w:r w:rsidRPr="00EE4008">
              <w:rPr>
                <w:rFonts w:ascii="宋体" w:hAnsi="宋体" w:hint="eastAsia"/>
                <w:color w:val="000000"/>
                <w:kern w:val="0"/>
                <w:szCs w:val="21"/>
              </w:rPr>
              <w:t>weblogic</w:t>
            </w:r>
            <w:proofErr w:type="spellEnd"/>
            <w:r w:rsidRPr="00EE4008">
              <w:rPr>
                <w:rFonts w:ascii="宋体" w:hAnsi="宋体" w:hint="eastAsia"/>
                <w:color w:val="000000"/>
                <w:kern w:val="0"/>
                <w:szCs w:val="21"/>
              </w:rPr>
              <w:t>）如下参数：活动线程数、堆内存（已用）、守护线程数；</w:t>
            </w:r>
          </w:p>
        </w:tc>
      </w:tr>
      <w:tr w:rsidR="00EE4008" w:rsidRPr="00EE4008" w14:paraId="204AA9F6" w14:textId="77777777" w:rsidTr="00EE4008">
        <w:trPr>
          <w:trHeight w:val="28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51A7E1EF"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脆弱性管理</w:t>
            </w:r>
          </w:p>
        </w:tc>
        <w:tc>
          <w:tcPr>
            <w:tcW w:w="6592" w:type="dxa"/>
            <w:tcBorders>
              <w:top w:val="nil"/>
              <w:left w:val="nil"/>
              <w:bottom w:val="nil"/>
              <w:right w:val="single" w:sz="8" w:space="0" w:color="auto"/>
            </w:tcBorders>
            <w:shd w:val="clear" w:color="auto" w:fill="auto"/>
            <w:vAlign w:val="center"/>
            <w:hideMark/>
          </w:tcPr>
          <w:p w14:paraId="30935C5A"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 xml:space="preserve">支持从IBM Rational </w:t>
            </w:r>
            <w:proofErr w:type="spellStart"/>
            <w:r w:rsidRPr="00EE4008">
              <w:rPr>
                <w:rFonts w:ascii="宋体" w:hAnsi="宋体" w:hint="eastAsia"/>
                <w:color w:val="000000"/>
                <w:kern w:val="0"/>
                <w:szCs w:val="21"/>
              </w:rPr>
              <w:t>AppScan</w:t>
            </w:r>
            <w:proofErr w:type="spellEnd"/>
            <w:r w:rsidRPr="00EE4008">
              <w:rPr>
                <w:rFonts w:ascii="宋体" w:hAnsi="宋体" w:hint="eastAsia"/>
                <w:color w:val="000000"/>
                <w:kern w:val="0"/>
                <w:szCs w:val="21"/>
              </w:rPr>
              <w:t>导入资产弱点漏洞信息</w:t>
            </w:r>
          </w:p>
        </w:tc>
      </w:tr>
      <w:tr w:rsidR="00EE4008" w:rsidRPr="00EE4008" w14:paraId="68C24DD7"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6B66FDDC"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6925C34D"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支持从安恒明鉴Web应用监测工具导入网站弱点漏洞信息</w:t>
            </w:r>
          </w:p>
        </w:tc>
      </w:tr>
      <w:tr w:rsidR="00EE4008" w:rsidRPr="00EE4008" w14:paraId="1F12752B"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01312E64"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56CD5A6A"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支持从安恒明鉴数据库弱点扫描器导入数据库弱点漏洞信息</w:t>
            </w:r>
          </w:p>
        </w:tc>
      </w:tr>
      <w:tr w:rsidR="00EE4008" w:rsidRPr="00EE4008" w14:paraId="0B4FB711"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2225BDB4"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1CEB5605"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支持从</w:t>
            </w:r>
            <w:proofErr w:type="spellStart"/>
            <w:r w:rsidRPr="00EE4008">
              <w:rPr>
                <w:rFonts w:ascii="宋体" w:hAnsi="宋体" w:hint="eastAsia"/>
                <w:color w:val="000000"/>
                <w:kern w:val="0"/>
                <w:szCs w:val="21"/>
              </w:rPr>
              <w:t>NetSparker</w:t>
            </w:r>
            <w:proofErr w:type="spellEnd"/>
            <w:r w:rsidRPr="00EE4008">
              <w:rPr>
                <w:rFonts w:ascii="宋体" w:hAnsi="宋体" w:hint="eastAsia"/>
                <w:color w:val="000000"/>
                <w:kern w:val="0"/>
                <w:szCs w:val="21"/>
              </w:rPr>
              <w:t xml:space="preserve"> Web应用扫描器导入网站弱点漏洞信息</w:t>
            </w:r>
          </w:p>
        </w:tc>
      </w:tr>
      <w:tr w:rsidR="00EE4008" w:rsidRPr="00EE4008" w14:paraId="740369AD"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0C2EB1F7"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766DF957"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支持从Nessus网络扫描器导入网络弱点漏洞信息</w:t>
            </w:r>
          </w:p>
        </w:tc>
      </w:tr>
      <w:tr w:rsidR="00EE4008" w:rsidRPr="00EE4008" w14:paraId="5A265E39"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41FA016B"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2F152B2E"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支持从</w:t>
            </w:r>
            <w:proofErr w:type="spellStart"/>
            <w:r w:rsidRPr="00EE4008">
              <w:rPr>
                <w:rFonts w:ascii="宋体" w:hAnsi="宋体" w:hint="eastAsia"/>
                <w:color w:val="000000"/>
                <w:kern w:val="0"/>
                <w:szCs w:val="21"/>
              </w:rPr>
              <w:t>OpenVAS</w:t>
            </w:r>
            <w:proofErr w:type="spellEnd"/>
            <w:r w:rsidRPr="00EE4008">
              <w:rPr>
                <w:rFonts w:ascii="宋体" w:hAnsi="宋体" w:hint="eastAsia"/>
                <w:color w:val="000000"/>
                <w:kern w:val="0"/>
                <w:szCs w:val="21"/>
              </w:rPr>
              <w:t>扫描器导入弱点漏洞信息</w:t>
            </w:r>
          </w:p>
        </w:tc>
      </w:tr>
      <w:tr w:rsidR="00EE4008" w:rsidRPr="00EE4008" w14:paraId="66E9092D"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0CF99ABC"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5EB1D298"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内置73000+条CVE漏洞数据知识库</w:t>
            </w:r>
          </w:p>
        </w:tc>
      </w:tr>
      <w:tr w:rsidR="00EE4008" w:rsidRPr="00EE4008" w14:paraId="6F907C67"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1511FC23"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6E0276B2"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内置数十项符合OWASP的Web漏洞数据知识库</w:t>
            </w:r>
          </w:p>
        </w:tc>
      </w:tr>
      <w:tr w:rsidR="00EE4008" w:rsidRPr="00EE4008" w14:paraId="2D7E9E75" w14:textId="77777777" w:rsidTr="00EE4008">
        <w:trPr>
          <w:trHeight w:val="28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1501716F"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地理安全系统</w:t>
            </w:r>
          </w:p>
        </w:tc>
        <w:tc>
          <w:tcPr>
            <w:tcW w:w="6592" w:type="dxa"/>
            <w:tcBorders>
              <w:top w:val="nil"/>
              <w:left w:val="nil"/>
              <w:bottom w:val="nil"/>
              <w:right w:val="single" w:sz="8" w:space="0" w:color="auto"/>
            </w:tcBorders>
            <w:shd w:val="clear" w:color="auto" w:fill="auto"/>
            <w:vAlign w:val="center"/>
            <w:hideMark/>
          </w:tcPr>
          <w:p w14:paraId="73696618"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内置</w:t>
            </w:r>
            <w:proofErr w:type="spellStart"/>
            <w:r w:rsidRPr="00EE4008">
              <w:rPr>
                <w:rFonts w:ascii="宋体" w:hAnsi="宋体" w:hint="eastAsia"/>
                <w:color w:val="000000"/>
                <w:kern w:val="0"/>
                <w:szCs w:val="21"/>
              </w:rPr>
              <w:t>GeoSec</w:t>
            </w:r>
            <w:proofErr w:type="spellEnd"/>
            <w:r w:rsidRPr="00EE4008">
              <w:rPr>
                <w:rFonts w:ascii="宋体" w:hAnsi="宋体" w:hint="eastAsia"/>
                <w:color w:val="000000"/>
                <w:kern w:val="0"/>
                <w:szCs w:val="21"/>
              </w:rPr>
              <w:t>地理安全子系统，内置世界以及中国安全GIS地图</w:t>
            </w:r>
          </w:p>
        </w:tc>
      </w:tr>
      <w:tr w:rsidR="00EE4008" w:rsidRPr="00EE4008" w14:paraId="38704B3B"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6D91AC2B"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0886DA45"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支持用地理地图展示来源威胁的趋势</w:t>
            </w:r>
          </w:p>
        </w:tc>
      </w:tr>
      <w:tr w:rsidR="00EE4008" w:rsidRPr="00EE4008" w14:paraId="10A96A0F"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4702D8D2"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5344C794"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支持用地理地图展示目的威胁的趋势</w:t>
            </w:r>
          </w:p>
        </w:tc>
      </w:tr>
      <w:tr w:rsidR="00EE4008" w:rsidRPr="00EE4008" w14:paraId="54140018"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4E568D80"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697F4F59"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支持在地理地图上标注威胁事件的发生分布</w:t>
            </w:r>
          </w:p>
        </w:tc>
      </w:tr>
      <w:tr w:rsidR="00EE4008" w:rsidRPr="00EE4008" w14:paraId="4A5FF9BA"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1E546EBD"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28291038"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内置IP地址到经纬度的转换库</w:t>
            </w:r>
          </w:p>
        </w:tc>
      </w:tr>
      <w:tr w:rsidR="00EE4008" w:rsidRPr="00EE4008" w14:paraId="357DB32A"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5EFC360D"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0CB276A1"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支持以地理信息类进行统计的数据报表</w:t>
            </w:r>
          </w:p>
        </w:tc>
      </w:tr>
      <w:tr w:rsidR="00EE4008" w:rsidRPr="00EE4008" w14:paraId="0C04B0AC"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324F2056"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2098410F"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支持切换Google地图（需要连通互联网）</w:t>
            </w:r>
          </w:p>
        </w:tc>
      </w:tr>
      <w:tr w:rsidR="00EE4008" w:rsidRPr="00EE4008" w14:paraId="00511BD8" w14:textId="77777777" w:rsidTr="00EE4008">
        <w:trPr>
          <w:trHeight w:val="28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2AFA7041"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告警功能</w:t>
            </w:r>
          </w:p>
        </w:tc>
        <w:tc>
          <w:tcPr>
            <w:tcW w:w="6592" w:type="dxa"/>
            <w:tcBorders>
              <w:top w:val="nil"/>
              <w:left w:val="nil"/>
              <w:bottom w:val="nil"/>
              <w:right w:val="single" w:sz="8" w:space="0" w:color="auto"/>
            </w:tcBorders>
            <w:shd w:val="clear" w:color="auto" w:fill="auto"/>
            <w:vAlign w:val="center"/>
            <w:hideMark/>
          </w:tcPr>
          <w:p w14:paraId="64B1492C"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可预设置安全告警策略；</w:t>
            </w:r>
          </w:p>
        </w:tc>
      </w:tr>
      <w:tr w:rsidR="00EE4008" w:rsidRPr="00EE4008" w14:paraId="49C2B846"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42A5CE70"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6DED7587"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支持数据阀值设置，超过阀值将产生告警;</w:t>
            </w:r>
          </w:p>
        </w:tc>
      </w:tr>
      <w:tr w:rsidR="00EE4008" w:rsidRPr="00EE4008" w14:paraId="33B959DE"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4E243590"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5E27B0E0"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可以通过邮件、短信和屏幕显示进行告警；</w:t>
            </w:r>
          </w:p>
        </w:tc>
      </w:tr>
      <w:tr w:rsidR="00EE4008" w:rsidRPr="00EE4008" w14:paraId="2F065807"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68B960FA"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2ACA5407"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支持自动防止报警信息在短时间内大量发送(告警抑制)；</w:t>
            </w:r>
          </w:p>
        </w:tc>
      </w:tr>
      <w:tr w:rsidR="00EE4008" w:rsidRPr="00EE4008" w14:paraId="63271DD6"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216BC2F6"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3E23169B"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具备报警合并和在一个时间段内抑制报警次数的能力。</w:t>
            </w:r>
          </w:p>
        </w:tc>
      </w:tr>
      <w:tr w:rsidR="00EE4008" w:rsidRPr="00EE4008" w14:paraId="0BF1260D" w14:textId="77777777" w:rsidTr="00EE4008">
        <w:trPr>
          <w:trHeight w:val="28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6EB0794D"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综合查询及报表管理</w:t>
            </w:r>
          </w:p>
        </w:tc>
        <w:tc>
          <w:tcPr>
            <w:tcW w:w="6592" w:type="dxa"/>
            <w:tcBorders>
              <w:top w:val="nil"/>
              <w:left w:val="nil"/>
              <w:bottom w:val="nil"/>
              <w:right w:val="single" w:sz="8" w:space="0" w:color="auto"/>
            </w:tcBorders>
            <w:shd w:val="clear" w:color="auto" w:fill="auto"/>
            <w:vAlign w:val="center"/>
            <w:hideMark/>
          </w:tcPr>
          <w:p w14:paraId="032A61A8"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内置合规性报表1000+种；</w:t>
            </w:r>
          </w:p>
        </w:tc>
      </w:tr>
      <w:tr w:rsidR="00EE4008" w:rsidRPr="00EE4008" w14:paraId="5684328A"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3D4D8728"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6246F079"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★内置SOX、ISO27001、WEB安全等解决方案包</w:t>
            </w:r>
          </w:p>
        </w:tc>
      </w:tr>
      <w:tr w:rsidR="00EE4008" w:rsidRPr="00EE4008" w14:paraId="1AF1A8D6"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2893B725"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45E5C635"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★内置完善的等级保护合规报表</w:t>
            </w:r>
          </w:p>
        </w:tc>
      </w:tr>
      <w:tr w:rsidR="00EE4008" w:rsidRPr="00EE4008" w14:paraId="18989D12"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43E6DB74"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0A7DD673"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内置综合性自动化审计报告</w:t>
            </w:r>
          </w:p>
        </w:tc>
      </w:tr>
      <w:tr w:rsidR="00EE4008" w:rsidRPr="00EE4008" w14:paraId="28B2BA13"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31CE8438"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5AB33986"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支持用户自定义报表；</w:t>
            </w:r>
          </w:p>
        </w:tc>
      </w:tr>
      <w:tr w:rsidR="00EE4008" w:rsidRPr="00EE4008" w14:paraId="14C3A262"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6B99300F"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6ED5A263"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自定义的报表支持多个统计维度的数据集合。</w:t>
            </w:r>
          </w:p>
        </w:tc>
      </w:tr>
      <w:tr w:rsidR="00EE4008" w:rsidRPr="00EE4008" w14:paraId="667F0905"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30394B2A"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210561A0"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支持报表导出为PDF和Word格式文件。</w:t>
            </w:r>
          </w:p>
        </w:tc>
      </w:tr>
      <w:tr w:rsidR="00EE4008" w:rsidRPr="00EE4008" w14:paraId="4DE552EE" w14:textId="77777777" w:rsidTr="00EE4008">
        <w:trPr>
          <w:trHeight w:val="56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3289F31D"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用户管理</w:t>
            </w:r>
          </w:p>
        </w:tc>
        <w:tc>
          <w:tcPr>
            <w:tcW w:w="6592" w:type="dxa"/>
            <w:tcBorders>
              <w:top w:val="nil"/>
              <w:left w:val="nil"/>
              <w:bottom w:val="nil"/>
              <w:right w:val="single" w:sz="8" w:space="0" w:color="auto"/>
            </w:tcBorders>
            <w:shd w:val="clear" w:color="auto" w:fill="auto"/>
            <w:vAlign w:val="center"/>
            <w:hideMark/>
          </w:tcPr>
          <w:p w14:paraId="71406165"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tc>
      </w:tr>
      <w:tr w:rsidR="00EE4008" w:rsidRPr="00EE4008" w14:paraId="764CA3EC"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71AB5C62"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56041955"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系统自带自身管理日志</w:t>
            </w:r>
          </w:p>
        </w:tc>
      </w:tr>
      <w:tr w:rsidR="00EE4008" w:rsidRPr="00EE4008" w14:paraId="5D8180EC"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753990F6"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3C7B33DD"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★注册用户资产时，提供自动发现识别能力。</w:t>
            </w:r>
          </w:p>
        </w:tc>
      </w:tr>
      <w:tr w:rsidR="00EE4008" w:rsidRPr="00EE4008" w14:paraId="6B8D3C17"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4C3BBD31"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2AD5EA60"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★提供一键式故障排除功能。</w:t>
            </w:r>
          </w:p>
        </w:tc>
      </w:tr>
      <w:tr w:rsidR="00EE4008" w:rsidRPr="00EE4008" w14:paraId="1A5755F3"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244728AE"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58F06B75"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提供自助式的升级接口，支持对产品升级、规则升级。</w:t>
            </w:r>
          </w:p>
        </w:tc>
      </w:tr>
      <w:tr w:rsidR="00EE4008" w:rsidRPr="00EE4008" w14:paraId="0B706A15" w14:textId="77777777" w:rsidTr="00EE4008">
        <w:trPr>
          <w:trHeight w:val="28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23891B14"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部署方式</w:t>
            </w:r>
          </w:p>
        </w:tc>
        <w:tc>
          <w:tcPr>
            <w:tcW w:w="6592" w:type="dxa"/>
            <w:tcBorders>
              <w:top w:val="nil"/>
              <w:left w:val="nil"/>
              <w:bottom w:val="nil"/>
              <w:right w:val="single" w:sz="8" w:space="0" w:color="auto"/>
            </w:tcBorders>
            <w:shd w:val="clear" w:color="auto" w:fill="auto"/>
            <w:vAlign w:val="center"/>
            <w:hideMark/>
          </w:tcPr>
          <w:p w14:paraId="5DE092E6"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★支持分布式部署；</w:t>
            </w:r>
          </w:p>
        </w:tc>
      </w:tr>
      <w:tr w:rsidR="00EE4008" w:rsidRPr="00EE4008" w14:paraId="6D725463"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72A26A03"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5BC9F2BE"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★支持集中式管理和升级模式；</w:t>
            </w:r>
          </w:p>
        </w:tc>
      </w:tr>
      <w:tr w:rsidR="00EE4008" w:rsidRPr="00EE4008" w14:paraId="4AB67396"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561C5359"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17B66110"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支持分级管理模式；</w:t>
            </w:r>
          </w:p>
        </w:tc>
      </w:tr>
      <w:tr w:rsidR="00EE4008" w:rsidRPr="00EE4008" w14:paraId="5FB33A53"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547D13FD"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5D74AA39"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采用B/S架构操作方式，无需客户端安装。</w:t>
            </w:r>
          </w:p>
        </w:tc>
      </w:tr>
      <w:tr w:rsidR="00EE4008" w:rsidRPr="00EE4008" w14:paraId="66E111F0"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79D17863"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74045FEE"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支持监控设备自身CPU、内存、磁盘等工作运行状况</w:t>
            </w:r>
          </w:p>
        </w:tc>
      </w:tr>
      <w:tr w:rsidR="00EE4008" w:rsidRPr="00EE4008" w14:paraId="09586ECB" w14:textId="77777777" w:rsidTr="00EE4008">
        <w:trPr>
          <w:trHeight w:val="56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637A145A"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品牌要求</w:t>
            </w:r>
          </w:p>
        </w:tc>
        <w:tc>
          <w:tcPr>
            <w:tcW w:w="6592" w:type="dxa"/>
            <w:tcBorders>
              <w:top w:val="nil"/>
              <w:left w:val="nil"/>
              <w:bottom w:val="nil"/>
              <w:right w:val="single" w:sz="8" w:space="0" w:color="auto"/>
            </w:tcBorders>
            <w:shd w:val="clear" w:color="auto" w:fill="auto"/>
            <w:vAlign w:val="center"/>
            <w:hideMark/>
          </w:tcPr>
          <w:p w14:paraId="5D6BBDAD"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产品获得公安部计算机信息系统安全产品销售许可证以及公安部信息安全产品检测中心出具产品检验报告。所提供的产品检验报告须符合《信息安全技术日志分析产品检验规范》，并提供完整的检测报告复印件</w:t>
            </w:r>
            <w:r w:rsidRPr="00EE4008">
              <w:rPr>
                <w:rFonts w:ascii="宋体" w:hAnsi="宋体" w:hint="eastAsia"/>
                <w:color w:val="FF0000"/>
                <w:kern w:val="0"/>
                <w:szCs w:val="21"/>
              </w:rPr>
              <w:t>（行标三级）</w:t>
            </w:r>
            <w:r w:rsidRPr="00EE4008">
              <w:rPr>
                <w:rFonts w:ascii="宋体" w:hAnsi="宋体" w:hint="eastAsia"/>
                <w:color w:val="000000"/>
                <w:kern w:val="0"/>
                <w:szCs w:val="21"/>
              </w:rPr>
              <w:t>；</w:t>
            </w:r>
          </w:p>
        </w:tc>
      </w:tr>
      <w:tr w:rsidR="00EE4008" w:rsidRPr="00EE4008" w14:paraId="42A5279B" w14:textId="77777777" w:rsidTr="00EE4008">
        <w:trPr>
          <w:trHeight w:val="560"/>
        </w:trPr>
        <w:tc>
          <w:tcPr>
            <w:tcW w:w="1620" w:type="dxa"/>
            <w:vMerge/>
            <w:tcBorders>
              <w:top w:val="nil"/>
              <w:left w:val="single" w:sz="8" w:space="0" w:color="auto"/>
              <w:bottom w:val="single" w:sz="8" w:space="0" w:color="000000"/>
              <w:right w:val="single" w:sz="8" w:space="0" w:color="auto"/>
            </w:tcBorders>
            <w:vAlign w:val="center"/>
            <w:hideMark/>
          </w:tcPr>
          <w:p w14:paraId="209F062A"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0FBC3760"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 xml:space="preserve">产品获得国家保密科技测评中心检测并获得涉密信息系统产品检测证书，需符合《涉及国家秘密的信息系统安全监控与审计产品技术要求》，并提供完整的检测报告复印件； </w:t>
            </w:r>
          </w:p>
        </w:tc>
      </w:tr>
      <w:tr w:rsidR="00EE4008" w:rsidRPr="00EE4008" w14:paraId="71ABEE94"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54ED34F5"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2B157811"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军工资质认证；</w:t>
            </w:r>
          </w:p>
        </w:tc>
      </w:tr>
      <w:tr w:rsidR="00EE4008" w:rsidRPr="00EE4008" w14:paraId="52DFC7FC"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6BEC8BC4"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6CBABC89"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产品取得软件著作权登记证书；</w:t>
            </w:r>
          </w:p>
        </w:tc>
      </w:tr>
      <w:tr w:rsidR="00EE4008" w:rsidRPr="00EE4008" w14:paraId="12F63110"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6E07DDE5"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3ED881BE"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原厂商为《国家网络与信息安全信息通报中心》技术支撑</w:t>
            </w:r>
            <w:r w:rsidRPr="00EE4008">
              <w:rPr>
                <w:rFonts w:ascii="宋体" w:hAnsi="宋体" w:hint="eastAsia"/>
                <w:color w:val="000000"/>
                <w:kern w:val="0"/>
                <w:szCs w:val="21"/>
              </w:rPr>
              <w:lastRenderedPageBreak/>
              <w:t>单位；</w:t>
            </w:r>
          </w:p>
        </w:tc>
      </w:tr>
      <w:tr w:rsidR="00EE4008" w:rsidRPr="00EE4008" w14:paraId="0E4CD62A"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09C500E4"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65BFE8A4"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原厂商具有《中国信息安全认证中心》颁发的信息安全应急处理服务资质（一级）；</w:t>
            </w:r>
          </w:p>
        </w:tc>
      </w:tr>
      <w:tr w:rsidR="00EE4008" w:rsidRPr="00EE4008" w14:paraId="37DE474D"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34C0C307"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6206BF1B"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原厂商获得省级《计算机网络应急技术处理协调中心》颁发的省级网络安全应急响应单位；</w:t>
            </w:r>
          </w:p>
        </w:tc>
      </w:tr>
      <w:tr w:rsidR="00EE4008" w:rsidRPr="00EE4008" w14:paraId="03BAB332"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65621C4D"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7FE4B32D"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原厂商具有信息安全服务资质证书（安全工程类二级）；</w:t>
            </w:r>
          </w:p>
        </w:tc>
      </w:tr>
      <w:tr w:rsidR="00EE4008" w:rsidRPr="00EE4008" w14:paraId="76E45174"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2C7943BB"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43282A1C"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原厂商为《中国信息安全测评中心》中国国家信息安全漏洞库共享平台（CNNVD）一级技术支撑单位；</w:t>
            </w:r>
          </w:p>
        </w:tc>
      </w:tr>
      <w:tr w:rsidR="00EE4008" w:rsidRPr="00EE4008" w14:paraId="0DC482FD"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3015D4D0"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50920B33"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原厂商通过 ISO27001信息安全体系国际认证；</w:t>
            </w:r>
          </w:p>
        </w:tc>
      </w:tr>
      <w:tr w:rsidR="00EE4008" w:rsidRPr="00EE4008" w14:paraId="50CA9DA5"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46E1E71F"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636C677A"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原厂商通过ISO9001 2008质量管理体系认证；</w:t>
            </w:r>
          </w:p>
        </w:tc>
      </w:tr>
      <w:tr w:rsidR="00EE4008" w:rsidRPr="00EE4008" w14:paraId="42C9F202"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080E931E"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322EA703"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原厂商应具有CMMI3及以上等级资质证书；</w:t>
            </w:r>
          </w:p>
        </w:tc>
      </w:tr>
      <w:tr w:rsidR="00EE4008" w:rsidRPr="00EE4008" w14:paraId="6A6E433A"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58562159"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7B4A3F60"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原厂商具有云计算安全联盟成员（CSA）证书。</w:t>
            </w:r>
          </w:p>
        </w:tc>
      </w:tr>
      <w:tr w:rsidR="00EE4008" w:rsidRPr="00EE4008" w14:paraId="3482BC2D" w14:textId="77777777" w:rsidTr="00EE4008">
        <w:trPr>
          <w:trHeight w:val="280"/>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231603EE" w14:textId="77777777" w:rsidR="00EE4008" w:rsidRPr="00EE4008" w:rsidRDefault="00EE4008" w:rsidP="00EE4008">
            <w:pPr>
              <w:widowControl/>
              <w:jc w:val="left"/>
              <w:rPr>
                <w:rFonts w:ascii="宋体" w:hAnsi="宋体"/>
                <w:color w:val="000000"/>
                <w:kern w:val="0"/>
                <w:szCs w:val="21"/>
              </w:rPr>
            </w:pPr>
            <w:r w:rsidRPr="00EE4008">
              <w:rPr>
                <w:rFonts w:ascii="宋体" w:hAnsi="宋体" w:hint="eastAsia"/>
                <w:color w:val="000000"/>
                <w:kern w:val="0"/>
                <w:szCs w:val="21"/>
              </w:rPr>
              <w:t>售后服务支持</w:t>
            </w:r>
          </w:p>
        </w:tc>
        <w:tc>
          <w:tcPr>
            <w:tcW w:w="6592" w:type="dxa"/>
            <w:tcBorders>
              <w:top w:val="nil"/>
              <w:left w:val="nil"/>
              <w:bottom w:val="nil"/>
              <w:right w:val="single" w:sz="8" w:space="0" w:color="auto"/>
            </w:tcBorders>
            <w:shd w:val="clear" w:color="auto" w:fill="auto"/>
            <w:vAlign w:val="center"/>
            <w:hideMark/>
          </w:tcPr>
          <w:p w14:paraId="1EA17E9B"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提供5年免费升级维护；</w:t>
            </w:r>
          </w:p>
        </w:tc>
      </w:tr>
      <w:tr w:rsidR="00EE4008" w:rsidRPr="00EE4008" w14:paraId="053DDD3D"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1679E936"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5DF46E71"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提供安装调试后1天本地操作培训；</w:t>
            </w:r>
          </w:p>
        </w:tc>
      </w:tr>
      <w:tr w:rsidR="00EE4008" w:rsidRPr="00EE4008" w14:paraId="6B2AF82C" w14:textId="77777777" w:rsidTr="00EE4008">
        <w:trPr>
          <w:trHeight w:val="280"/>
        </w:trPr>
        <w:tc>
          <w:tcPr>
            <w:tcW w:w="1620" w:type="dxa"/>
            <w:vMerge/>
            <w:tcBorders>
              <w:top w:val="nil"/>
              <w:left w:val="single" w:sz="8" w:space="0" w:color="auto"/>
              <w:bottom w:val="single" w:sz="8" w:space="0" w:color="000000"/>
              <w:right w:val="single" w:sz="8" w:space="0" w:color="auto"/>
            </w:tcBorders>
            <w:vAlign w:val="center"/>
            <w:hideMark/>
          </w:tcPr>
          <w:p w14:paraId="315D2E20"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nil"/>
              <w:right w:val="single" w:sz="8" w:space="0" w:color="auto"/>
            </w:tcBorders>
            <w:shd w:val="clear" w:color="auto" w:fill="auto"/>
            <w:vAlign w:val="center"/>
            <w:hideMark/>
          </w:tcPr>
          <w:p w14:paraId="5EBF479B"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提供24小时支持热线；</w:t>
            </w:r>
          </w:p>
        </w:tc>
      </w:tr>
      <w:tr w:rsidR="00EE4008" w:rsidRPr="00EE4008" w14:paraId="6E3BEB10" w14:textId="77777777" w:rsidTr="00EE4008">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6A7F9B48" w14:textId="77777777" w:rsidR="00EE4008" w:rsidRPr="00EE4008" w:rsidRDefault="00EE4008" w:rsidP="00EE4008">
            <w:pPr>
              <w:widowControl/>
              <w:jc w:val="left"/>
              <w:rPr>
                <w:rFonts w:ascii="宋体" w:hAnsi="宋体"/>
                <w:color w:val="000000"/>
                <w:kern w:val="0"/>
                <w:szCs w:val="21"/>
              </w:rPr>
            </w:pPr>
          </w:p>
        </w:tc>
        <w:tc>
          <w:tcPr>
            <w:tcW w:w="6592" w:type="dxa"/>
            <w:tcBorders>
              <w:top w:val="nil"/>
              <w:left w:val="nil"/>
              <w:bottom w:val="single" w:sz="8" w:space="0" w:color="auto"/>
              <w:right w:val="single" w:sz="8" w:space="0" w:color="auto"/>
            </w:tcBorders>
            <w:shd w:val="clear" w:color="auto" w:fill="auto"/>
            <w:vAlign w:val="center"/>
            <w:hideMark/>
          </w:tcPr>
          <w:p w14:paraId="3C74F731" w14:textId="77777777" w:rsidR="00EE4008" w:rsidRPr="00EE4008" w:rsidRDefault="00EE4008" w:rsidP="00EE4008">
            <w:pPr>
              <w:widowControl/>
              <w:jc w:val="left"/>
              <w:rPr>
                <w:rFonts w:ascii="Wingdings" w:hAnsi="Wingdings"/>
                <w:color w:val="000000"/>
                <w:kern w:val="0"/>
                <w:szCs w:val="21"/>
              </w:rPr>
            </w:pPr>
            <w:r w:rsidRPr="00EE4008">
              <w:rPr>
                <w:rFonts w:ascii="Wingdings" w:hAnsi="Wingdings"/>
                <w:color w:val="000000"/>
                <w:kern w:val="0"/>
                <w:szCs w:val="21"/>
              </w:rPr>
              <w:t></w:t>
            </w:r>
            <w:r w:rsidRPr="00EE4008">
              <w:rPr>
                <w:color w:val="000000"/>
                <w:kern w:val="0"/>
                <w:sz w:val="14"/>
                <w:szCs w:val="14"/>
              </w:rPr>
              <w:t xml:space="preserve">   </w:t>
            </w:r>
            <w:r w:rsidRPr="00EE4008">
              <w:rPr>
                <w:rFonts w:ascii="宋体" w:hAnsi="宋体" w:hint="eastAsia"/>
                <w:color w:val="000000"/>
                <w:kern w:val="0"/>
                <w:szCs w:val="21"/>
              </w:rPr>
              <w:t>本地应急响应时间&lt;=2小时。</w:t>
            </w:r>
          </w:p>
        </w:tc>
      </w:tr>
    </w:tbl>
    <w:p w14:paraId="16F36BF5" w14:textId="77777777" w:rsidR="00F1125F" w:rsidRDefault="00F1125F" w:rsidP="00EE4008">
      <w:pPr>
        <w:jc w:val="left"/>
      </w:pPr>
    </w:p>
    <w:p w14:paraId="280FB5C3" w14:textId="77777777" w:rsidR="00B637BB" w:rsidRDefault="00B637BB" w:rsidP="00B637BB">
      <w:pPr>
        <w:pStyle w:val="1"/>
        <w:numPr>
          <w:ilvl w:val="0"/>
          <w:numId w:val="2"/>
        </w:numPr>
        <w:rPr>
          <w:sz w:val="36"/>
          <w:szCs w:val="36"/>
        </w:rPr>
      </w:pPr>
      <w:bookmarkStart w:id="15" w:name="_Toc491932507"/>
      <w:r w:rsidRPr="00C709C4">
        <w:rPr>
          <w:rFonts w:hint="eastAsia"/>
          <w:sz w:val="36"/>
          <w:szCs w:val="36"/>
        </w:rPr>
        <w:t>服务</w:t>
      </w:r>
      <w:bookmarkEnd w:id="15"/>
    </w:p>
    <w:p w14:paraId="7DBCB1EC" w14:textId="7F4EF70D" w:rsidR="00B637BB" w:rsidRPr="00C709C4" w:rsidRDefault="00B637BB" w:rsidP="00B637BB">
      <w:pPr>
        <w:ind w:left="420" w:firstLine="300"/>
      </w:pPr>
      <w:r>
        <w:rPr>
          <w:rFonts w:hint="eastAsia"/>
        </w:rPr>
        <w:t>提供</w:t>
      </w:r>
      <w:r w:rsidR="00A32F92">
        <w:t>原厂</w:t>
      </w:r>
      <w:r w:rsidR="00A32F92">
        <w:rPr>
          <w:rFonts w:hint="eastAsia"/>
        </w:rPr>
        <w:t>三</w:t>
      </w:r>
      <w:bookmarkStart w:id="16" w:name="_GoBack"/>
      <w:bookmarkEnd w:id="16"/>
      <w:r>
        <w:t>年免费服务，</w:t>
      </w:r>
      <w:r>
        <w:rPr>
          <w:rFonts w:hint="eastAsia"/>
        </w:rPr>
        <w:t>包括</w:t>
      </w:r>
      <w:r>
        <w:t>软件升级，</w:t>
      </w:r>
      <w:r>
        <w:rPr>
          <w:rFonts w:hint="eastAsia"/>
        </w:rPr>
        <w:t>硬件</w:t>
      </w:r>
      <w:r>
        <w:t>质保，现场技术支持服务，永久电话</w:t>
      </w:r>
      <w:r>
        <w:rPr>
          <w:rFonts w:hint="eastAsia"/>
        </w:rPr>
        <w:t>支持</w:t>
      </w:r>
      <w:r>
        <w:t>服务。</w:t>
      </w:r>
    </w:p>
    <w:p w14:paraId="28282B3E" w14:textId="77777777" w:rsidR="00B637BB" w:rsidRPr="00F1125F" w:rsidRDefault="00B637BB" w:rsidP="00EE4008">
      <w:pPr>
        <w:jc w:val="left"/>
      </w:pPr>
    </w:p>
    <w:sectPr w:rsidR="00B637BB" w:rsidRPr="00F1125F" w:rsidSect="00C6609F">
      <w:footerReference w:type="even" r:id="rId8"/>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D5EA0" w14:textId="77777777" w:rsidR="000B3AE2" w:rsidRDefault="000B3AE2" w:rsidP="000237EF">
      <w:r>
        <w:separator/>
      </w:r>
    </w:p>
  </w:endnote>
  <w:endnote w:type="continuationSeparator" w:id="0">
    <w:p w14:paraId="5077C69D" w14:textId="77777777" w:rsidR="000B3AE2" w:rsidRDefault="000B3AE2" w:rsidP="0002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94D3D" w14:textId="77777777" w:rsidR="00C6609F" w:rsidRDefault="00C6609F" w:rsidP="0092193D">
    <w:pPr>
      <w:pStyle w:val="a5"/>
      <w:framePr w:wrap="none"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5705FD5" w14:textId="77777777" w:rsidR="00C6609F" w:rsidRDefault="00C6609F" w:rsidP="00C6609F">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6248" w14:textId="77777777" w:rsidR="00C6609F" w:rsidRDefault="00C6609F" w:rsidP="0092193D">
    <w:pPr>
      <w:pStyle w:val="a5"/>
      <w:framePr w:wrap="none"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32F92">
      <w:rPr>
        <w:rStyle w:val="ad"/>
        <w:noProof/>
      </w:rPr>
      <w:t>2</w:t>
    </w:r>
    <w:r>
      <w:rPr>
        <w:rStyle w:val="ad"/>
      </w:rPr>
      <w:fldChar w:fldCharType="end"/>
    </w:r>
  </w:p>
  <w:p w14:paraId="15354F85" w14:textId="77777777" w:rsidR="00C6609F" w:rsidRDefault="00C6609F" w:rsidP="00C6609F">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19DA3" w14:textId="77777777" w:rsidR="000B3AE2" w:rsidRDefault="000B3AE2" w:rsidP="000237EF">
      <w:r>
        <w:separator/>
      </w:r>
    </w:p>
  </w:footnote>
  <w:footnote w:type="continuationSeparator" w:id="0">
    <w:p w14:paraId="0A69CC09" w14:textId="77777777" w:rsidR="000B3AE2" w:rsidRDefault="000B3AE2" w:rsidP="000237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56673"/>
    <w:multiLevelType w:val="hybridMultilevel"/>
    <w:tmpl w:val="0C38FF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AD78D8"/>
    <w:multiLevelType w:val="hybridMultilevel"/>
    <w:tmpl w:val="4A90F5AE"/>
    <w:lvl w:ilvl="0" w:tplc="79BED0B4">
      <w:start w:val="1"/>
      <w:numFmt w:val="japaneseCounting"/>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34"/>
    <w:rsid w:val="000237EF"/>
    <w:rsid w:val="00026633"/>
    <w:rsid w:val="0005794A"/>
    <w:rsid w:val="000A6DE2"/>
    <w:rsid w:val="000B3AE2"/>
    <w:rsid w:val="000E24E2"/>
    <w:rsid w:val="00116B67"/>
    <w:rsid w:val="00141F96"/>
    <w:rsid w:val="0018639E"/>
    <w:rsid w:val="001E2FF8"/>
    <w:rsid w:val="001F086E"/>
    <w:rsid w:val="00203298"/>
    <w:rsid w:val="00222ADD"/>
    <w:rsid w:val="002261F7"/>
    <w:rsid w:val="002E4217"/>
    <w:rsid w:val="003015E8"/>
    <w:rsid w:val="00353299"/>
    <w:rsid w:val="003557EA"/>
    <w:rsid w:val="003A2E11"/>
    <w:rsid w:val="003A7D7C"/>
    <w:rsid w:val="003D06CD"/>
    <w:rsid w:val="00403FDC"/>
    <w:rsid w:val="0042556F"/>
    <w:rsid w:val="00594983"/>
    <w:rsid w:val="005A4536"/>
    <w:rsid w:val="005A6A6A"/>
    <w:rsid w:val="005C0077"/>
    <w:rsid w:val="005F7D4C"/>
    <w:rsid w:val="007351D4"/>
    <w:rsid w:val="007375A7"/>
    <w:rsid w:val="007477D7"/>
    <w:rsid w:val="007679A3"/>
    <w:rsid w:val="007B2D07"/>
    <w:rsid w:val="00840392"/>
    <w:rsid w:val="008B090E"/>
    <w:rsid w:val="008B37F3"/>
    <w:rsid w:val="008D41D3"/>
    <w:rsid w:val="00946BF2"/>
    <w:rsid w:val="00962C74"/>
    <w:rsid w:val="00A01F79"/>
    <w:rsid w:val="00A108F7"/>
    <w:rsid w:val="00A10DB3"/>
    <w:rsid w:val="00A32F92"/>
    <w:rsid w:val="00A611F7"/>
    <w:rsid w:val="00A933C4"/>
    <w:rsid w:val="00B33E94"/>
    <w:rsid w:val="00B637BB"/>
    <w:rsid w:val="00B73088"/>
    <w:rsid w:val="00BE5834"/>
    <w:rsid w:val="00BF7BB5"/>
    <w:rsid w:val="00C4521C"/>
    <w:rsid w:val="00C6609F"/>
    <w:rsid w:val="00D34870"/>
    <w:rsid w:val="00D4608D"/>
    <w:rsid w:val="00D62E97"/>
    <w:rsid w:val="00DF507B"/>
    <w:rsid w:val="00E045F1"/>
    <w:rsid w:val="00E419C9"/>
    <w:rsid w:val="00E544B7"/>
    <w:rsid w:val="00E9791E"/>
    <w:rsid w:val="00ED2D46"/>
    <w:rsid w:val="00EE4008"/>
    <w:rsid w:val="00F1125F"/>
    <w:rsid w:val="00F557E2"/>
    <w:rsid w:val="00FC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06629"/>
  <w15:docId w15:val="{0C84E914-5CF9-4530-A4B8-17895591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633"/>
    <w:pPr>
      <w:widowControl w:val="0"/>
      <w:jc w:val="both"/>
    </w:pPr>
    <w:rPr>
      <w:rFonts w:ascii="Times New Roman" w:eastAsia="宋体" w:hAnsi="Times New Roman" w:cs="Times New Roman"/>
      <w:sz w:val="24"/>
      <w:szCs w:val="20"/>
    </w:rPr>
  </w:style>
  <w:style w:type="paragraph" w:styleId="1">
    <w:name w:val="heading 1"/>
    <w:basedOn w:val="a"/>
    <w:next w:val="a"/>
    <w:link w:val="10"/>
    <w:uiPriority w:val="9"/>
    <w:qFormat/>
    <w:rsid w:val="000237E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7E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0237EF"/>
    <w:rPr>
      <w:sz w:val="18"/>
      <w:szCs w:val="18"/>
    </w:rPr>
  </w:style>
  <w:style w:type="paragraph" w:styleId="a5">
    <w:name w:val="footer"/>
    <w:basedOn w:val="a"/>
    <w:link w:val="a6"/>
    <w:uiPriority w:val="99"/>
    <w:unhideWhenUsed/>
    <w:rsid w:val="000237EF"/>
    <w:pPr>
      <w:tabs>
        <w:tab w:val="center" w:pos="4153"/>
        <w:tab w:val="right" w:pos="8306"/>
      </w:tabs>
      <w:snapToGrid w:val="0"/>
      <w:jc w:val="left"/>
    </w:pPr>
    <w:rPr>
      <w:sz w:val="18"/>
      <w:szCs w:val="18"/>
    </w:rPr>
  </w:style>
  <w:style w:type="character" w:customStyle="1" w:styleId="a6">
    <w:name w:val="页脚字符"/>
    <w:basedOn w:val="a0"/>
    <w:link w:val="a5"/>
    <w:uiPriority w:val="99"/>
    <w:rsid w:val="000237EF"/>
    <w:rPr>
      <w:sz w:val="18"/>
      <w:szCs w:val="18"/>
    </w:rPr>
  </w:style>
  <w:style w:type="character" w:customStyle="1" w:styleId="10">
    <w:name w:val="标题 1字符"/>
    <w:basedOn w:val="a0"/>
    <w:link w:val="1"/>
    <w:uiPriority w:val="9"/>
    <w:rsid w:val="000237EF"/>
    <w:rPr>
      <w:rFonts w:ascii="Times New Roman" w:eastAsia="宋体" w:hAnsi="Times New Roman" w:cs="Times New Roman"/>
      <w:b/>
      <w:bCs/>
      <w:kern w:val="44"/>
      <w:sz w:val="44"/>
      <w:szCs w:val="44"/>
    </w:rPr>
  </w:style>
  <w:style w:type="table" w:styleId="a7">
    <w:name w:val="Table Grid"/>
    <w:basedOn w:val="a1"/>
    <w:uiPriority w:val="59"/>
    <w:rsid w:val="005A4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FC6A87"/>
    <w:pPr>
      <w:spacing w:before="240" w:after="60"/>
      <w:jc w:val="center"/>
      <w:outlineLvl w:val="0"/>
    </w:pPr>
    <w:rPr>
      <w:rFonts w:asciiTheme="majorHAnsi" w:hAnsiTheme="majorHAnsi" w:cstheme="majorBidi"/>
      <w:b/>
      <w:bCs/>
      <w:sz w:val="32"/>
      <w:szCs w:val="32"/>
    </w:rPr>
  </w:style>
  <w:style w:type="character" w:customStyle="1" w:styleId="a9">
    <w:name w:val="标题字符"/>
    <w:basedOn w:val="a0"/>
    <w:link w:val="a8"/>
    <w:uiPriority w:val="10"/>
    <w:rsid w:val="00FC6A87"/>
    <w:rPr>
      <w:rFonts w:asciiTheme="majorHAnsi" w:eastAsia="宋体" w:hAnsiTheme="majorHAnsi" w:cstheme="majorBidi"/>
      <w:b/>
      <w:bCs/>
      <w:sz w:val="32"/>
      <w:szCs w:val="32"/>
    </w:rPr>
  </w:style>
  <w:style w:type="paragraph" w:styleId="aa">
    <w:name w:val="List Paragraph"/>
    <w:basedOn w:val="a"/>
    <w:uiPriority w:val="34"/>
    <w:qFormat/>
    <w:rsid w:val="00E045F1"/>
    <w:pPr>
      <w:ind w:firstLineChars="200" w:firstLine="420"/>
    </w:pPr>
  </w:style>
  <w:style w:type="paragraph" w:styleId="ab">
    <w:name w:val="TOC Heading"/>
    <w:basedOn w:val="1"/>
    <w:next w:val="a"/>
    <w:uiPriority w:val="39"/>
    <w:unhideWhenUsed/>
    <w:qFormat/>
    <w:rsid w:val="00C6609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C6609F"/>
    <w:pPr>
      <w:spacing w:before="120"/>
      <w:jc w:val="left"/>
    </w:pPr>
    <w:rPr>
      <w:rFonts w:asciiTheme="minorHAnsi" w:hAnsiTheme="minorHAnsi"/>
      <w:b/>
      <w:szCs w:val="24"/>
    </w:rPr>
  </w:style>
  <w:style w:type="character" w:styleId="ac">
    <w:name w:val="Hyperlink"/>
    <w:basedOn w:val="a0"/>
    <w:uiPriority w:val="99"/>
    <w:unhideWhenUsed/>
    <w:rsid w:val="00C6609F"/>
    <w:rPr>
      <w:color w:val="0000FF" w:themeColor="hyperlink"/>
      <w:u w:val="single"/>
    </w:rPr>
  </w:style>
  <w:style w:type="paragraph" w:styleId="2">
    <w:name w:val="toc 2"/>
    <w:basedOn w:val="a"/>
    <w:next w:val="a"/>
    <w:autoRedefine/>
    <w:uiPriority w:val="39"/>
    <w:semiHidden/>
    <w:unhideWhenUsed/>
    <w:rsid w:val="00C6609F"/>
    <w:pPr>
      <w:ind w:left="240"/>
      <w:jc w:val="left"/>
    </w:pPr>
    <w:rPr>
      <w:rFonts w:asciiTheme="minorHAnsi" w:hAnsiTheme="minorHAnsi"/>
      <w:b/>
      <w:sz w:val="22"/>
      <w:szCs w:val="22"/>
    </w:rPr>
  </w:style>
  <w:style w:type="paragraph" w:styleId="3">
    <w:name w:val="toc 3"/>
    <w:basedOn w:val="a"/>
    <w:next w:val="a"/>
    <w:autoRedefine/>
    <w:uiPriority w:val="39"/>
    <w:semiHidden/>
    <w:unhideWhenUsed/>
    <w:rsid w:val="00C6609F"/>
    <w:pPr>
      <w:ind w:left="480"/>
      <w:jc w:val="left"/>
    </w:pPr>
    <w:rPr>
      <w:rFonts w:asciiTheme="minorHAnsi" w:hAnsiTheme="minorHAnsi"/>
      <w:sz w:val="22"/>
      <w:szCs w:val="22"/>
    </w:rPr>
  </w:style>
  <w:style w:type="paragraph" w:styleId="4">
    <w:name w:val="toc 4"/>
    <w:basedOn w:val="a"/>
    <w:next w:val="a"/>
    <w:autoRedefine/>
    <w:uiPriority w:val="39"/>
    <w:semiHidden/>
    <w:unhideWhenUsed/>
    <w:rsid w:val="00C6609F"/>
    <w:pPr>
      <w:ind w:left="720"/>
      <w:jc w:val="left"/>
    </w:pPr>
    <w:rPr>
      <w:rFonts w:asciiTheme="minorHAnsi" w:hAnsiTheme="minorHAnsi"/>
      <w:sz w:val="20"/>
    </w:rPr>
  </w:style>
  <w:style w:type="paragraph" w:styleId="5">
    <w:name w:val="toc 5"/>
    <w:basedOn w:val="a"/>
    <w:next w:val="a"/>
    <w:autoRedefine/>
    <w:uiPriority w:val="39"/>
    <w:semiHidden/>
    <w:unhideWhenUsed/>
    <w:rsid w:val="00C6609F"/>
    <w:pPr>
      <w:ind w:left="960"/>
      <w:jc w:val="left"/>
    </w:pPr>
    <w:rPr>
      <w:rFonts w:asciiTheme="minorHAnsi" w:hAnsiTheme="minorHAnsi"/>
      <w:sz w:val="20"/>
    </w:rPr>
  </w:style>
  <w:style w:type="paragraph" w:styleId="6">
    <w:name w:val="toc 6"/>
    <w:basedOn w:val="a"/>
    <w:next w:val="a"/>
    <w:autoRedefine/>
    <w:uiPriority w:val="39"/>
    <w:semiHidden/>
    <w:unhideWhenUsed/>
    <w:rsid w:val="00C6609F"/>
    <w:pPr>
      <w:ind w:left="1200"/>
      <w:jc w:val="left"/>
    </w:pPr>
    <w:rPr>
      <w:rFonts w:asciiTheme="minorHAnsi" w:hAnsiTheme="minorHAnsi"/>
      <w:sz w:val="20"/>
    </w:rPr>
  </w:style>
  <w:style w:type="paragraph" w:styleId="7">
    <w:name w:val="toc 7"/>
    <w:basedOn w:val="a"/>
    <w:next w:val="a"/>
    <w:autoRedefine/>
    <w:uiPriority w:val="39"/>
    <w:semiHidden/>
    <w:unhideWhenUsed/>
    <w:rsid w:val="00C6609F"/>
    <w:pPr>
      <w:ind w:left="1440"/>
      <w:jc w:val="left"/>
    </w:pPr>
    <w:rPr>
      <w:rFonts w:asciiTheme="minorHAnsi" w:hAnsiTheme="minorHAnsi"/>
      <w:sz w:val="20"/>
    </w:rPr>
  </w:style>
  <w:style w:type="paragraph" w:styleId="8">
    <w:name w:val="toc 8"/>
    <w:basedOn w:val="a"/>
    <w:next w:val="a"/>
    <w:autoRedefine/>
    <w:uiPriority w:val="39"/>
    <w:semiHidden/>
    <w:unhideWhenUsed/>
    <w:rsid w:val="00C6609F"/>
    <w:pPr>
      <w:ind w:left="1680"/>
      <w:jc w:val="left"/>
    </w:pPr>
    <w:rPr>
      <w:rFonts w:asciiTheme="minorHAnsi" w:hAnsiTheme="minorHAnsi"/>
      <w:sz w:val="20"/>
    </w:rPr>
  </w:style>
  <w:style w:type="paragraph" w:styleId="9">
    <w:name w:val="toc 9"/>
    <w:basedOn w:val="a"/>
    <w:next w:val="a"/>
    <w:autoRedefine/>
    <w:uiPriority w:val="39"/>
    <w:semiHidden/>
    <w:unhideWhenUsed/>
    <w:rsid w:val="00C6609F"/>
    <w:pPr>
      <w:ind w:left="1920"/>
      <w:jc w:val="left"/>
    </w:pPr>
    <w:rPr>
      <w:rFonts w:asciiTheme="minorHAnsi" w:hAnsiTheme="minorHAnsi"/>
      <w:sz w:val="20"/>
    </w:rPr>
  </w:style>
  <w:style w:type="character" w:styleId="ad">
    <w:name w:val="page number"/>
    <w:basedOn w:val="a0"/>
    <w:uiPriority w:val="99"/>
    <w:semiHidden/>
    <w:unhideWhenUsed/>
    <w:rsid w:val="00C66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08343">
      <w:bodyDiv w:val="1"/>
      <w:marLeft w:val="0"/>
      <w:marRight w:val="0"/>
      <w:marTop w:val="0"/>
      <w:marBottom w:val="0"/>
      <w:divBdr>
        <w:top w:val="none" w:sz="0" w:space="0" w:color="auto"/>
        <w:left w:val="none" w:sz="0" w:space="0" w:color="auto"/>
        <w:bottom w:val="none" w:sz="0" w:space="0" w:color="auto"/>
        <w:right w:val="none" w:sz="0" w:space="0" w:color="auto"/>
      </w:divBdr>
    </w:div>
    <w:div w:id="1059282789">
      <w:bodyDiv w:val="1"/>
      <w:marLeft w:val="0"/>
      <w:marRight w:val="0"/>
      <w:marTop w:val="0"/>
      <w:marBottom w:val="0"/>
      <w:divBdr>
        <w:top w:val="none" w:sz="0" w:space="0" w:color="auto"/>
        <w:left w:val="none" w:sz="0" w:space="0" w:color="auto"/>
        <w:bottom w:val="none" w:sz="0" w:space="0" w:color="auto"/>
        <w:right w:val="none" w:sz="0" w:space="0" w:color="auto"/>
      </w:divBdr>
    </w:div>
    <w:div w:id="1103185489">
      <w:bodyDiv w:val="1"/>
      <w:marLeft w:val="0"/>
      <w:marRight w:val="0"/>
      <w:marTop w:val="0"/>
      <w:marBottom w:val="0"/>
      <w:divBdr>
        <w:top w:val="none" w:sz="0" w:space="0" w:color="auto"/>
        <w:left w:val="none" w:sz="0" w:space="0" w:color="auto"/>
        <w:bottom w:val="none" w:sz="0" w:space="0" w:color="auto"/>
        <w:right w:val="none" w:sz="0" w:space="0" w:color="auto"/>
      </w:divBdr>
    </w:div>
    <w:div w:id="1281113049">
      <w:bodyDiv w:val="1"/>
      <w:marLeft w:val="0"/>
      <w:marRight w:val="0"/>
      <w:marTop w:val="0"/>
      <w:marBottom w:val="0"/>
      <w:divBdr>
        <w:top w:val="none" w:sz="0" w:space="0" w:color="auto"/>
        <w:left w:val="none" w:sz="0" w:space="0" w:color="auto"/>
        <w:bottom w:val="none" w:sz="0" w:space="0" w:color="auto"/>
        <w:right w:val="none" w:sz="0" w:space="0" w:color="auto"/>
      </w:divBdr>
    </w:div>
    <w:div w:id="16295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09B53-F0E2-E140-BB2C-DE967338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793</Words>
  <Characters>4523</Characters>
  <Application>Microsoft Macintosh Word</Application>
  <DocSecurity>0</DocSecurity>
  <Lines>37</Lines>
  <Paragraphs>10</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hxl</cp:lastModifiedBy>
  <cp:revision>10</cp:revision>
  <cp:lastPrinted>2017-08-31T00:46:00Z</cp:lastPrinted>
  <dcterms:created xsi:type="dcterms:W3CDTF">2017-05-22T02:58:00Z</dcterms:created>
  <dcterms:modified xsi:type="dcterms:W3CDTF">2017-08-31T00:49:00Z</dcterms:modified>
</cp:coreProperties>
</file>