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98" w:rsidRDefault="00783398">
      <w:pPr>
        <w:spacing w:line="360" w:lineRule="auto"/>
        <w:jc w:val="center"/>
        <w:rPr>
          <w:b/>
          <w:sz w:val="30"/>
          <w:szCs w:val="30"/>
        </w:rPr>
      </w:pPr>
    </w:p>
    <w:tbl>
      <w:tblPr>
        <w:tblStyle w:val="a3"/>
        <w:tblW w:w="10453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6662"/>
        <w:gridCol w:w="1840"/>
      </w:tblGrid>
      <w:tr w:rsidR="00492CAB" w:rsidTr="00492CAB">
        <w:tc>
          <w:tcPr>
            <w:tcW w:w="675" w:type="dxa"/>
          </w:tcPr>
          <w:p w:rsidR="00492CAB" w:rsidRDefault="00492CAB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编号</w:t>
            </w:r>
          </w:p>
        </w:tc>
        <w:tc>
          <w:tcPr>
            <w:tcW w:w="1276" w:type="dxa"/>
          </w:tcPr>
          <w:p w:rsidR="00492CAB" w:rsidRDefault="00492CAB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名称 </w:t>
            </w:r>
            <w:r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6662" w:type="dxa"/>
          </w:tcPr>
          <w:p w:rsidR="00492CAB" w:rsidRDefault="00492CAB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参数要求</w:t>
            </w:r>
          </w:p>
        </w:tc>
        <w:tc>
          <w:tcPr>
            <w:tcW w:w="1840" w:type="dxa"/>
          </w:tcPr>
          <w:p w:rsidR="00492CAB" w:rsidRDefault="00492CAB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数量</w:t>
            </w:r>
          </w:p>
        </w:tc>
      </w:tr>
      <w:tr w:rsidR="00492CAB" w:rsidTr="00492CAB">
        <w:tc>
          <w:tcPr>
            <w:tcW w:w="675" w:type="dxa"/>
          </w:tcPr>
          <w:p w:rsidR="00492CAB" w:rsidRDefault="00492C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92CAB" w:rsidRDefault="00492C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监护仪</w:t>
            </w:r>
          </w:p>
        </w:tc>
        <w:tc>
          <w:tcPr>
            <w:tcW w:w="6662" w:type="dxa"/>
          </w:tcPr>
          <w:p w:rsidR="00492CAB" w:rsidRDefault="00492CAB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电源：1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V、5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Hz</w:t>
            </w:r>
            <w:r>
              <w:rPr>
                <w:sz w:val="24"/>
                <w:szCs w:val="24"/>
              </w:rPr>
              <w:t>/60</w:t>
            </w:r>
            <w:r>
              <w:rPr>
                <w:rFonts w:hint="eastAsia"/>
                <w:sz w:val="24"/>
                <w:szCs w:val="24"/>
              </w:rPr>
              <w:t>Hz，且有内置可充电蓄电池</w:t>
            </w:r>
          </w:p>
          <w:p w:rsidR="00492CAB" w:rsidRDefault="00492CAB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可与中央监护工作站匹配</w:t>
            </w:r>
          </w:p>
          <w:p w:rsidR="00492CAB" w:rsidRDefault="00492CAB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可用于监护成人及儿童，配备成人及儿童血压袖带</w:t>
            </w:r>
          </w:p>
          <w:p w:rsidR="00492CAB" w:rsidRDefault="00492CAB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可监测心电、呼吸、无创血压、血氧饱和度、脉搏</w:t>
            </w:r>
          </w:p>
          <w:p w:rsidR="00492CAB" w:rsidRDefault="00492CAB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血压监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测可设置为手动和自动模式</w:t>
            </w:r>
          </w:p>
          <w:p w:rsidR="00492CAB" w:rsidRDefault="00492CAB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各参数报警限可自行设置，设置范围与床旁监护仪同步</w:t>
            </w:r>
          </w:p>
          <w:p w:rsidR="00492CAB" w:rsidRDefault="00492CAB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报警具有声、光双重三级报警功能，报警音量可调</w:t>
            </w:r>
          </w:p>
          <w:p w:rsidR="00492CAB" w:rsidRDefault="00492CAB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具备断电储存功能，数据回顾可见生命体征趋势图和报警记录</w:t>
            </w:r>
          </w:p>
          <w:p w:rsidR="00AC2F5F" w:rsidRDefault="00AC2F5F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屏幕</w:t>
            </w:r>
            <w:r>
              <w:rPr>
                <w:sz w:val="24"/>
                <w:szCs w:val="24"/>
              </w:rPr>
              <w:t>为可触摸</w:t>
            </w:r>
            <w:r>
              <w:rPr>
                <w:rFonts w:hint="eastAsia"/>
                <w:sz w:val="24"/>
                <w:szCs w:val="24"/>
              </w:rPr>
              <w:t>屏</w:t>
            </w:r>
          </w:p>
        </w:tc>
        <w:tc>
          <w:tcPr>
            <w:tcW w:w="1840" w:type="dxa"/>
          </w:tcPr>
          <w:p w:rsidR="00492CAB" w:rsidRDefault="00AC2F5F" w:rsidP="00492CAB">
            <w:pPr>
              <w:pStyle w:val="a4"/>
              <w:spacing w:line="360" w:lineRule="auto"/>
              <w:ind w:left="42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492CAB" w:rsidTr="00492CAB">
        <w:tc>
          <w:tcPr>
            <w:tcW w:w="675" w:type="dxa"/>
          </w:tcPr>
          <w:p w:rsidR="00492CAB" w:rsidRDefault="00492C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92CAB" w:rsidRDefault="00492C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中央</w:t>
            </w:r>
          </w:p>
          <w:p w:rsidR="00492CAB" w:rsidRDefault="00492C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监护仪工作站</w:t>
            </w:r>
          </w:p>
        </w:tc>
        <w:tc>
          <w:tcPr>
            <w:tcW w:w="6662" w:type="dxa"/>
          </w:tcPr>
          <w:p w:rsidR="00492CAB" w:rsidRDefault="00492CAB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电源：1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V、5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Hz</w:t>
            </w:r>
            <w:r>
              <w:rPr>
                <w:sz w:val="24"/>
                <w:szCs w:val="24"/>
              </w:rPr>
              <w:t>/60</w:t>
            </w:r>
            <w:r>
              <w:rPr>
                <w:rFonts w:hint="eastAsia"/>
                <w:sz w:val="24"/>
                <w:szCs w:val="24"/>
              </w:rPr>
              <w:t>Hz，且有内置可充电蓄电池</w:t>
            </w:r>
          </w:p>
          <w:p w:rsidR="00492CAB" w:rsidRDefault="00492CAB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可同屏监测至少3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个床位，支持双屏</w:t>
            </w:r>
          </w:p>
          <w:p w:rsidR="00492CAB" w:rsidRDefault="00492CAB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自动识别床位，打开床旁机即可监护</w:t>
            </w:r>
          </w:p>
          <w:p w:rsidR="00492CAB" w:rsidRDefault="00492CAB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可在中央机上启动床旁血压测量</w:t>
            </w:r>
          </w:p>
          <w:p w:rsidR="00492CAB" w:rsidRDefault="00492CAB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各参数报警限可自行设置，设置范围与床旁监护仪同步</w:t>
            </w:r>
          </w:p>
          <w:p w:rsidR="00492CAB" w:rsidRDefault="00492CAB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报警具有声、光双重三级报警功能，报警音量可调</w:t>
            </w:r>
          </w:p>
          <w:p w:rsidR="00492CAB" w:rsidRDefault="00492CAB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具备断电储存功能，数据回顾可见生命体征趋势图和报警记录</w:t>
            </w:r>
          </w:p>
        </w:tc>
        <w:tc>
          <w:tcPr>
            <w:tcW w:w="1840" w:type="dxa"/>
          </w:tcPr>
          <w:p w:rsidR="00492CAB" w:rsidRDefault="00AC2F5F" w:rsidP="00492CAB">
            <w:pPr>
              <w:pStyle w:val="a4"/>
              <w:spacing w:line="360" w:lineRule="auto"/>
              <w:ind w:left="420" w:firstLineChars="0" w:firstLine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每10台</w:t>
            </w:r>
            <w:r>
              <w:rPr>
                <w:sz w:val="24"/>
                <w:szCs w:val="24"/>
              </w:rPr>
              <w:t>监护仪可免费配中央站</w:t>
            </w:r>
          </w:p>
        </w:tc>
      </w:tr>
    </w:tbl>
    <w:p w:rsidR="00783398" w:rsidRDefault="00783398">
      <w:pPr>
        <w:spacing w:line="360" w:lineRule="auto"/>
        <w:ind w:right="1200"/>
        <w:jc w:val="center"/>
        <w:rPr>
          <w:b/>
          <w:sz w:val="30"/>
          <w:szCs w:val="30"/>
        </w:rPr>
      </w:pPr>
    </w:p>
    <w:sectPr w:rsidR="00783398" w:rsidSect="0097156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FC0" w:rsidRDefault="009F1FC0" w:rsidP="00AC2F5F">
      <w:r>
        <w:separator/>
      </w:r>
    </w:p>
  </w:endnote>
  <w:endnote w:type="continuationSeparator" w:id="0">
    <w:p w:rsidR="009F1FC0" w:rsidRDefault="009F1FC0" w:rsidP="00AC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FC0" w:rsidRDefault="009F1FC0" w:rsidP="00AC2F5F">
      <w:r>
        <w:separator/>
      </w:r>
    </w:p>
  </w:footnote>
  <w:footnote w:type="continuationSeparator" w:id="0">
    <w:p w:rsidR="009F1FC0" w:rsidRDefault="009F1FC0" w:rsidP="00AC2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BFA2"/>
    <w:multiLevelType w:val="singleLevel"/>
    <w:tmpl w:val="01CCBF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1DD8187F"/>
    <w:multiLevelType w:val="multilevel"/>
    <w:tmpl w:val="1DD818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FBAC85"/>
    <w:multiLevelType w:val="singleLevel"/>
    <w:tmpl w:val="36FBAC8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555556F9"/>
    <w:multiLevelType w:val="multilevel"/>
    <w:tmpl w:val="555556F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5CC3A5C"/>
    <w:multiLevelType w:val="multilevel"/>
    <w:tmpl w:val="55CC3A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866DC2"/>
    <w:multiLevelType w:val="multilevel"/>
    <w:tmpl w:val="57866D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6A"/>
    <w:rsid w:val="000258DB"/>
    <w:rsid w:val="001827AD"/>
    <w:rsid w:val="002A0362"/>
    <w:rsid w:val="002E6213"/>
    <w:rsid w:val="0032050A"/>
    <w:rsid w:val="00351E1B"/>
    <w:rsid w:val="003B7781"/>
    <w:rsid w:val="003C426A"/>
    <w:rsid w:val="00451D31"/>
    <w:rsid w:val="00492CAB"/>
    <w:rsid w:val="00627B2C"/>
    <w:rsid w:val="00706698"/>
    <w:rsid w:val="00783398"/>
    <w:rsid w:val="007A686D"/>
    <w:rsid w:val="007B46B6"/>
    <w:rsid w:val="007F2C40"/>
    <w:rsid w:val="00805E3F"/>
    <w:rsid w:val="00867731"/>
    <w:rsid w:val="008C03D9"/>
    <w:rsid w:val="00971567"/>
    <w:rsid w:val="009E475E"/>
    <w:rsid w:val="009F1FC0"/>
    <w:rsid w:val="009F7E6E"/>
    <w:rsid w:val="00AC2F5F"/>
    <w:rsid w:val="00B53A0E"/>
    <w:rsid w:val="00B73AF3"/>
    <w:rsid w:val="00F07930"/>
    <w:rsid w:val="5540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2685CC-C493-4B27-A2DE-6132EE26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C2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C2F5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2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2F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Lenovo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 LI</dc:creator>
  <cp:lastModifiedBy>YYL</cp:lastModifiedBy>
  <cp:revision>2</cp:revision>
  <dcterms:created xsi:type="dcterms:W3CDTF">2020-06-28T09:03:00Z</dcterms:created>
  <dcterms:modified xsi:type="dcterms:W3CDTF">2020-06-28T09:03:00Z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