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63" w:rsidRDefault="00BE7C63" w:rsidP="00BE7C63">
      <w:pPr>
        <w:rPr>
          <w:rFonts w:hint="eastAsia"/>
        </w:rPr>
      </w:pPr>
      <w:r>
        <w:rPr>
          <w:rFonts w:hint="eastAsia"/>
        </w:rPr>
        <w:t>具体参数：可以基于不同用户</w:t>
      </w:r>
      <w:r>
        <w:rPr>
          <w:rFonts w:hint="eastAsia"/>
        </w:rPr>
        <w:t>(</w:t>
      </w:r>
      <w:r>
        <w:rPr>
          <w:rFonts w:hint="eastAsia"/>
        </w:rPr>
        <w:t>组</w:t>
      </w:r>
      <w:r>
        <w:rPr>
          <w:rFonts w:hint="eastAsia"/>
        </w:rPr>
        <w:t>)</w:t>
      </w:r>
      <w:r>
        <w:rPr>
          <w:rFonts w:hint="eastAsia"/>
        </w:rPr>
        <w:t>、出口链路、应用类型、网站类型、文件类型、目标地址、时间段进行细致的带宽划分与分配。超过</w:t>
      </w:r>
      <w:r>
        <w:rPr>
          <w:rFonts w:hint="eastAsia"/>
        </w:rPr>
        <w:t>6000</w:t>
      </w:r>
      <w:r>
        <w:rPr>
          <w:rFonts w:hint="eastAsia"/>
        </w:rPr>
        <w:t>多种网络协议，且实时在线更新，提供流量实时分析，多级通道式流量分类，精细化流量管控。动态流控和流控黑名单技术，实现疏堵结合，保障带宽的同时，提高上网体验。</w:t>
      </w:r>
      <w:r>
        <w:rPr>
          <w:rFonts w:hint="eastAsia"/>
        </w:rPr>
        <w:t>BM</w:t>
      </w:r>
      <w:r>
        <w:rPr>
          <w:rFonts w:hint="eastAsia"/>
        </w:rPr>
        <w:t>的</w:t>
      </w:r>
      <w:r>
        <w:rPr>
          <w:rFonts w:hint="eastAsia"/>
        </w:rPr>
        <w:t>P2P</w:t>
      </w:r>
      <w:r>
        <w:rPr>
          <w:rFonts w:hint="eastAsia"/>
        </w:rPr>
        <w:t>流控技术能限制指定用户的</w:t>
      </w:r>
      <w:r>
        <w:rPr>
          <w:rFonts w:hint="eastAsia"/>
        </w:rPr>
        <w:t>P2P</w:t>
      </w:r>
      <w:r>
        <w:rPr>
          <w:rFonts w:hint="eastAsia"/>
        </w:rPr>
        <w:t>所占用的带宽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47E79" w:rsidRDefault="00BE7C63" w:rsidP="00BE7C63">
      <w:r>
        <w:rPr>
          <w:rFonts w:hint="eastAsia"/>
        </w:rPr>
        <w:t>具体配置：</w:t>
      </w:r>
      <w:r>
        <w:rPr>
          <w:rFonts w:hint="eastAsia"/>
        </w:rPr>
        <w:t>6</w:t>
      </w:r>
      <w:r>
        <w:rPr>
          <w:rFonts w:hint="eastAsia"/>
        </w:rPr>
        <w:t>个千兆电口，</w:t>
      </w:r>
      <w:r>
        <w:rPr>
          <w:rFonts w:hint="eastAsia"/>
        </w:rPr>
        <w:t>1U</w:t>
      </w:r>
      <w:r>
        <w:rPr>
          <w:rFonts w:hint="eastAsia"/>
        </w:rPr>
        <w:t>设备，</w:t>
      </w:r>
      <w:r>
        <w:rPr>
          <w:rFonts w:hint="eastAsia"/>
        </w:rPr>
        <w:t>4G</w:t>
      </w:r>
      <w:r>
        <w:rPr>
          <w:rFonts w:hint="eastAsia"/>
        </w:rPr>
        <w:t>内存，</w:t>
      </w:r>
      <w:r>
        <w:rPr>
          <w:rFonts w:hint="eastAsia"/>
        </w:rPr>
        <w:t>1T</w:t>
      </w:r>
      <w:r>
        <w:rPr>
          <w:rFonts w:hint="eastAsia"/>
        </w:rPr>
        <w:t>硬盘，网络吞吐量</w:t>
      </w:r>
      <w:r>
        <w:rPr>
          <w:rFonts w:hint="eastAsia"/>
        </w:rPr>
        <w:t>500Mbps</w:t>
      </w:r>
      <w:r>
        <w:rPr>
          <w:rFonts w:hint="eastAsia"/>
        </w:rPr>
        <w:t>，支持用户数</w:t>
      </w:r>
      <w:r>
        <w:rPr>
          <w:rFonts w:hint="eastAsia"/>
        </w:rPr>
        <w:t>1000</w:t>
      </w:r>
      <w:r>
        <w:rPr>
          <w:rFonts w:hint="eastAsia"/>
        </w:rPr>
        <w:t>以上，，</w:t>
      </w:r>
      <w:r>
        <w:rPr>
          <w:rFonts w:hint="eastAsia"/>
        </w:rPr>
        <w:t>1</w:t>
      </w:r>
      <w:r>
        <w:rPr>
          <w:rFonts w:hint="eastAsia"/>
        </w:rPr>
        <w:t>个串口</w:t>
      </w:r>
      <w:r>
        <w:rPr>
          <w:rFonts w:hint="eastAsia"/>
        </w:rPr>
        <w:t xml:space="preserve">(RJ45) 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USB2.0</w:t>
      </w:r>
      <w:r>
        <w:rPr>
          <w:rFonts w:hint="eastAsia"/>
        </w:rPr>
        <w:t>；默认含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URL</w:t>
      </w:r>
      <w:r>
        <w:rPr>
          <w:rFonts w:hint="eastAsia"/>
        </w:rPr>
        <w:t>库</w:t>
      </w:r>
      <w:r>
        <w:rPr>
          <w:rFonts w:hint="eastAsia"/>
        </w:rPr>
        <w:t>,</w:t>
      </w:r>
      <w:r>
        <w:rPr>
          <w:rFonts w:hint="eastAsia"/>
        </w:rPr>
        <w:t>含系统软件，含</w:t>
      </w:r>
      <w:r>
        <w:rPr>
          <w:rFonts w:hint="eastAsia"/>
        </w:rPr>
        <w:t>3</w:t>
      </w:r>
      <w:r>
        <w:rPr>
          <w:rFonts w:hint="eastAsia"/>
        </w:rPr>
        <w:t>年原厂服务包（软件升级</w:t>
      </w:r>
      <w:r>
        <w:rPr>
          <w:rFonts w:hint="eastAsia"/>
        </w:rPr>
        <w:t>/</w:t>
      </w:r>
      <w:r>
        <w:rPr>
          <w:rFonts w:hint="eastAsia"/>
        </w:rPr>
        <w:t>产品质保</w:t>
      </w:r>
      <w:r>
        <w:rPr>
          <w:rFonts w:hint="eastAsia"/>
        </w:rPr>
        <w:t>/400</w:t>
      </w:r>
      <w:r>
        <w:rPr>
          <w:rFonts w:hint="eastAsia"/>
        </w:rPr>
        <w:t>技术支持服务</w:t>
      </w:r>
      <w:r>
        <w:rPr>
          <w:rFonts w:hint="eastAsia"/>
        </w:rPr>
        <w:t>/</w:t>
      </w:r>
      <w:r>
        <w:rPr>
          <w:rFonts w:hint="eastAsia"/>
        </w:rPr>
        <w:t>安装实施）；</w:t>
      </w:r>
      <w:r>
        <w:rPr>
          <w:rFonts w:hint="eastAsia"/>
        </w:rPr>
        <w:t xml:space="preserve">  </w:t>
      </w:r>
      <w:r>
        <w:rPr>
          <w:rFonts w:hint="eastAsia"/>
        </w:rPr>
        <w:t>增选</w:t>
      </w:r>
      <w:r>
        <w:rPr>
          <w:rFonts w:hint="eastAsia"/>
        </w:rPr>
        <w:t>URL</w:t>
      </w:r>
      <w:r>
        <w:rPr>
          <w:rFonts w:hint="eastAsia"/>
        </w:rPr>
        <w:t>库升级</w:t>
      </w:r>
      <w:r>
        <w:rPr>
          <w:rFonts w:hint="eastAsia"/>
        </w:rPr>
        <w:t>1</w:t>
      </w:r>
      <w:r>
        <w:rPr>
          <w:rFonts w:hint="eastAsia"/>
        </w:rPr>
        <w:t>套，安全策略升级服务</w:t>
      </w:r>
      <w:r>
        <w:rPr>
          <w:rFonts w:hint="eastAsia"/>
        </w:rPr>
        <w:t xml:space="preserve"> 1</w:t>
      </w:r>
      <w:r>
        <w:rPr>
          <w:rFonts w:hint="eastAsia"/>
        </w:rPr>
        <w:t>套</w:t>
      </w:r>
    </w:p>
    <w:sectPr w:rsidR="00947E79" w:rsidSect="0094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41" w:rsidRDefault="006D0841" w:rsidP="00BE7C63">
      <w:r>
        <w:separator/>
      </w:r>
    </w:p>
  </w:endnote>
  <w:endnote w:type="continuationSeparator" w:id="0">
    <w:p w:rsidR="006D0841" w:rsidRDefault="006D0841" w:rsidP="00BE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41" w:rsidRDefault="006D0841" w:rsidP="00BE7C63">
      <w:r>
        <w:separator/>
      </w:r>
    </w:p>
  </w:footnote>
  <w:footnote w:type="continuationSeparator" w:id="0">
    <w:p w:rsidR="006D0841" w:rsidRDefault="006D0841" w:rsidP="00BE7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C63"/>
    <w:rsid w:val="006D0841"/>
    <w:rsid w:val="00947E79"/>
    <w:rsid w:val="00BE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jgc-3</dc:creator>
  <cp:keywords/>
  <dc:description/>
  <cp:lastModifiedBy>jgc-3</cp:lastModifiedBy>
  <cp:revision>2</cp:revision>
  <dcterms:created xsi:type="dcterms:W3CDTF">2020-11-16T08:40:00Z</dcterms:created>
  <dcterms:modified xsi:type="dcterms:W3CDTF">2020-11-16T08:40:00Z</dcterms:modified>
</cp:coreProperties>
</file>